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E88A4" w14:textId="77777777" w:rsidR="00AD4F61" w:rsidRDefault="00AD4F61" w:rsidP="00AD4F61">
      <w:pPr>
        <w:pStyle w:val="Textoindependiente2"/>
        <w:spacing w:line="240" w:lineRule="auto"/>
        <w:jc w:val="center"/>
        <w:rPr>
          <w:b/>
          <w:sz w:val="22"/>
          <w:szCs w:val="22"/>
        </w:rPr>
      </w:pPr>
      <w:r>
        <w:rPr>
          <w:b/>
          <w:noProof/>
          <w:sz w:val="22"/>
          <w:szCs w:val="22"/>
          <w:lang w:val="es-MX" w:eastAsia="es-MX"/>
        </w:rPr>
        <mc:AlternateContent>
          <mc:Choice Requires="wps">
            <w:drawing>
              <wp:anchor distT="0" distB="0" distL="114300" distR="114300" simplePos="0" relativeHeight="251660288" behindDoc="0" locked="0" layoutInCell="1" allowOverlap="1" wp14:anchorId="09FAB27B" wp14:editId="719DE08A">
                <wp:simplePos x="0" y="0"/>
                <wp:positionH relativeFrom="margin">
                  <wp:posOffset>-17780</wp:posOffset>
                </wp:positionH>
                <wp:positionV relativeFrom="paragraph">
                  <wp:posOffset>2052320</wp:posOffset>
                </wp:positionV>
                <wp:extent cx="5743575" cy="2244090"/>
                <wp:effectExtent l="0" t="0" r="9525" b="381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24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7EAF78" w14:textId="77777777" w:rsidR="001E19F8" w:rsidRPr="00AE0561" w:rsidRDefault="001E19F8" w:rsidP="00AD4F61">
                            <w:pPr>
                              <w:spacing w:line="360" w:lineRule="auto"/>
                              <w:jc w:val="center"/>
                              <w:rPr>
                                <w:rFonts w:ascii="Arial" w:hAnsi="Arial" w:cs="Arial"/>
                                <w:b/>
                                <w:sz w:val="52"/>
                                <w:szCs w:val="52"/>
                                <w:lang w:val="es-MX"/>
                              </w:rPr>
                            </w:pPr>
                            <w:r>
                              <w:rPr>
                                <w:rFonts w:ascii="Arial" w:hAnsi="Arial" w:cs="Arial"/>
                                <w:b/>
                                <w:sz w:val="52"/>
                                <w:szCs w:val="52"/>
                                <w:lang w:val="es-MX"/>
                              </w:rPr>
                              <w:t>LEY ORGÁNICA DEL TRIBUNAL DE JUSTICIA ADMINISTRATIVA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AB27B" id="_x0000_t202" coordsize="21600,21600" o:spt="202" path="m,l,21600r21600,l21600,xe">
                <v:stroke joinstyle="miter"/>
                <v:path gradientshapeok="t" o:connecttype="rect"/>
              </v:shapetype>
              <v:shape id="Cuadro de texto 3" o:spid="_x0000_s1026" type="#_x0000_t202" style="position:absolute;left:0;text-align:left;margin-left:-1.4pt;margin-top:161.6pt;width:452.25pt;height:176.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JpxigIAABcFAAAOAAAAZHJzL2Uyb0RvYy54bWysVNuO0zAQfUfiHyy/d3Npsm2ipqttlyKk&#10;5SItfIAbO41F4gm222RB/Dtjp+2WBSSEyINje8bHM3POeHEztA05CG0kqIJGVyElQpXApdoV9NPH&#10;zWROibFMcdaAEgV9FIbeLF++WPRdLmKooeFCEwRRJu+7gtbWdnkQmLIWLTNX0AmFxgp0yywu9S7g&#10;mvWI3jZBHIbXQQ+adxpKYQzu3o1GuvT4VSVK+76qjLCkKSjGZv2o/bh1Y7BcsHynWVfL8hgG+4co&#10;WiYVXnqGumOWkb2Wv0C1stRgoLJXJbQBVJUshc8Bs4nCZ9k81KwTPhcsjunOZTL/D7Z8d/igieQF&#10;nVKiWIsUrfeMayBcECsGC2TqitR3Jkffhw697bCCAcn2CZvuHsrPhihY10ztxK3W0NeCcQwycieD&#10;i6MjjnEg2/4tcLyN7S14oKHSrasg1oQgOpL1eCYI4yAlbqazZJrOUkpKtMVxkoSZpzBg+el4p419&#10;LaAlblJQjQrw8Oxwb6wLh+UnF3ebgUbyjWwav9C77brR5MBQLRv/+QyeuTXKOStwx0bEcQejxDuc&#10;zcXr2f+WRXESruJssrmezybJJkkn2SycT8IoW2XXYZIld5vvLsAoyWvJuVD3UomTEqPk75g+9sSo&#10;Ia9F0hc0S+N05OiPSYb++12SrbTYmI1sCzo/O7HcMftKcUyb5ZbJZpwHP4fvq4w1OP19VbwOHPWj&#10;COywHRDFiWML/BEVoQH5QtrxNcFJDforJT12ZkHNlz3TgpLmjUJVZRHyjq3sF0k6i3GhLy3bSwtT&#10;JUIV1FIyTtd2bP99p+WuxptGHSu4RSVW0mvkKaqjfrH7fDLHl8K19+Xaez29Z8sfAAAA//8DAFBL&#10;AwQUAAYACAAAACEAuAIr5d8AAAAKAQAADwAAAGRycy9kb3ducmV2LnhtbEyPwU7DMBBE70j8g7VI&#10;XFDrNAWHhmwqQAL12tIPcOJtEhGvo9ht0r/HnOA4mtHMm2I7215caPSdY4TVMgFBXDvTcYNw/PpY&#10;PIPwQbPRvWNCuJKHbXl7U+jcuIn3dDmERsQS9rlGaEMYcil93ZLVfukG4uid3Gh1iHJspBn1FMtt&#10;L9MkUdLqjuNCqwd6b6n+Ppwtwmk3PTxtpuozHLP9o3rTXVa5K+L93fz6AiLQHP7C8Isf0aGMTJU7&#10;s/GiR1ikkTwgrNN1CiIGNskqA1EhqEwpkGUh/18ofwAAAP//AwBQSwECLQAUAAYACAAAACEAtoM4&#10;kv4AAADhAQAAEwAAAAAAAAAAAAAAAAAAAAAAW0NvbnRlbnRfVHlwZXNdLnhtbFBLAQItABQABgAI&#10;AAAAIQA4/SH/1gAAAJQBAAALAAAAAAAAAAAAAAAAAC8BAABfcmVscy8ucmVsc1BLAQItABQABgAI&#10;AAAAIQCWcJpxigIAABcFAAAOAAAAAAAAAAAAAAAAAC4CAABkcnMvZTJvRG9jLnhtbFBLAQItABQA&#10;BgAIAAAAIQC4Aivl3wAAAAoBAAAPAAAAAAAAAAAAAAAAAOQEAABkcnMvZG93bnJldi54bWxQSwUG&#10;AAAAAAQABADzAAAA8AUAAAAA&#10;" stroked="f">
                <v:textbox>
                  <w:txbxContent>
                    <w:p w14:paraId="1E7EAF78" w14:textId="77777777" w:rsidR="001E19F8" w:rsidRPr="00AE0561" w:rsidRDefault="001E19F8" w:rsidP="00AD4F61">
                      <w:pPr>
                        <w:spacing w:line="360" w:lineRule="auto"/>
                        <w:jc w:val="center"/>
                        <w:rPr>
                          <w:rFonts w:ascii="Arial" w:hAnsi="Arial" w:cs="Arial"/>
                          <w:b/>
                          <w:sz w:val="52"/>
                          <w:szCs w:val="52"/>
                          <w:lang w:val="es-MX"/>
                        </w:rPr>
                      </w:pPr>
                      <w:r>
                        <w:rPr>
                          <w:rFonts w:ascii="Arial" w:hAnsi="Arial" w:cs="Arial"/>
                          <w:b/>
                          <w:sz w:val="52"/>
                          <w:szCs w:val="52"/>
                          <w:lang w:val="es-MX"/>
                        </w:rPr>
                        <w:t>LEY ORGÁNICA DEL TRIBUNAL DE JUSTICIA ADMINISTRATIVA DEL ESTADO DE YUCATÁN</w:t>
                      </w:r>
                    </w:p>
                  </w:txbxContent>
                </v:textbox>
                <w10:wrap anchorx="margin"/>
              </v:shape>
            </w:pict>
          </mc:Fallback>
        </mc:AlternateContent>
      </w:r>
      <w:r>
        <w:rPr>
          <w:b/>
          <w:noProof/>
          <w:sz w:val="22"/>
          <w:szCs w:val="22"/>
          <w:lang w:val="es-MX" w:eastAsia="es-MX"/>
        </w:rPr>
        <mc:AlternateContent>
          <mc:Choice Requires="wps">
            <w:drawing>
              <wp:anchor distT="0" distB="0" distL="114300" distR="114300" simplePos="0" relativeHeight="251661312" behindDoc="0" locked="0" layoutInCell="1" allowOverlap="1" wp14:anchorId="50BBEF64" wp14:editId="54DBA079">
                <wp:simplePos x="0" y="0"/>
                <wp:positionH relativeFrom="margin">
                  <wp:posOffset>54610</wp:posOffset>
                </wp:positionH>
                <wp:positionV relativeFrom="paragraph">
                  <wp:posOffset>4584700</wp:posOffset>
                </wp:positionV>
                <wp:extent cx="5375275" cy="133858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5275" cy="1338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9735AE" w14:textId="77777777" w:rsidR="001E19F8" w:rsidRDefault="001E19F8" w:rsidP="00AD4F61">
                            <w:pPr>
                              <w:ind w:left="10"/>
                              <w:jc w:val="center"/>
                              <w:rPr>
                                <w:rFonts w:ascii="Century" w:hAnsi="Century"/>
                                <w:b/>
                                <w:sz w:val="28"/>
                                <w:szCs w:val="28"/>
                              </w:rPr>
                            </w:pPr>
                            <w:r w:rsidRPr="00214367">
                              <w:rPr>
                                <w:rFonts w:ascii="Century" w:hAnsi="Century"/>
                                <w:b/>
                                <w:sz w:val="28"/>
                                <w:szCs w:val="28"/>
                              </w:rPr>
                              <w:t xml:space="preserve">SECRETARÍA GENERAL </w:t>
                            </w:r>
                          </w:p>
                          <w:p w14:paraId="7CF303C9" w14:textId="77777777" w:rsidR="001E19F8" w:rsidRDefault="001E19F8" w:rsidP="00AD4F61">
                            <w:pPr>
                              <w:ind w:left="10"/>
                              <w:jc w:val="center"/>
                              <w:rPr>
                                <w:rFonts w:ascii="Century" w:hAnsi="Century"/>
                                <w:b/>
                                <w:sz w:val="28"/>
                                <w:szCs w:val="28"/>
                              </w:rPr>
                            </w:pPr>
                            <w:r w:rsidRPr="00214367">
                              <w:rPr>
                                <w:rFonts w:ascii="Century" w:hAnsi="Century"/>
                                <w:b/>
                                <w:sz w:val="28"/>
                                <w:szCs w:val="28"/>
                              </w:rPr>
                              <w:t>DEL PODER LEGISLATIVO</w:t>
                            </w:r>
                          </w:p>
                          <w:p w14:paraId="11E54356" w14:textId="77777777" w:rsidR="001E19F8" w:rsidRPr="00214367" w:rsidRDefault="001E19F8" w:rsidP="00AD4F61">
                            <w:pPr>
                              <w:ind w:left="10"/>
                              <w:jc w:val="center"/>
                              <w:rPr>
                                <w:rFonts w:ascii="Century" w:hAnsi="Century"/>
                                <w:b/>
                                <w:sz w:val="28"/>
                                <w:szCs w:val="28"/>
                              </w:rPr>
                            </w:pPr>
                          </w:p>
                          <w:p w14:paraId="235503E6" w14:textId="77777777" w:rsidR="001E19F8" w:rsidRPr="00BF555F" w:rsidRDefault="001E19F8" w:rsidP="00AD4F61">
                            <w:pPr>
                              <w:jc w:val="center"/>
                              <w:rPr>
                                <w:rFonts w:ascii="Century" w:hAnsi="Century"/>
                                <w:b/>
                                <w:sz w:val="28"/>
                                <w:szCs w:val="28"/>
                              </w:rPr>
                            </w:pPr>
                            <w:r w:rsidRPr="00BF555F">
                              <w:rPr>
                                <w:rFonts w:ascii="Century" w:hAnsi="Century"/>
                                <w:b/>
                                <w:sz w:val="28"/>
                                <w:szCs w:val="28"/>
                              </w:rPr>
                              <w:t>UNIDAD DE SERVICIOS TÉCNICO-LEGISLATIVOS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BEF64" id="Cuadro de texto 4" o:spid="_x0000_s1027" type="#_x0000_t202" style="position:absolute;left:0;text-align:left;margin-left:4.3pt;margin-top:361pt;width:423.25pt;height:105.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RqnjQIAAB4FAAAOAAAAZHJzL2Uyb0RvYy54bWysVNuO0zAQfUfiHyy/d3Npsm2ipqttlyKk&#10;5SItfIAbO41F4gm222RB/Dtjp+2WBSSEyINje8bHM3POeHEztA05CG0kqIJGVyElQpXApdoV9NPH&#10;zWROibFMcdaAEgV9FIbeLF++WPRdLmKooeFCEwRRJu+7gtbWdnkQmLIWLTNX0AmFxgp0yywu9S7g&#10;mvWI3jZBHIbXQQ+adxpKYQzu3o1GuvT4VSVK+76qjLCkKSjGZv2o/bh1Y7BcsHynWVfL8hgG+4co&#10;WiYVXnqGumOWkb2Wv0C1stRgoLJXJbQBVJUshc8Bs4nCZ9k81KwTPhcsjunOZTL/D7Z8d/igieQF&#10;TShRrEWK1nvGNRAuiBWDBZK4IvWdydH3oUNvO6xgQLJ9wqa7h/KzIQrWNVM7cas19LVgHIOM3Mng&#10;4uiIYxzItn8LHG9jewseaKh06yqINSGIjmQ9ngnCOEiJm+l0lsazlJISbdF0Ok/nnsKA5afjnTb2&#10;tYCWuElBNSrAw7PDvbEuHJafXNxtBhrJN7Jp/ELvtutGkwNDtWz85zN45tYo56zAHRsRxx2MEu9w&#10;NhevZ/9bFsVJuIqzyeZ6PpskmySdZLNwPgmjbJVdh0mW3G2+uwCjJK8l50LdSyVOSoySv2P62BOj&#10;hrwWSV/QLI3TkaM/Jhn673dJttJiYzayLej87MRyx+wrxTFtllsmm3Ee/By+rzLW4PT3VfE6cNSP&#10;IrDDdvC68yJxGtkCf0RhaEDakH18VHBSg/5KSY8NWlDzZc+0oKR5o1BcWZQkrqP9IklnMS70pWV7&#10;aWGqRKiCWkrG6dqOr8C+03JX402jnBXcoiAr6aXyFNVRxtiEPqfjg+G6/HLtvZ6eteUPAAAA//8D&#10;AFBLAwQUAAYACAAAACEATcD6Ut4AAAAJAQAADwAAAGRycy9kb3ducmV2LnhtbEyPzU7DMBCE70i8&#10;g7VIXBB1GshPQ5wKkEBcW/oATrxNIuJ1FLtN+vYsJ3oczWjmm3K72EGccfK9IwXrVQQCqXGmp1bB&#10;4fvjMQfhgyajB0eo4IIettXtTakL42ba4XkfWsEl5AutoAthLKT0TYdW+5Ubkdg7usnqwHJqpZn0&#10;zOV2kHEUpdLqnnih0yO+d9j87E9WwfFrfkg2c/0ZDtnuOX3TfVa7i1L3d8vrC4iAS/gPwx8+o0PF&#10;TLU7kfFiUJCnHFSQxTFfYj9PkjWIWsHmKc5BVqW8flD9AgAA//8DAFBLAQItABQABgAIAAAAIQC2&#10;gziS/gAAAOEBAAATAAAAAAAAAAAAAAAAAAAAAABbQ29udGVudF9UeXBlc10ueG1sUEsBAi0AFAAG&#10;AAgAAAAhADj9If/WAAAAlAEAAAsAAAAAAAAAAAAAAAAALwEAAF9yZWxzLy5yZWxzUEsBAi0AFAAG&#10;AAgAAAAhAFMJGqeNAgAAHgUAAA4AAAAAAAAAAAAAAAAALgIAAGRycy9lMm9Eb2MueG1sUEsBAi0A&#10;FAAGAAgAAAAhAE3A+lLeAAAACQEAAA8AAAAAAAAAAAAAAAAA5wQAAGRycy9kb3ducmV2LnhtbFBL&#10;BQYAAAAABAAEAPMAAADyBQAAAAA=&#10;" stroked="f">
                <v:textbox>
                  <w:txbxContent>
                    <w:p w14:paraId="0D9735AE" w14:textId="77777777" w:rsidR="001E19F8" w:rsidRDefault="001E19F8" w:rsidP="00AD4F61">
                      <w:pPr>
                        <w:ind w:left="10"/>
                        <w:jc w:val="center"/>
                        <w:rPr>
                          <w:rFonts w:ascii="Century" w:hAnsi="Century"/>
                          <w:b/>
                          <w:sz w:val="28"/>
                          <w:szCs w:val="28"/>
                        </w:rPr>
                      </w:pPr>
                      <w:r w:rsidRPr="00214367">
                        <w:rPr>
                          <w:rFonts w:ascii="Century" w:hAnsi="Century"/>
                          <w:b/>
                          <w:sz w:val="28"/>
                          <w:szCs w:val="28"/>
                        </w:rPr>
                        <w:t xml:space="preserve">SECRETARÍA GENERAL </w:t>
                      </w:r>
                    </w:p>
                    <w:p w14:paraId="7CF303C9" w14:textId="77777777" w:rsidR="001E19F8" w:rsidRDefault="001E19F8" w:rsidP="00AD4F61">
                      <w:pPr>
                        <w:ind w:left="10"/>
                        <w:jc w:val="center"/>
                        <w:rPr>
                          <w:rFonts w:ascii="Century" w:hAnsi="Century"/>
                          <w:b/>
                          <w:sz w:val="28"/>
                          <w:szCs w:val="28"/>
                        </w:rPr>
                      </w:pPr>
                      <w:r w:rsidRPr="00214367">
                        <w:rPr>
                          <w:rFonts w:ascii="Century" w:hAnsi="Century"/>
                          <w:b/>
                          <w:sz w:val="28"/>
                          <w:szCs w:val="28"/>
                        </w:rPr>
                        <w:t>DEL PODER LEGISLATIVO</w:t>
                      </w:r>
                    </w:p>
                    <w:p w14:paraId="11E54356" w14:textId="77777777" w:rsidR="001E19F8" w:rsidRPr="00214367" w:rsidRDefault="001E19F8" w:rsidP="00AD4F61">
                      <w:pPr>
                        <w:ind w:left="10"/>
                        <w:jc w:val="center"/>
                        <w:rPr>
                          <w:rFonts w:ascii="Century" w:hAnsi="Century"/>
                          <w:b/>
                          <w:sz w:val="28"/>
                          <w:szCs w:val="28"/>
                        </w:rPr>
                      </w:pPr>
                    </w:p>
                    <w:p w14:paraId="235503E6" w14:textId="77777777" w:rsidR="001E19F8" w:rsidRPr="00BF555F" w:rsidRDefault="001E19F8" w:rsidP="00AD4F61">
                      <w:pPr>
                        <w:jc w:val="center"/>
                        <w:rPr>
                          <w:rFonts w:ascii="Century" w:hAnsi="Century"/>
                          <w:b/>
                          <w:sz w:val="28"/>
                          <w:szCs w:val="28"/>
                        </w:rPr>
                      </w:pPr>
                      <w:r w:rsidRPr="00BF555F">
                        <w:rPr>
                          <w:rFonts w:ascii="Century" w:hAnsi="Century"/>
                          <w:b/>
                          <w:sz w:val="28"/>
                          <w:szCs w:val="28"/>
                        </w:rPr>
                        <w:t>UNIDAD DE SERVICIOS TÉCNICO-LEGISLATIVOS</w:t>
                      </w:r>
                    </w:p>
                  </w:txbxContent>
                </v:textbox>
                <w10:wrap anchorx="margin"/>
              </v:shape>
            </w:pict>
          </mc:Fallback>
        </mc:AlternateContent>
      </w:r>
      <w:r>
        <w:rPr>
          <w:b/>
          <w:noProof/>
          <w:sz w:val="22"/>
          <w:szCs w:val="22"/>
          <w:lang w:val="es-MX" w:eastAsia="es-MX"/>
        </w:rPr>
        <mc:AlternateContent>
          <mc:Choice Requires="wps">
            <w:drawing>
              <wp:anchor distT="0" distB="0" distL="114300" distR="114300" simplePos="0" relativeHeight="251662336" behindDoc="0" locked="0" layoutInCell="1" allowOverlap="1" wp14:anchorId="08A8374C" wp14:editId="385E2352">
                <wp:simplePos x="0" y="0"/>
                <wp:positionH relativeFrom="margin">
                  <wp:posOffset>2575560</wp:posOffset>
                </wp:positionH>
                <wp:positionV relativeFrom="paragraph">
                  <wp:posOffset>7003415</wp:posOffset>
                </wp:positionV>
                <wp:extent cx="3036570" cy="34290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679FB" w14:textId="3D419D72" w:rsidR="001E19F8" w:rsidRPr="000271BA" w:rsidRDefault="001E19F8" w:rsidP="000271BA">
                            <w:pPr>
                              <w:jc w:val="right"/>
                              <w:rPr>
                                <w:rFonts w:ascii="Arial" w:hAnsi="Arial" w:cs="Arial"/>
                              </w:rPr>
                            </w:pPr>
                            <w:r>
                              <w:rPr>
                                <w:rFonts w:ascii="Arial" w:hAnsi="Arial" w:cs="Arial"/>
                                <w:b/>
                              </w:rPr>
                              <w:t>Última reforma</w:t>
                            </w:r>
                            <w:r w:rsidRPr="00AD4F61">
                              <w:rPr>
                                <w:rFonts w:ascii="Arial" w:hAnsi="Arial" w:cs="Arial"/>
                                <w:b/>
                              </w:rPr>
                              <w:t xml:space="preserve">: </w:t>
                            </w:r>
                            <w:r>
                              <w:rPr>
                                <w:rFonts w:ascii="Arial" w:hAnsi="Arial" w:cs="Arial"/>
                              </w:rPr>
                              <w:t>24</w:t>
                            </w:r>
                            <w:r w:rsidRPr="000271BA">
                              <w:rPr>
                                <w:rFonts w:ascii="Arial" w:hAnsi="Arial" w:cs="Arial"/>
                              </w:rPr>
                              <w:t xml:space="preserve"> de </w:t>
                            </w:r>
                            <w:r>
                              <w:rPr>
                                <w:rFonts w:ascii="Arial" w:hAnsi="Arial" w:cs="Arial"/>
                              </w:rPr>
                              <w:t>diciembre</w:t>
                            </w:r>
                            <w:r w:rsidRPr="000271BA">
                              <w:rPr>
                                <w:rFonts w:ascii="Arial" w:hAnsi="Arial" w:cs="Arial"/>
                              </w:rPr>
                              <w:t xml:space="preserve"> de 202</w:t>
                            </w:r>
                            <w:r>
                              <w:rPr>
                                <w:rFonts w:ascii="Arial" w:hAnsi="Arial" w:cs="Arial"/>
                              </w:rPr>
                              <w:t>5</w:t>
                            </w:r>
                            <w:r w:rsidRPr="000271BA">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8374C" id="Cuadro de texto 5" o:spid="_x0000_s1028" type="#_x0000_t202" style="position:absolute;left:0;text-align:left;margin-left:202.8pt;margin-top:551.45pt;width:239.1pt;height:2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mfvwIAAMcFAAAOAAAAZHJzL2Uyb0RvYy54bWysVNuO2yAQfa/Uf0C8e32JncTWOqvdOK4q&#10;bS/Sth9ADI5RbXCBxNlW/fcOONfdl6otDwiY4cztzNze7bsW7ZjSXIochzcBRkxUknKxyfHXL6U3&#10;x0gbIihppWA5fmYa3y3evrkd+oxFspEtZQoBiNDZ0Oe4MabPfF9XDeuIvpE9EyCspeqIgava+FSR&#10;AdC71o+CYOoPUtFeyYppDa/FKMQLh1/XrDKf6lozg9ocg2/G7crta7v7i1uSbRTpG14d3CB/4UVH&#10;uACjJ6iCGIK2ir+C6nilpJa1ualk58u65hVzMUA0YfAimqeG9MzFAsnR/SlN+v/BVh93nxXiNMcJ&#10;RoJ0UKLlllAlEWXIsL2RKLFJGnqdge5TD9pm/yD3UGwXsO4fZfVNIyGXDREbdq+UHBpGKDgZ2p/+&#10;xdcRR1uQ9fBBUrBGtkY6oH2tOptByAkCdCjW86lA4Aeq4HESTKbJDEQVyCZxlAaugj7Jjr97pc07&#10;JjtkDzlWQACHTnaP2lhvSHZUscaELHnbOhK04uoBFMcXsA1frcx64Wr6Mw3S1Xw1j704mq68OCgK&#10;775cxt60DGdJMSmWyyL8Ze2GcdZwSpmwZo78CuM/q9+B6SMzTgzTsuXUwlmXtNqsl61COwL8Lt1y&#10;OQfJWc2/dsMlAWJ5EVIYxcFDlHrldD7z4jJOvHQWzL0gTB/SaRCncVFeh/TIBfv3kNCQ4zSJkpFM&#10;Z6dfxBa49To2knXcwARpeZfj+UmJZJaCK0FdaQ3h7Xi+SIV1/5wKKPex0I6wlqMjW81+vXcNEh37&#10;YC3pMzBYSSAYcBGmHxwaqX5gNMAkybH+viWKYdS+F9AFaRjHdvS4S5zMIrioS8n6UkJEBVA5NhiN&#10;x6UZx9W2V3zTgKWx74S8h86puSO1bbHRq0O/wbRwsR0mmx1Hl3endZ6/i98AAAD//wMAUEsDBBQA&#10;BgAIAAAAIQCUQ8eg3wAAAA0BAAAPAAAAZHJzL2Rvd25yZXYueG1sTI/BTsMwEETvSPyDtUjcqN3S&#10;REmIUyEQVxAFKvXmxtskIl5HsduEv2d7guPOPM3OlJvZ9eKMY+g8aVguFAik2tuOGg2fHy93GYgQ&#10;DVnTe0INPxhgU11flaawfqJ3PG9jIziEQmE0tDEOhZShbtGZsPADEntHPzoT+RwbaUczcbjr5Uqp&#10;VDrTEX9ozYBPLdbf25PT8PV63O/W6q15dskw+VlJcrnU+vZmfnwAEXGOfzBc6nN1qLjTwZ/IBtFr&#10;WKskZZSNpVrlIBjJsntec7hISZqDrEr5f0X1CwAA//8DAFBLAQItABQABgAIAAAAIQC2gziS/gAA&#10;AOEBAAATAAAAAAAAAAAAAAAAAAAAAABbQ29udGVudF9UeXBlc10ueG1sUEsBAi0AFAAGAAgAAAAh&#10;ADj9If/WAAAAlAEAAAsAAAAAAAAAAAAAAAAALwEAAF9yZWxzLy5yZWxzUEsBAi0AFAAGAAgAAAAh&#10;AIpu2Z+/AgAAxwUAAA4AAAAAAAAAAAAAAAAALgIAAGRycy9lMm9Eb2MueG1sUEsBAi0AFAAGAAgA&#10;AAAhAJRDx6DfAAAADQEAAA8AAAAAAAAAAAAAAAAAGQUAAGRycy9kb3ducmV2LnhtbFBLBQYAAAAA&#10;BAAEAPMAAAAlBgAAAAA=&#10;" filled="f" stroked="f">
                <v:textbox>
                  <w:txbxContent>
                    <w:p w14:paraId="3CB679FB" w14:textId="3D419D72" w:rsidR="001E19F8" w:rsidRPr="000271BA" w:rsidRDefault="001E19F8" w:rsidP="000271BA">
                      <w:pPr>
                        <w:jc w:val="right"/>
                        <w:rPr>
                          <w:rFonts w:ascii="Arial" w:hAnsi="Arial" w:cs="Arial"/>
                        </w:rPr>
                      </w:pPr>
                      <w:r>
                        <w:rPr>
                          <w:rFonts w:ascii="Arial" w:hAnsi="Arial" w:cs="Arial"/>
                          <w:b/>
                        </w:rPr>
                        <w:t>Última reforma</w:t>
                      </w:r>
                      <w:r w:rsidRPr="00AD4F61">
                        <w:rPr>
                          <w:rFonts w:ascii="Arial" w:hAnsi="Arial" w:cs="Arial"/>
                          <w:b/>
                        </w:rPr>
                        <w:t xml:space="preserve">: </w:t>
                      </w:r>
                      <w:r>
                        <w:rPr>
                          <w:rFonts w:ascii="Arial" w:hAnsi="Arial" w:cs="Arial"/>
                        </w:rPr>
                        <w:t>24</w:t>
                      </w:r>
                      <w:r w:rsidRPr="000271BA">
                        <w:rPr>
                          <w:rFonts w:ascii="Arial" w:hAnsi="Arial" w:cs="Arial"/>
                        </w:rPr>
                        <w:t xml:space="preserve"> de </w:t>
                      </w:r>
                      <w:r>
                        <w:rPr>
                          <w:rFonts w:ascii="Arial" w:hAnsi="Arial" w:cs="Arial"/>
                        </w:rPr>
                        <w:t>diciembre</w:t>
                      </w:r>
                      <w:r w:rsidRPr="000271BA">
                        <w:rPr>
                          <w:rFonts w:ascii="Arial" w:hAnsi="Arial" w:cs="Arial"/>
                        </w:rPr>
                        <w:t xml:space="preserve"> de 202</w:t>
                      </w:r>
                      <w:r>
                        <w:rPr>
                          <w:rFonts w:ascii="Arial" w:hAnsi="Arial" w:cs="Arial"/>
                        </w:rPr>
                        <w:t>5</w:t>
                      </w:r>
                      <w:r w:rsidRPr="000271BA">
                        <w:rPr>
                          <w:rFonts w:ascii="Arial" w:hAnsi="Arial" w:cs="Arial"/>
                        </w:rPr>
                        <w:t xml:space="preserve">. </w:t>
                      </w:r>
                    </w:p>
                  </w:txbxContent>
                </v:textbox>
                <w10:wrap anchorx="margin"/>
              </v:shape>
            </w:pict>
          </mc:Fallback>
        </mc:AlternateContent>
      </w:r>
      <w:r>
        <w:rPr>
          <w:b/>
          <w:noProof/>
          <w:sz w:val="22"/>
          <w:szCs w:val="22"/>
          <w:lang w:val="es-MX" w:eastAsia="es-MX"/>
        </w:rPr>
        <mc:AlternateContent>
          <mc:Choice Requires="wps">
            <w:drawing>
              <wp:anchor distT="0" distB="0" distL="114300" distR="114300" simplePos="0" relativeHeight="251659264" behindDoc="0" locked="0" layoutInCell="1" allowOverlap="1" wp14:anchorId="0E7DC9EC" wp14:editId="0AB82101">
                <wp:simplePos x="0" y="0"/>
                <wp:positionH relativeFrom="margin">
                  <wp:posOffset>273050</wp:posOffset>
                </wp:positionH>
                <wp:positionV relativeFrom="paragraph">
                  <wp:posOffset>-857250</wp:posOffset>
                </wp:positionV>
                <wp:extent cx="4800600" cy="23241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32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86F24" w14:textId="77777777" w:rsidR="001E19F8" w:rsidRDefault="001E19F8" w:rsidP="00AD4F61">
                            <w:pPr>
                              <w:ind w:left="10"/>
                              <w:jc w:val="center"/>
                              <w:rPr>
                                <w:rFonts w:ascii="CG Omega" w:hAnsi="CG Omega"/>
                                <w:sz w:val="16"/>
                              </w:rPr>
                            </w:pPr>
                            <w:r w:rsidRPr="00385D64">
                              <w:rPr>
                                <w:rFonts w:ascii="CG Omega" w:hAnsi="CG Omega"/>
                                <w:sz w:val="16"/>
                              </w:rPr>
                              <w:object w:dxaOrig="2550" w:dyaOrig="2460" w14:anchorId="676C19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3pt" o:ole="">
                                  <v:imagedata r:id="rId8" o:title=""/>
                                </v:shape>
                                <o:OLEObject Type="Embed" ProgID="Word.Picture.8" ShapeID="_x0000_i1025" DrawAspect="Content" ObjectID="_1829818490" r:id="rId9"/>
                              </w:object>
                            </w:r>
                          </w:p>
                          <w:p w14:paraId="72DC84A7" w14:textId="77777777" w:rsidR="001E19F8" w:rsidRDefault="001E19F8" w:rsidP="00AD4F61">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DC9EC" id="Cuadro de texto 2" o:spid="_x0000_s1029" type="#_x0000_t202" style="position:absolute;left:0;text-align:left;margin-left:21.5pt;margin-top:-67.5pt;width:378pt;height:1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uiOvgIAAMg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U4wkrSDFi23lGmFGEeW761CiSvS0JsMfO978Lb7W7WHZnvCpr9T1TeDpFo2VG74jdZqaDhlkGTs&#10;boZnV0cc40DWwwfFIBrdWuWB9rXuXAWhJgjQoVkPpwZBHqiCQzKHlkdgqsCWXCYkho2LQbPj9V4b&#10;+46rDrlFjjUowMPT3Z2xo+vRxUWTqhRtC+c0a+WzA8AcTyA4XHU2l4Zv6mMapav5ak4CkkxXAYmK&#10;IrgplySYlvFsUlwWy2UR/3RxY5I1gjEuXZijwGLyZw08SH2UxkliRrWCOTiXktGb9bLVaEdB4KX/&#10;DgU5cwufp+HrBVxeUIoTEt0maVBO57OAlGQSpLNoHkRxeptOI5KSonxO6U5I/u+U0JDjdJJMRjX9&#10;llvkv9fcaNYJCyOkFV2OQR7wOSeaOQ2uJPNrS0U7rs9K4dJ/KgW0+9hor1gn0lGudr/e+xdy6YCd&#10;mteKPYCEtQKBgRhh/MGiUfoHRgOMkhyb71uqOUbtewnPII0JcbPHb8hklsBGn1vW5xYqK4DKscVo&#10;XC7tOK+2vRabBiKND0+qG3g6tfCifsrq8OBgXHhuh9Hm5tH53ns9DeDFLwAAAP//AwBQSwMEFAAG&#10;AAgAAAAhAA2JwEvfAAAACwEAAA8AAABkcnMvZG93bnJldi54bWxMj81OwzAQhO9IvIO1SNxaO00L&#10;JGRTIRBXEOVH4uYm2yQiXkex24S3ZznBbUY7mv2m2M6uVycaQ+cZIVkaUMSVrztuEN5eHxc3oEK0&#10;XNveMyF8U4BteX5W2Lz2E7/QaRcbJSUccovQxjjkWoeqJWfD0g/Ecjv40dkodmx0PdpJyl2vV8Zc&#10;aWc7lg+tHei+peprd3QI70+Hz4+1eW4e3GaY/Gw0u0wjXl7Md7egIs3xLwy/+IIOpTDt/ZHroHqE&#10;dSpTIsIiSTeiJHGdZSL2CKs0MaDLQv/fUP4AAAD//wMAUEsBAi0AFAAGAAgAAAAhALaDOJL+AAAA&#10;4QEAABMAAAAAAAAAAAAAAAAAAAAAAFtDb250ZW50X1R5cGVzXS54bWxQSwECLQAUAAYACAAAACEA&#10;OP0h/9YAAACUAQAACwAAAAAAAAAAAAAAAAAvAQAAX3JlbHMvLnJlbHNQSwECLQAUAAYACAAAACEA&#10;uNLojr4CAADIBQAADgAAAAAAAAAAAAAAAAAuAgAAZHJzL2Uyb0RvYy54bWxQSwECLQAUAAYACAAA&#10;ACEADYnAS98AAAALAQAADwAAAAAAAAAAAAAAAAAYBQAAZHJzL2Rvd25yZXYueG1sUEsFBgAAAAAE&#10;AAQA8wAAACQGAAAAAA==&#10;" filled="f" stroked="f">
                <v:textbox>
                  <w:txbxContent>
                    <w:p w14:paraId="21486F24" w14:textId="77777777" w:rsidR="001E19F8" w:rsidRDefault="001E19F8" w:rsidP="00AD4F61">
                      <w:pPr>
                        <w:ind w:left="10"/>
                        <w:jc w:val="center"/>
                        <w:rPr>
                          <w:rFonts w:ascii="CG Omega" w:hAnsi="CG Omega"/>
                          <w:sz w:val="16"/>
                        </w:rPr>
                      </w:pPr>
                      <w:r w:rsidRPr="00385D64">
                        <w:rPr>
                          <w:rFonts w:ascii="CG Omega" w:hAnsi="CG Omega"/>
                          <w:sz w:val="16"/>
                        </w:rPr>
                        <w:object w:dxaOrig="2550" w:dyaOrig="2460" w14:anchorId="676C192B">
                          <v:shape id="_x0000_i1025" type="#_x0000_t75" style="width:127.5pt;height:123pt" o:ole="">
                            <v:imagedata r:id="rId8" o:title=""/>
                          </v:shape>
                          <o:OLEObject Type="Embed" ProgID="Word.Picture.8" ShapeID="_x0000_i1025" DrawAspect="Content" ObjectID="_1829818490" r:id="rId10"/>
                        </w:object>
                      </w:r>
                    </w:p>
                    <w:p w14:paraId="72DC84A7" w14:textId="77777777" w:rsidR="001E19F8" w:rsidRDefault="001E19F8" w:rsidP="00AD4F61">
                      <w:pPr>
                        <w:jc w:val="center"/>
                        <w:rPr>
                          <w:rFonts w:ascii="Century" w:hAnsi="Century"/>
                          <w:b/>
                          <w:sz w:val="26"/>
                          <w:szCs w:val="26"/>
                        </w:rPr>
                      </w:pPr>
                      <w:r>
                        <w:rPr>
                          <w:rFonts w:ascii="Century" w:hAnsi="Century"/>
                          <w:b/>
                          <w:sz w:val="30"/>
                          <w:szCs w:val="30"/>
                        </w:rPr>
                        <w:t>H. CONGRESO DEL ESTADO DE YUCATÁN</w:t>
                      </w:r>
                    </w:p>
                  </w:txbxContent>
                </v:textbox>
                <w10:wrap anchorx="margin"/>
              </v:shape>
            </w:pict>
          </mc:Fallback>
        </mc:AlternateContent>
      </w:r>
      <w:r>
        <w:rPr>
          <w:b/>
          <w:noProof/>
          <w:sz w:val="22"/>
          <w:szCs w:val="22"/>
          <w:lang w:val="es-MX" w:eastAsia="es-MX"/>
        </w:rPr>
        <mc:AlternateContent>
          <mc:Choice Requires="wpg">
            <w:drawing>
              <wp:anchor distT="0" distB="0" distL="114300" distR="114300" simplePos="0" relativeHeight="251658240" behindDoc="0" locked="0" layoutInCell="1" allowOverlap="1" wp14:anchorId="54D6D4AA" wp14:editId="50A96B87">
                <wp:simplePos x="0" y="0"/>
                <wp:positionH relativeFrom="column">
                  <wp:posOffset>-965835</wp:posOffset>
                </wp:positionH>
                <wp:positionV relativeFrom="paragraph">
                  <wp:posOffset>-1090295</wp:posOffset>
                </wp:positionV>
                <wp:extent cx="6515100" cy="9372600"/>
                <wp:effectExtent l="0" t="0" r="0" b="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12"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4CFC05" id="Grupo 11" o:spid="_x0000_s1026" style="position:absolute;margin-left:-76.05pt;margin-top:-85.85pt;width:513pt;height:738pt;z-index:251658240"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7+meAMAAKIQAAAOAAAAZHJzL2Uyb0RvYy54bWzsWG1v2zYQ/l6g/4Hgd0eiLb9IiFO0SR0U&#10;SLdg3X4ALVESUYlUSTpKWuy/73i0HMdJsa1vw1DbgEzqjqe75+4hTz59cds25EYYK7VaUnYSUyJU&#10;rgupqiX94/fVaEGJdVwVvNFKLOmdsPTF2fNnp32XibGudVMIQ8CIslnfLWntXJdFkc1r0XJ7ojuh&#10;QFhq03IHU1NFheE9WG+baBzHs6jXpuiMzoW1cPciCOkZ2i9Lkbtfy9IKR5olBd8cXg1e1/4anZ3y&#10;rDK8q2W+dYN/gRctlwoeujN1wR0nGyMfmWplbrTVpTvJdRvpspS5wBggGhYfRHNp9KbDWKqsr7od&#10;TADtAU5fbDb/5ebaEFlA7hglireQo0uz6TSBOYDTd1UGOpeme9ddmxAhDK90/t6CODqU+3kVlMm6&#10;f6sLsMc3TiM4t6VpvQkIm9xiDu52ORC3juRwczZlUxZDqnKQpZP5eAYTzFJeQyr9OsYmCSUgns+T&#10;QfR6u5zFsCAsZskcht5JnoUno7db73xoUHL2HlX7dai+q3knMFnWIzagOh5Q/Q1qkauqEWQSgEW1&#10;AVUbICVKn9egJV4ao/ta8AK8wkSA73sL/MRCQv4W4x1W6XSL1QA0W+xwSgLEO5x41hnrLoVuiR8s&#10;qQHfMYP85sq6AOmg4hNqdSOLlWwanJhqfd4YcsOBc4vYf7dZeKDWKK+stF8WLIY74B88w8u8p8ih&#10;TykbJ/GrcTpazRbzUbJKpqN0Hi9GMUtfpbM4SZOL1Z/eQZZktSwKoa6kEgOfWfLPMrvdWQITkdGk&#10;hxqcjqcY+wPv7X6QMX6eCrKVDra3RrYeCf/xSjzziX2tChw7Lpswjh66j4ULGAy/iAqWgc98qN+1&#10;Lu6gCoyGJEE6YSOGQa3NR0p62NSW1H7YcCMoad4oqKSUJQmoOZwk0/kYJmZfst6XcJWDqSV1lITh&#10;uQs756YzsqrhSQyBUfolMLyUWBi+MoNXuDsgxX4U1yaPuYZF/4A6UK3fi2sTdrAvPcG1wz3pG3Lt&#10;PPbfp8rwyLUj1/a6qn/VLXzmXINKD93C/bk29aX3o7kG3cLQBezYFvsjBxsIf8iFw2XoPYZj63iy&#10;HU+2/8/J9phss/+GbJPDNjLFJsI369+Raz/Fyfb5II9dpH9Rw34SX4SxI96+tPs37f05at3/tXD2&#10;FwAAAP//AwBQSwMEFAAGAAgAAAAhADHveUbkAAAADgEAAA8AAABkcnMvZG93bnJldi54bWxMj8Fu&#10;wjAMhu+T9g6RJ+0GaehYWdcUIbTthJAGkxC30Ji2okmqJrTl7WdO282WP/3+/mw5mob12PnaWQli&#10;GgFDWzhd21LCz/5zsgDmg7JaNc6ihBt6WOaPD5lKtRvsN/a7UDIKsT5VEqoQ2pRzX1RolJ+6Fi3d&#10;zq4zKtDalVx3aqBw0/BZFL1yo2pLHyrV4rrC4rK7GglfgxpWsfjoN5fz+nbcz7eHjUApn5/G1Tuw&#10;gGP4g+GuT+qQk9PJXa32rJEwEfOZIPY+JSIBRswiid+AnQiOo5cYeJ7x/zXyXwAAAP//AwBQSwEC&#10;LQAUAAYACAAAACEAtoM4kv4AAADhAQAAEwAAAAAAAAAAAAAAAAAAAAAAW0NvbnRlbnRfVHlwZXNd&#10;LnhtbFBLAQItABQABgAIAAAAIQA4/SH/1gAAAJQBAAALAAAAAAAAAAAAAAAAAC8BAABfcmVscy8u&#10;cmVsc1BLAQItABQABgAIAAAAIQAJg7+meAMAAKIQAAAOAAAAAAAAAAAAAAAAAC4CAABkcnMvZTJv&#10;RG9jLnhtbFBLAQItABQABgAIAAAAIQAx73lG5AAAAA4BAAAPAAAAAAAAAAAAAAAAANIFAABkcnMv&#10;ZG93bnJldi54bWxQSwUGAAAAAAQABADzAAAA4wYAAAAA&#10;">
                <v:rect id="Rectangle 3" o:spid="_x0000_s1027" style="position:absolute;left:1134;top:954;width:180;height:1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T9wb8A&#10;AADbAAAADwAAAGRycy9kb3ducmV2LnhtbERPS4vCMBC+L+x/CLPgbU0tIlJNRcQVLx584Hloxra0&#10;mZQkatdfbwTB23x8z5kvetOKGzlfW1YwGiYgiAuray4VnI5/v1MQPiBrbC2Tgn/ysMi/v+aYaXvn&#10;Pd0OoRQxhH2GCqoQukxKX1Rk0A9tRxy5i3UGQ4SulNrhPYabVqZJMpEGa44NFXa0qqhoDlejINEj&#10;t92txvJRLDfTc7NO7cNulBr89MsZiEB9+Ijf7q2O81N4/RIPk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NP3BvwAAANsAAAAPAAAAAAAAAAAAAAAAAJgCAABkcnMvZG93bnJl&#10;di54bWxQSwUGAAAAAAQABAD1AAAAhAMAAAAA&#10;" fillcolor="gray" stroked="f"/>
                <v:rect id="Rectangle 4" o:spid="_x0000_s1028" style="position:absolute;left:1314;top:774;width:180;height:14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qsMb8A&#10;AADbAAAADwAAAGRycy9kb3ducmV2LnhtbERPTWvCQBC9F/wPyxS81U2NSImuIkKrt6IWz0N2mqRm&#10;Z8PuqPHfdwXB2zze58yXvWvVhUJsPBt4H2WgiEtvG64M/Bw+3z5ARUG22HomAzeKsFwMXuZYWH/l&#10;HV32UqkUwrFAA7VIV2gdy5ocxpHviBP364NDSTBU2ga8pnDX6nGWTbXDhlNDjR2taypP+7MzoA/T&#10;IKd8kv/tJI5X7vy1+S6Pxgxf+9UMlFAvT/HDvbVpfg73X9IBe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yqwxvwAAANsAAAAPAAAAAAAAAAAAAAAAAJgCAABkcnMvZG93bnJl&#10;di54bWxQSwUGAAAAAAQABAD1AAAAhAMAAAAA&#10;" fillcolor="silver" stroked="f"/>
                <v:rect id="Rectangle 5" o:spid="_x0000_s1029" style="position:absolute;left:1314;top:15174;width:100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HALr0A&#10;AADbAAAADwAAAGRycy9kb3ducmV2LnhtbERPSwrCMBDdC94hjOBOU0VEqlFEVNy48IProRnbYjMp&#10;SdTq6Y0guJvH+85s0ZhKPMj50rKCQT8BQZxZXXKu4Hza9CYgfEDWWFkmBS/ysJi3WzNMtX3ygR7H&#10;kIsYwj5FBUUIdSqlzwoy6Pu2Jo7c1TqDIUKXS+3wGcNNJYdJMpYGS44NBda0Kii7He9GQaIHbrdf&#10;jeQ7W24nl9t6aN92q1S30yynIAI14S/+uXc6zh/B95d4gJ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JHALr0AAADbAAAADwAAAAAAAAAAAAAAAACYAgAAZHJzL2Rvd25yZXYu&#10;eG1sUEsFBgAAAAAEAAQA9QAAAIIDAAAAAA==&#10;" fillcolor="gray" stroked="f"/>
                <v:rect id="Rectangle 6" o:spid="_x0000_s1030" style="position:absolute;left:1314;top:15354;width:9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kh6MAA&#10;AADaAAAADwAAAGRycy9kb3ducmV2LnhtbERPTYvCMBC9C/sfwix403Q9iHQbpSgLehDU1QVvQzO2&#10;xWYSmmjrvzeCsKfh8T4nW/SmEXdqfW1Zwdc4AUFcWF1zqeD4+zOagfABWWNjmRQ8yMNi/jHIMNW2&#10;4z3dD6EUMYR9igqqEFwqpS8qMujH1hFH7mJbgyHCtpS6xS6Gm0ZOkmQqDdYcGyp0tKyouB5uRkE3&#10;W50e579G5/lqazfLiTvvEqfU8LPPv0EE6sO/+O1e6zgfXq+8rp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skh6MAAAADaAAAADwAAAAAAAAAAAAAAAACYAgAAZHJzL2Rvd25y&#10;ZXYueG1sUEsFBgAAAAAEAAQA9QAAAIUDAAAAAA==&#10;" fillcolor="silver" stroked="f" strokecolor="silver"/>
              </v:group>
            </w:pict>
          </mc:Fallback>
        </mc:AlternateContent>
      </w:r>
      <w:r>
        <w:rPr>
          <w:b/>
          <w:sz w:val="22"/>
          <w:szCs w:val="22"/>
        </w:rPr>
        <w:br w:type="column"/>
      </w:r>
    </w:p>
    <w:tbl>
      <w:tblPr>
        <w:tblStyle w:val="Tablaconcuadrc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682"/>
      </w:tblGrid>
      <w:tr w:rsidR="00AD4F61" w14:paraId="49A8CBE9" w14:textId="77777777" w:rsidTr="00AD4F61">
        <w:trPr>
          <w:tblCellSpacing w:w="20" w:type="dxa"/>
        </w:trPr>
        <w:tc>
          <w:tcPr>
            <w:tcW w:w="8602" w:type="dxa"/>
          </w:tcPr>
          <w:p w14:paraId="418CEC58" w14:textId="77777777" w:rsidR="00AD4F61" w:rsidRDefault="00AD4F61" w:rsidP="00AD4F61">
            <w:pPr>
              <w:jc w:val="center"/>
              <w:rPr>
                <w:rFonts w:ascii="Arial" w:hAnsi="Arial" w:cs="Arial"/>
                <w:b/>
                <w:bCs/>
                <w:sz w:val="24"/>
                <w:szCs w:val="24"/>
                <w:lang w:val="es-MX" w:eastAsia="en-US"/>
              </w:rPr>
            </w:pPr>
            <w:r w:rsidRPr="0012529B">
              <w:rPr>
                <w:rFonts w:ascii="Arial" w:hAnsi="Arial" w:cs="Arial"/>
                <w:b/>
                <w:bCs/>
                <w:sz w:val="24"/>
                <w:szCs w:val="24"/>
                <w:lang w:val="es-MX" w:eastAsia="en-US"/>
              </w:rPr>
              <w:t>CAPÍTULO I</w:t>
            </w:r>
            <w:r w:rsidRPr="0012529B">
              <w:rPr>
                <w:rFonts w:ascii="Arial" w:hAnsi="Arial" w:cs="Arial"/>
                <w:b/>
                <w:bCs/>
                <w:sz w:val="24"/>
                <w:szCs w:val="24"/>
                <w:lang w:val="es-MX" w:eastAsia="en-US"/>
              </w:rPr>
              <w:br/>
              <w:t>Disposiciones generales</w:t>
            </w:r>
          </w:p>
          <w:p w14:paraId="5653D40B" w14:textId="77777777" w:rsidR="00AD4F61" w:rsidRPr="0012529B" w:rsidRDefault="00AD4F61" w:rsidP="00AD4F61">
            <w:pPr>
              <w:jc w:val="center"/>
              <w:rPr>
                <w:rFonts w:ascii="Arial" w:hAnsi="Arial" w:cs="Arial"/>
                <w:sz w:val="24"/>
                <w:szCs w:val="24"/>
                <w:lang w:val="es-MX" w:eastAsia="en-US"/>
              </w:rPr>
            </w:pPr>
          </w:p>
          <w:p w14:paraId="68FA8F4C" w14:textId="77777777" w:rsidR="00AD4F61" w:rsidRPr="0012529B" w:rsidRDefault="00AD4F61" w:rsidP="00AD4F61">
            <w:pPr>
              <w:jc w:val="both"/>
              <w:rPr>
                <w:rFonts w:ascii="Arial" w:eastAsia="Calibri" w:hAnsi="Arial" w:cs="Arial"/>
                <w:b/>
                <w:sz w:val="24"/>
                <w:szCs w:val="24"/>
                <w:lang w:val="es-MX" w:eastAsia="en-US"/>
              </w:rPr>
            </w:pPr>
            <w:r w:rsidRPr="0012529B">
              <w:rPr>
                <w:rFonts w:ascii="Arial" w:hAnsi="Arial" w:cs="Arial"/>
                <w:b/>
                <w:bCs/>
                <w:sz w:val="24"/>
                <w:szCs w:val="24"/>
                <w:lang w:val="es-MX" w:eastAsia="en-US"/>
              </w:rPr>
              <w:t xml:space="preserve">Artículo 1. </w:t>
            </w:r>
            <w:r w:rsidRPr="008B754D">
              <w:rPr>
                <w:rFonts w:ascii="Arial" w:eastAsia="Calibri" w:hAnsi="Arial" w:cs="Arial"/>
                <w:sz w:val="24"/>
                <w:szCs w:val="24"/>
                <w:lang w:val="es-MX" w:eastAsia="en-US"/>
              </w:rPr>
              <w:t>Objeto de la ley</w:t>
            </w:r>
          </w:p>
          <w:p w14:paraId="6F5846A0" w14:textId="77777777" w:rsidR="00AD4F61" w:rsidRPr="0012529B" w:rsidRDefault="00AD4F61" w:rsidP="00AD4F61">
            <w:pPr>
              <w:rPr>
                <w:rFonts w:ascii="Arial" w:hAnsi="Arial" w:cs="Arial"/>
                <w:b/>
                <w:sz w:val="24"/>
                <w:szCs w:val="24"/>
                <w:lang w:val="es-MX" w:eastAsia="en-US"/>
              </w:rPr>
            </w:pPr>
            <w:r w:rsidRPr="0012529B">
              <w:rPr>
                <w:rFonts w:ascii="Arial" w:hAnsi="Arial" w:cs="Arial"/>
                <w:b/>
                <w:sz w:val="24"/>
                <w:szCs w:val="24"/>
                <w:lang w:val="es-MX" w:eastAsia="en-US"/>
              </w:rPr>
              <w:t xml:space="preserve">Artículo 2. </w:t>
            </w:r>
            <w:r w:rsidRPr="008B754D">
              <w:rPr>
                <w:rFonts w:ascii="Arial" w:hAnsi="Arial" w:cs="Arial"/>
                <w:sz w:val="24"/>
                <w:szCs w:val="24"/>
                <w:lang w:val="es-MX" w:eastAsia="en-US"/>
              </w:rPr>
              <w:t>Objeto del tribunal</w:t>
            </w:r>
          </w:p>
          <w:p w14:paraId="289A572C" w14:textId="77777777" w:rsidR="00AD4F61" w:rsidRPr="0012529B" w:rsidRDefault="00AD4F61" w:rsidP="00AD4F61">
            <w:pPr>
              <w:jc w:val="both"/>
              <w:rPr>
                <w:rFonts w:ascii="Arial" w:hAnsi="Arial" w:cs="Arial"/>
                <w:b/>
                <w:sz w:val="24"/>
                <w:szCs w:val="24"/>
                <w:lang w:val="es-MX" w:eastAsia="en-US"/>
              </w:rPr>
            </w:pPr>
            <w:r w:rsidRPr="0012529B">
              <w:rPr>
                <w:rFonts w:ascii="Arial" w:hAnsi="Arial" w:cs="Arial"/>
                <w:b/>
                <w:sz w:val="24"/>
                <w:szCs w:val="24"/>
                <w:lang w:val="es-MX" w:eastAsia="en-US"/>
              </w:rPr>
              <w:t xml:space="preserve">Artículo 3. </w:t>
            </w:r>
            <w:r w:rsidRPr="008B754D">
              <w:rPr>
                <w:rFonts w:ascii="Arial" w:hAnsi="Arial" w:cs="Arial"/>
                <w:sz w:val="24"/>
                <w:szCs w:val="24"/>
                <w:lang w:val="es-MX" w:eastAsia="en-US"/>
              </w:rPr>
              <w:t>Jurisdicción</w:t>
            </w:r>
          </w:p>
          <w:p w14:paraId="440EEDF4" w14:textId="77777777" w:rsidR="00AD4F61" w:rsidRPr="0012529B" w:rsidRDefault="00AD4F61" w:rsidP="00AD4F61">
            <w:pPr>
              <w:widowControl w:val="0"/>
              <w:autoSpaceDE w:val="0"/>
              <w:autoSpaceDN w:val="0"/>
              <w:adjustRightInd w:val="0"/>
              <w:jc w:val="both"/>
              <w:rPr>
                <w:rFonts w:ascii="Arial" w:eastAsia="Calibri" w:hAnsi="Arial" w:cs="Arial"/>
                <w:b/>
                <w:sz w:val="24"/>
                <w:szCs w:val="24"/>
                <w:lang w:val="es-MX" w:eastAsia="en-US"/>
              </w:rPr>
            </w:pPr>
            <w:r w:rsidRPr="0012529B">
              <w:rPr>
                <w:rFonts w:ascii="Arial" w:hAnsi="Arial" w:cs="Arial"/>
                <w:b/>
                <w:bCs/>
                <w:sz w:val="24"/>
                <w:szCs w:val="24"/>
                <w:lang w:val="es-MX" w:eastAsia="en-US"/>
              </w:rPr>
              <w:t xml:space="preserve">Artículo 4. </w:t>
            </w:r>
            <w:r w:rsidRPr="008B754D">
              <w:rPr>
                <w:rFonts w:ascii="Arial" w:eastAsia="Calibri" w:hAnsi="Arial" w:cs="Arial"/>
                <w:sz w:val="24"/>
                <w:szCs w:val="24"/>
                <w:lang w:val="es-MX" w:eastAsia="en-US"/>
              </w:rPr>
              <w:t>Competencia</w:t>
            </w:r>
          </w:p>
          <w:p w14:paraId="0BCB819C" w14:textId="77777777" w:rsidR="00AD4F61" w:rsidRPr="0012529B" w:rsidRDefault="00AD4F61" w:rsidP="00AD4F61">
            <w:pPr>
              <w:jc w:val="both"/>
              <w:rPr>
                <w:rFonts w:ascii="Arial" w:hAnsi="Arial" w:cs="Arial"/>
                <w:b/>
                <w:sz w:val="24"/>
                <w:szCs w:val="24"/>
                <w:lang w:val="es-MX" w:eastAsia="en-US"/>
              </w:rPr>
            </w:pPr>
            <w:r w:rsidRPr="0012529B">
              <w:rPr>
                <w:rFonts w:ascii="Arial" w:hAnsi="Arial" w:cs="Arial"/>
                <w:b/>
                <w:sz w:val="24"/>
                <w:szCs w:val="24"/>
                <w:lang w:val="es-MX" w:eastAsia="en-US"/>
              </w:rPr>
              <w:t xml:space="preserve">Artículo 5. </w:t>
            </w:r>
            <w:r w:rsidRPr="008B754D">
              <w:rPr>
                <w:rFonts w:ascii="Arial" w:hAnsi="Arial" w:cs="Arial"/>
                <w:sz w:val="24"/>
                <w:szCs w:val="24"/>
                <w:lang w:val="es-MX" w:eastAsia="en-US"/>
              </w:rPr>
              <w:t>Independencia de otras sanciones</w:t>
            </w:r>
          </w:p>
          <w:p w14:paraId="1937FA97" w14:textId="77777777" w:rsidR="004C32B1" w:rsidRDefault="00AD4F61" w:rsidP="00AD4F61">
            <w:pPr>
              <w:jc w:val="both"/>
              <w:rPr>
                <w:rFonts w:ascii="Arial" w:eastAsia="Calibri" w:hAnsi="Arial" w:cs="Arial"/>
                <w:sz w:val="24"/>
                <w:szCs w:val="24"/>
                <w:lang w:val="es-MX" w:eastAsia="en-US"/>
              </w:rPr>
            </w:pPr>
            <w:r w:rsidRPr="00CA09C0">
              <w:rPr>
                <w:rFonts w:ascii="Arial" w:eastAsia="Calibri" w:hAnsi="Arial" w:cs="Arial"/>
                <w:b/>
                <w:sz w:val="24"/>
                <w:szCs w:val="24"/>
                <w:lang w:val="es-MX" w:eastAsia="en-US"/>
              </w:rPr>
              <w:t xml:space="preserve">Artículo 6. </w:t>
            </w:r>
            <w:r w:rsidRPr="00EB79D3">
              <w:rPr>
                <w:rFonts w:ascii="Arial" w:eastAsia="Calibri" w:hAnsi="Arial" w:cs="Arial"/>
                <w:sz w:val="24"/>
                <w:szCs w:val="24"/>
                <w:lang w:val="es-MX" w:eastAsia="en-US"/>
              </w:rPr>
              <w:t xml:space="preserve">Principios </w:t>
            </w:r>
            <w:r w:rsidR="004C32B1">
              <w:rPr>
                <w:rFonts w:ascii="Arial" w:eastAsia="Calibri" w:hAnsi="Arial" w:cs="Arial"/>
                <w:sz w:val="24"/>
                <w:szCs w:val="24"/>
                <w:lang w:val="es-MX" w:eastAsia="en-US"/>
              </w:rPr>
              <w:t xml:space="preserve">que rigen la función jurisdiccional del Tribunal </w:t>
            </w:r>
          </w:p>
          <w:p w14:paraId="1395402F" w14:textId="77777777" w:rsidR="00D12898" w:rsidRDefault="00D12898" w:rsidP="00D12898">
            <w:pPr>
              <w:jc w:val="right"/>
              <w:rPr>
                <w:rFonts w:ascii="Arial" w:eastAsia="Calibri" w:hAnsi="Arial" w:cs="Arial"/>
                <w:sz w:val="24"/>
                <w:szCs w:val="24"/>
                <w:lang w:val="es-MX" w:eastAsia="en-US"/>
              </w:rPr>
            </w:pPr>
            <w:r>
              <w:rPr>
                <w:rFonts w:ascii="Times New Roman" w:eastAsia="MS Mincho" w:hAnsi="Times New Roman" w:cs="Times New Roman"/>
                <w:i/>
                <w:iCs/>
                <w:color w:val="0000FF"/>
                <w:sz w:val="16"/>
                <w:szCs w:val="16"/>
                <w:lang w:val="es-MX"/>
              </w:rPr>
              <w:t xml:space="preserve">Epígrafe </w:t>
            </w:r>
            <w:r w:rsidRPr="00137596">
              <w:rPr>
                <w:rFonts w:ascii="Times New Roman" w:eastAsia="MS Mincho" w:hAnsi="Times New Roman" w:cs="Times New Roman"/>
                <w:i/>
                <w:iCs/>
                <w:color w:val="0000FF"/>
                <w:sz w:val="16"/>
                <w:szCs w:val="16"/>
                <w:lang w:val="es-MX"/>
              </w:rPr>
              <w:t>reformado D.O. 13-12-2023</w:t>
            </w:r>
          </w:p>
          <w:p w14:paraId="5FCC0FEF" w14:textId="77777777" w:rsidR="00AD4F61" w:rsidRPr="0012529B" w:rsidRDefault="00AD4F61" w:rsidP="00AD4F61">
            <w:pPr>
              <w:jc w:val="both"/>
              <w:rPr>
                <w:rFonts w:ascii="Arial" w:hAnsi="Arial" w:cs="Arial"/>
                <w:b/>
                <w:sz w:val="24"/>
                <w:szCs w:val="24"/>
                <w:lang w:val="es-MX" w:eastAsia="en-US"/>
              </w:rPr>
            </w:pPr>
            <w:r w:rsidRPr="0012529B">
              <w:rPr>
                <w:rFonts w:ascii="Arial" w:hAnsi="Arial" w:cs="Arial"/>
                <w:b/>
                <w:sz w:val="24"/>
                <w:szCs w:val="24"/>
                <w:lang w:val="es-MX" w:eastAsia="en-US"/>
              </w:rPr>
              <w:t xml:space="preserve">Artículo </w:t>
            </w:r>
            <w:r w:rsidRPr="00CA09C0">
              <w:rPr>
                <w:rFonts w:ascii="Arial" w:hAnsi="Arial" w:cs="Arial"/>
                <w:b/>
                <w:sz w:val="24"/>
                <w:szCs w:val="24"/>
                <w:lang w:val="es-MX" w:eastAsia="en-US"/>
              </w:rPr>
              <w:t>7</w:t>
            </w:r>
            <w:r w:rsidRPr="0012529B">
              <w:rPr>
                <w:rFonts w:ascii="Arial" w:hAnsi="Arial" w:cs="Arial"/>
                <w:b/>
                <w:sz w:val="24"/>
                <w:szCs w:val="24"/>
                <w:lang w:val="es-MX" w:eastAsia="en-US"/>
              </w:rPr>
              <w:t xml:space="preserve">. </w:t>
            </w:r>
            <w:r w:rsidRPr="00EB79D3">
              <w:rPr>
                <w:rFonts w:ascii="Arial" w:hAnsi="Arial" w:cs="Arial"/>
                <w:sz w:val="24"/>
                <w:szCs w:val="24"/>
                <w:lang w:val="es-MX" w:eastAsia="en-US"/>
              </w:rPr>
              <w:t>Autonomía presupuestal</w:t>
            </w:r>
          </w:p>
          <w:p w14:paraId="328C1AE4" w14:textId="77777777" w:rsidR="00AD4F61" w:rsidRPr="0012529B" w:rsidRDefault="00AD4F61" w:rsidP="00AD4F61">
            <w:pPr>
              <w:jc w:val="both"/>
              <w:rPr>
                <w:rFonts w:ascii="Arial" w:hAnsi="Arial" w:cs="Arial"/>
                <w:b/>
                <w:sz w:val="24"/>
                <w:szCs w:val="24"/>
                <w:lang w:val="es-MX" w:eastAsia="en-US"/>
              </w:rPr>
            </w:pPr>
            <w:r w:rsidRPr="0012529B">
              <w:rPr>
                <w:rFonts w:ascii="Arial" w:hAnsi="Arial" w:cs="Arial"/>
                <w:b/>
                <w:sz w:val="24"/>
                <w:szCs w:val="24"/>
                <w:lang w:val="es-MX" w:eastAsia="en-US"/>
              </w:rPr>
              <w:t xml:space="preserve">Artículo </w:t>
            </w:r>
            <w:r w:rsidRPr="00CA09C0">
              <w:rPr>
                <w:rFonts w:ascii="Arial" w:hAnsi="Arial" w:cs="Arial"/>
                <w:b/>
                <w:sz w:val="24"/>
                <w:szCs w:val="24"/>
                <w:lang w:val="es-MX" w:eastAsia="en-US"/>
              </w:rPr>
              <w:t>8</w:t>
            </w:r>
            <w:r w:rsidRPr="0012529B">
              <w:rPr>
                <w:rFonts w:ascii="Arial" w:hAnsi="Arial" w:cs="Arial"/>
                <w:b/>
                <w:sz w:val="24"/>
                <w:szCs w:val="24"/>
                <w:lang w:val="es-MX" w:eastAsia="en-US"/>
              </w:rPr>
              <w:t xml:space="preserve">. </w:t>
            </w:r>
            <w:r w:rsidRPr="00EB79D3">
              <w:rPr>
                <w:rFonts w:ascii="Arial" w:hAnsi="Arial" w:cs="Arial"/>
                <w:sz w:val="24"/>
                <w:szCs w:val="24"/>
                <w:lang w:val="es-MX" w:eastAsia="en-US"/>
              </w:rPr>
              <w:t>Participación en el combate a la corrupción</w:t>
            </w:r>
          </w:p>
          <w:p w14:paraId="43F07937" w14:textId="77777777" w:rsidR="00AD4F61" w:rsidRPr="0012529B" w:rsidRDefault="00AD4F61" w:rsidP="00AD4F61">
            <w:pPr>
              <w:jc w:val="both"/>
              <w:rPr>
                <w:rFonts w:ascii="Arial" w:hAnsi="Arial" w:cs="Arial"/>
                <w:b/>
                <w:bCs/>
                <w:sz w:val="24"/>
                <w:szCs w:val="24"/>
                <w:lang w:val="es-MX" w:eastAsia="en-US"/>
              </w:rPr>
            </w:pPr>
            <w:r w:rsidRPr="0012529B">
              <w:rPr>
                <w:rFonts w:ascii="Arial" w:hAnsi="Arial" w:cs="Arial"/>
                <w:b/>
                <w:bCs/>
                <w:sz w:val="24"/>
                <w:szCs w:val="24"/>
                <w:lang w:val="es-MX" w:eastAsia="en-US"/>
              </w:rPr>
              <w:t xml:space="preserve">Artículo </w:t>
            </w:r>
            <w:r w:rsidRPr="00CA09C0">
              <w:rPr>
                <w:rFonts w:ascii="Arial" w:hAnsi="Arial" w:cs="Arial"/>
                <w:b/>
                <w:bCs/>
                <w:sz w:val="24"/>
                <w:szCs w:val="24"/>
                <w:lang w:val="es-MX" w:eastAsia="en-US"/>
              </w:rPr>
              <w:t>9</w:t>
            </w:r>
            <w:r w:rsidRPr="0012529B">
              <w:rPr>
                <w:rFonts w:ascii="Arial" w:hAnsi="Arial" w:cs="Arial"/>
                <w:b/>
                <w:bCs/>
                <w:sz w:val="24"/>
                <w:szCs w:val="24"/>
                <w:lang w:val="es-MX" w:eastAsia="en-US"/>
              </w:rPr>
              <w:t xml:space="preserve">. </w:t>
            </w:r>
            <w:r w:rsidRPr="00EB79D3">
              <w:rPr>
                <w:rFonts w:ascii="Arial" w:hAnsi="Arial" w:cs="Arial"/>
                <w:bCs/>
                <w:sz w:val="24"/>
                <w:szCs w:val="24"/>
                <w:lang w:val="es-MX" w:eastAsia="en-US"/>
              </w:rPr>
              <w:t>Auxiliares en la administración de justicia</w:t>
            </w:r>
          </w:p>
          <w:p w14:paraId="7B670B64" w14:textId="77777777" w:rsidR="00AD4F61" w:rsidRDefault="00AD4F61" w:rsidP="00AD4F61">
            <w:pPr>
              <w:rPr>
                <w:rFonts w:ascii="Arial" w:hAnsi="Arial" w:cs="Arial"/>
                <w:bCs/>
                <w:sz w:val="24"/>
                <w:szCs w:val="24"/>
                <w:lang w:val="es-MX" w:eastAsia="en-US"/>
              </w:rPr>
            </w:pPr>
            <w:r w:rsidRPr="0012529B">
              <w:rPr>
                <w:rFonts w:ascii="Arial" w:hAnsi="Arial" w:cs="Arial"/>
                <w:b/>
                <w:bCs/>
                <w:sz w:val="24"/>
                <w:szCs w:val="24"/>
                <w:lang w:val="es-MX" w:eastAsia="en-US"/>
              </w:rPr>
              <w:t xml:space="preserve">Artículo </w:t>
            </w:r>
            <w:r w:rsidRPr="00CA09C0">
              <w:rPr>
                <w:rFonts w:ascii="Arial" w:hAnsi="Arial" w:cs="Arial"/>
                <w:b/>
                <w:bCs/>
                <w:sz w:val="24"/>
                <w:szCs w:val="24"/>
                <w:lang w:val="es-MX" w:eastAsia="en-US"/>
              </w:rPr>
              <w:t>10</w:t>
            </w:r>
            <w:r w:rsidRPr="0012529B">
              <w:rPr>
                <w:rFonts w:ascii="Arial" w:hAnsi="Arial" w:cs="Arial"/>
                <w:b/>
                <w:bCs/>
                <w:sz w:val="24"/>
                <w:szCs w:val="24"/>
                <w:lang w:val="es-MX" w:eastAsia="en-US"/>
              </w:rPr>
              <w:t xml:space="preserve">. </w:t>
            </w:r>
            <w:r w:rsidRPr="00EB79D3">
              <w:rPr>
                <w:rFonts w:ascii="Arial" w:hAnsi="Arial" w:cs="Arial"/>
                <w:bCs/>
                <w:sz w:val="24"/>
                <w:szCs w:val="24"/>
                <w:lang w:val="es-MX" w:eastAsia="en-US"/>
              </w:rPr>
              <w:t>Obligaciones de las autoridades auxiliares</w:t>
            </w:r>
          </w:p>
          <w:p w14:paraId="3B2D086B" w14:textId="77777777" w:rsidR="00965EC4" w:rsidRDefault="00965EC4" w:rsidP="00AD4F61">
            <w:pPr>
              <w:rPr>
                <w:rFonts w:ascii="Arial" w:hAnsi="Arial" w:cs="Arial"/>
                <w:b/>
                <w:bCs/>
                <w:sz w:val="24"/>
                <w:szCs w:val="24"/>
                <w:lang w:val="es-MX" w:eastAsia="en-US"/>
              </w:rPr>
            </w:pPr>
          </w:p>
        </w:tc>
      </w:tr>
      <w:tr w:rsidR="00AD4F61" w14:paraId="66E66006" w14:textId="77777777" w:rsidTr="00AD4F61">
        <w:trPr>
          <w:tblCellSpacing w:w="20" w:type="dxa"/>
        </w:trPr>
        <w:tc>
          <w:tcPr>
            <w:tcW w:w="8602" w:type="dxa"/>
          </w:tcPr>
          <w:p w14:paraId="6BA377B8" w14:textId="77777777" w:rsidR="00AD4F61" w:rsidRDefault="00AD4F61" w:rsidP="00AD4F61">
            <w:pPr>
              <w:jc w:val="center"/>
              <w:rPr>
                <w:rFonts w:ascii="Arial" w:hAnsi="Arial" w:cs="Arial"/>
                <w:b/>
                <w:sz w:val="24"/>
                <w:szCs w:val="24"/>
                <w:lang w:val="es-MX" w:eastAsia="en-US"/>
              </w:rPr>
            </w:pPr>
            <w:r w:rsidRPr="0012529B">
              <w:rPr>
                <w:rFonts w:ascii="Arial" w:hAnsi="Arial" w:cs="Arial"/>
                <w:b/>
                <w:sz w:val="24"/>
                <w:szCs w:val="24"/>
                <w:lang w:val="es-MX" w:eastAsia="en-US"/>
              </w:rPr>
              <w:t>CAPÍTULO II</w:t>
            </w:r>
            <w:r w:rsidRPr="0012529B">
              <w:rPr>
                <w:rFonts w:ascii="Arial" w:hAnsi="Arial" w:cs="Arial"/>
                <w:b/>
                <w:sz w:val="24"/>
                <w:szCs w:val="24"/>
                <w:lang w:val="es-MX" w:eastAsia="en-US"/>
              </w:rPr>
              <w:br/>
              <w:t>Funcionamiento del tribunal</w:t>
            </w:r>
          </w:p>
          <w:p w14:paraId="7934B205" w14:textId="77777777" w:rsidR="00AD4F61" w:rsidRPr="0012529B" w:rsidRDefault="00AD4F61" w:rsidP="00AD4F61">
            <w:pPr>
              <w:jc w:val="center"/>
              <w:rPr>
                <w:rFonts w:ascii="Arial" w:hAnsi="Arial" w:cs="Arial"/>
                <w:b/>
                <w:sz w:val="24"/>
                <w:szCs w:val="24"/>
                <w:lang w:val="es-MX" w:eastAsia="en-US"/>
              </w:rPr>
            </w:pPr>
          </w:p>
          <w:p w14:paraId="759E6479" w14:textId="77777777" w:rsidR="00AD4F61" w:rsidRPr="0012529B" w:rsidRDefault="00AD4F61" w:rsidP="00AD4F61">
            <w:pPr>
              <w:rPr>
                <w:rFonts w:ascii="Arial" w:hAnsi="Arial" w:cs="Arial"/>
                <w:b/>
                <w:sz w:val="24"/>
                <w:szCs w:val="24"/>
                <w:lang w:val="es-MX" w:eastAsia="en-US"/>
              </w:rPr>
            </w:pPr>
            <w:r w:rsidRPr="0012529B">
              <w:rPr>
                <w:rFonts w:ascii="Arial" w:hAnsi="Arial" w:cs="Arial"/>
                <w:b/>
                <w:sz w:val="24"/>
                <w:szCs w:val="24"/>
                <w:lang w:val="es-MX" w:eastAsia="en-US"/>
              </w:rPr>
              <w:t xml:space="preserve">Artículo </w:t>
            </w:r>
            <w:r w:rsidRPr="00CA09C0">
              <w:rPr>
                <w:rFonts w:ascii="Arial" w:hAnsi="Arial" w:cs="Arial"/>
                <w:b/>
                <w:sz w:val="24"/>
                <w:szCs w:val="24"/>
                <w:lang w:val="es-MX" w:eastAsia="en-US"/>
              </w:rPr>
              <w:t>11</w:t>
            </w:r>
            <w:r w:rsidRPr="0012529B">
              <w:rPr>
                <w:rFonts w:ascii="Arial" w:hAnsi="Arial" w:cs="Arial"/>
                <w:b/>
                <w:sz w:val="24"/>
                <w:szCs w:val="24"/>
                <w:lang w:val="es-MX" w:eastAsia="en-US"/>
              </w:rPr>
              <w:t xml:space="preserve">. </w:t>
            </w:r>
            <w:r w:rsidRPr="00EB79D3">
              <w:rPr>
                <w:rFonts w:ascii="Arial" w:hAnsi="Arial" w:cs="Arial"/>
                <w:sz w:val="24"/>
                <w:szCs w:val="24"/>
                <w:lang w:val="es-MX" w:eastAsia="en-US"/>
              </w:rPr>
              <w:t>Marco jurídico aplicable</w:t>
            </w:r>
          </w:p>
          <w:p w14:paraId="58815D22" w14:textId="77777777" w:rsidR="00AD4F61" w:rsidRPr="0012529B" w:rsidRDefault="00AD4F61" w:rsidP="00AD4F61">
            <w:pPr>
              <w:jc w:val="both"/>
              <w:rPr>
                <w:rFonts w:ascii="Arial" w:eastAsia="Arial Unicode MS" w:hAnsi="Arial" w:cs="Arial"/>
                <w:sz w:val="24"/>
                <w:szCs w:val="24"/>
                <w:lang w:val="es-ES_tradnl" w:eastAsia="en-US"/>
              </w:rPr>
            </w:pPr>
            <w:r w:rsidRPr="0012529B">
              <w:rPr>
                <w:rFonts w:ascii="Arial" w:eastAsia="Arial Unicode MS" w:hAnsi="Arial" w:cs="Arial"/>
                <w:b/>
                <w:sz w:val="24"/>
                <w:szCs w:val="24"/>
                <w:lang w:val="es-ES_tradnl" w:eastAsia="en-US"/>
              </w:rPr>
              <w:t xml:space="preserve">Artículo </w:t>
            </w:r>
            <w:r w:rsidRPr="00CA09C0">
              <w:rPr>
                <w:rFonts w:ascii="Arial" w:eastAsia="Arial Unicode MS" w:hAnsi="Arial" w:cs="Arial"/>
                <w:b/>
                <w:sz w:val="24"/>
                <w:szCs w:val="24"/>
                <w:lang w:val="es-ES_tradnl" w:eastAsia="en-US"/>
              </w:rPr>
              <w:t>12</w:t>
            </w:r>
            <w:r w:rsidRPr="0012529B">
              <w:rPr>
                <w:rFonts w:ascii="Arial" w:eastAsia="Arial Unicode MS" w:hAnsi="Arial" w:cs="Arial"/>
                <w:b/>
                <w:sz w:val="24"/>
                <w:szCs w:val="24"/>
                <w:lang w:val="es-ES_tradnl" w:eastAsia="en-US"/>
              </w:rPr>
              <w:t xml:space="preserve">. </w:t>
            </w:r>
            <w:r w:rsidRPr="00EB79D3">
              <w:rPr>
                <w:rFonts w:ascii="Arial" w:eastAsia="Arial Unicode MS" w:hAnsi="Arial" w:cs="Arial"/>
                <w:sz w:val="24"/>
                <w:szCs w:val="24"/>
                <w:lang w:val="es-ES_tradnl" w:eastAsia="en-US"/>
              </w:rPr>
              <w:t>Regulación adjetiva</w:t>
            </w:r>
          </w:p>
          <w:p w14:paraId="75DEBFD5" w14:textId="77777777" w:rsidR="00AD4F61" w:rsidRPr="00CA09C0" w:rsidRDefault="00AD4F61" w:rsidP="00AD4F61">
            <w:pPr>
              <w:jc w:val="both"/>
              <w:rPr>
                <w:rFonts w:ascii="Arial" w:eastAsia="Arial Unicode MS" w:hAnsi="Arial" w:cs="Arial"/>
                <w:b/>
                <w:sz w:val="24"/>
                <w:szCs w:val="24"/>
                <w:lang w:val="es-ES_tradnl" w:eastAsia="en-US"/>
              </w:rPr>
            </w:pPr>
            <w:r w:rsidRPr="0012529B">
              <w:rPr>
                <w:rFonts w:ascii="Arial" w:eastAsia="Arial Unicode MS" w:hAnsi="Arial" w:cs="Arial"/>
                <w:b/>
                <w:sz w:val="24"/>
                <w:szCs w:val="24"/>
                <w:lang w:val="es-ES_tradnl" w:eastAsia="en-US"/>
              </w:rPr>
              <w:t>Artículo 1</w:t>
            </w:r>
            <w:r w:rsidRPr="00CA09C0">
              <w:rPr>
                <w:rFonts w:ascii="Arial" w:eastAsia="Arial Unicode MS" w:hAnsi="Arial" w:cs="Arial"/>
                <w:b/>
                <w:sz w:val="24"/>
                <w:szCs w:val="24"/>
                <w:lang w:val="es-ES_tradnl" w:eastAsia="en-US"/>
              </w:rPr>
              <w:t>3</w:t>
            </w:r>
            <w:r w:rsidRPr="0012529B">
              <w:rPr>
                <w:rFonts w:ascii="Arial" w:eastAsia="Arial Unicode MS" w:hAnsi="Arial" w:cs="Arial"/>
                <w:b/>
                <w:sz w:val="24"/>
                <w:szCs w:val="24"/>
                <w:lang w:val="es-ES_tradnl" w:eastAsia="en-US"/>
              </w:rPr>
              <w:t>.</w:t>
            </w:r>
            <w:r w:rsidRPr="00CA09C0">
              <w:rPr>
                <w:rFonts w:ascii="Arial" w:eastAsia="Arial Unicode MS" w:hAnsi="Arial" w:cs="Arial"/>
                <w:b/>
                <w:sz w:val="24"/>
                <w:szCs w:val="24"/>
                <w:lang w:val="es-ES_tradnl" w:eastAsia="en-US"/>
              </w:rPr>
              <w:t xml:space="preserve"> </w:t>
            </w:r>
            <w:r w:rsidRPr="00EB79D3">
              <w:rPr>
                <w:rFonts w:ascii="Arial" w:eastAsia="Arial Unicode MS" w:hAnsi="Arial" w:cs="Arial"/>
                <w:sz w:val="24"/>
                <w:szCs w:val="24"/>
                <w:lang w:val="es-ES_tradnl" w:eastAsia="en-US"/>
              </w:rPr>
              <w:t>Mecanismo de solución</w:t>
            </w:r>
          </w:p>
          <w:p w14:paraId="7D725073" w14:textId="77777777" w:rsidR="00AD4F61" w:rsidRPr="0012529B" w:rsidRDefault="00AD4F61" w:rsidP="00AD4F61">
            <w:pPr>
              <w:jc w:val="both"/>
              <w:rPr>
                <w:rFonts w:ascii="Arial" w:hAnsi="Arial" w:cs="Arial"/>
                <w:b/>
                <w:bCs/>
                <w:sz w:val="24"/>
                <w:szCs w:val="24"/>
                <w:lang w:val="es-MX" w:eastAsia="en-US"/>
              </w:rPr>
            </w:pPr>
            <w:r w:rsidRPr="0012529B">
              <w:rPr>
                <w:rFonts w:ascii="Arial" w:hAnsi="Arial" w:cs="Arial"/>
                <w:b/>
                <w:bCs/>
                <w:sz w:val="24"/>
                <w:szCs w:val="24"/>
                <w:lang w:val="es-MX" w:eastAsia="en-US"/>
              </w:rPr>
              <w:t>Artículo 1</w:t>
            </w:r>
            <w:r w:rsidRPr="00E87F56">
              <w:rPr>
                <w:rFonts w:ascii="Arial" w:hAnsi="Arial" w:cs="Arial"/>
                <w:b/>
                <w:bCs/>
                <w:sz w:val="24"/>
                <w:szCs w:val="24"/>
                <w:lang w:val="es-MX" w:eastAsia="en-US"/>
              </w:rPr>
              <w:t>4</w:t>
            </w:r>
            <w:r w:rsidRPr="0012529B">
              <w:rPr>
                <w:rFonts w:ascii="Arial" w:hAnsi="Arial" w:cs="Arial"/>
                <w:b/>
                <w:bCs/>
                <w:sz w:val="24"/>
                <w:szCs w:val="24"/>
                <w:lang w:val="es-MX" w:eastAsia="en-US"/>
              </w:rPr>
              <w:t xml:space="preserve">. </w:t>
            </w:r>
            <w:r w:rsidRPr="00EB79D3">
              <w:rPr>
                <w:rFonts w:ascii="Arial" w:hAnsi="Arial" w:cs="Arial"/>
                <w:bCs/>
                <w:sz w:val="24"/>
                <w:szCs w:val="24"/>
                <w:lang w:val="es-MX" w:eastAsia="en-US"/>
              </w:rPr>
              <w:t>Integración</w:t>
            </w:r>
          </w:p>
          <w:p w14:paraId="25855892" w14:textId="77777777" w:rsidR="00AD4F61" w:rsidRPr="0012529B" w:rsidRDefault="00AD4F61" w:rsidP="00AD4F61">
            <w:pPr>
              <w:jc w:val="both"/>
              <w:rPr>
                <w:rFonts w:ascii="Arial" w:hAnsi="Arial" w:cs="Arial"/>
                <w:b/>
                <w:bCs/>
                <w:sz w:val="24"/>
                <w:szCs w:val="24"/>
                <w:lang w:val="es-MX" w:eastAsia="en-US"/>
              </w:rPr>
            </w:pPr>
            <w:r w:rsidRPr="0012529B">
              <w:rPr>
                <w:rFonts w:ascii="Arial" w:hAnsi="Arial" w:cs="Arial"/>
                <w:b/>
                <w:bCs/>
                <w:sz w:val="24"/>
                <w:szCs w:val="24"/>
                <w:lang w:val="es-MX" w:eastAsia="en-US"/>
              </w:rPr>
              <w:t>Artículo 1</w:t>
            </w:r>
            <w:r w:rsidRPr="00E87F56">
              <w:rPr>
                <w:rFonts w:ascii="Arial" w:hAnsi="Arial" w:cs="Arial"/>
                <w:b/>
                <w:bCs/>
                <w:sz w:val="24"/>
                <w:szCs w:val="24"/>
                <w:lang w:val="es-MX" w:eastAsia="en-US"/>
              </w:rPr>
              <w:t>5</w:t>
            </w:r>
            <w:r w:rsidRPr="0012529B">
              <w:rPr>
                <w:rFonts w:ascii="Arial" w:hAnsi="Arial" w:cs="Arial"/>
                <w:b/>
                <w:bCs/>
                <w:sz w:val="24"/>
                <w:szCs w:val="24"/>
                <w:lang w:val="es-MX" w:eastAsia="en-US"/>
              </w:rPr>
              <w:t xml:space="preserve">. </w:t>
            </w:r>
            <w:r w:rsidRPr="00EB79D3">
              <w:rPr>
                <w:rFonts w:ascii="Arial" w:hAnsi="Arial" w:cs="Arial"/>
                <w:bCs/>
                <w:sz w:val="24"/>
                <w:szCs w:val="24"/>
                <w:lang w:val="es-MX" w:eastAsia="en-US"/>
              </w:rPr>
              <w:t>Atribuciones del pleno</w:t>
            </w:r>
          </w:p>
          <w:p w14:paraId="07A39835" w14:textId="77777777" w:rsidR="00AD4F61" w:rsidRPr="0012529B" w:rsidRDefault="00AD4F61" w:rsidP="00AD4F61">
            <w:pPr>
              <w:jc w:val="both"/>
              <w:rPr>
                <w:rFonts w:ascii="Arial" w:hAnsi="Arial" w:cs="Arial"/>
                <w:b/>
                <w:bCs/>
                <w:sz w:val="24"/>
                <w:szCs w:val="24"/>
                <w:lang w:val="es-MX" w:eastAsia="en-US"/>
              </w:rPr>
            </w:pPr>
            <w:r w:rsidRPr="0012529B">
              <w:rPr>
                <w:rFonts w:ascii="Arial" w:hAnsi="Arial" w:cs="Arial"/>
                <w:b/>
                <w:bCs/>
                <w:sz w:val="24"/>
                <w:szCs w:val="24"/>
                <w:lang w:val="es-MX" w:eastAsia="en-US"/>
              </w:rPr>
              <w:t>Artículo 1</w:t>
            </w:r>
            <w:r w:rsidRPr="00E87F56">
              <w:rPr>
                <w:rFonts w:ascii="Arial" w:hAnsi="Arial" w:cs="Arial"/>
                <w:b/>
                <w:bCs/>
                <w:sz w:val="24"/>
                <w:szCs w:val="24"/>
                <w:lang w:val="es-MX" w:eastAsia="en-US"/>
              </w:rPr>
              <w:t>6</w:t>
            </w:r>
            <w:r w:rsidRPr="0012529B">
              <w:rPr>
                <w:rFonts w:ascii="Arial" w:hAnsi="Arial" w:cs="Arial"/>
                <w:b/>
                <w:bCs/>
                <w:sz w:val="24"/>
                <w:szCs w:val="24"/>
                <w:lang w:val="es-MX" w:eastAsia="en-US"/>
              </w:rPr>
              <w:t xml:space="preserve">. </w:t>
            </w:r>
            <w:r w:rsidRPr="00EB79D3">
              <w:rPr>
                <w:rFonts w:ascii="Arial" w:hAnsi="Arial" w:cs="Arial"/>
                <w:bCs/>
                <w:sz w:val="24"/>
                <w:szCs w:val="24"/>
                <w:lang w:val="es-MX" w:eastAsia="en-US"/>
              </w:rPr>
              <w:t>Cuórum y validez de los acuerdos</w:t>
            </w:r>
          </w:p>
          <w:p w14:paraId="2A12E174" w14:textId="77777777" w:rsidR="00AD4F61" w:rsidRPr="0012529B" w:rsidRDefault="00AD4F61" w:rsidP="00AD4F61">
            <w:pPr>
              <w:rPr>
                <w:rFonts w:ascii="Arial" w:hAnsi="Arial" w:cs="Arial"/>
                <w:b/>
                <w:bCs/>
                <w:sz w:val="24"/>
                <w:szCs w:val="24"/>
                <w:lang w:val="es-MX" w:eastAsia="en-US"/>
              </w:rPr>
            </w:pPr>
            <w:r w:rsidRPr="0012529B">
              <w:rPr>
                <w:rFonts w:ascii="Arial" w:hAnsi="Arial" w:cs="Arial"/>
                <w:b/>
                <w:bCs/>
                <w:sz w:val="24"/>
                <w:szCs w:val="24"/>
                <w:lang w:val="es-MX" w:eastAsia="en-US"/>
              </w:rPr>
              <w:t>Artículo 1</w:t>
            </w:r>
            <w:r w:rsidRPr="00E87F56">
              <w:rPr>
                <w:rFonts w:ascii="Arial" w:hAnsi="Arial" w:cs="Arial"/>
                <w:b/>
                <w:bCs/>
                <w:sz w:val="24"/>
                <w:szCs w:val="24"/>
                <w:lang w:val="es-MX" w:eastAsia="en-US"/>
              </w:rPr>
              <w:t>7</w:t>
            </w:r>
            <w:r w:rsidRPr="0012529B">
              <w:rPr>
                <w:rFonts w:ascii="Arial" w:hAnsi="Arial" w:cs="Arial"/>
                <w:b/>
                <w:bCs/>
                <w:sz w:val="24"/>
                <w:szCs w:val="24"/>
                <w:lang w:val="es-MX" w:eastAsia="en-US"/>
              </w:rPr>
              <w:t xml:space="preserve">. </w:t>
            </w:r>
            <w:r w:rsidRPr="00EB79D3">
              <w:rPr>
                <w:rFonts w:ascii="Arial" w:hAnsi="Arial" w:cs="Arial"/>
                <w:sz w:val="24"/>
                <w:szCs w:val="24"/>
                <w:lang w:val="es-MX" w:eastAsia="en-US"/>
              </w:rPr>
              <w:t>Personal</w:t>
            </w:r>
          </w:p>
          <w:p w14:paraId="315FDB76" w14:textId="77777777" w:rsidR="00AD4F61" w:rsidRDefault="00AD4F61" w:rsidP="00AD4F61">
            <w:pPr>
              <w:rPr>
                <w:rFonts w:ascii="Arial" w:hAnsi="Arial" w:cs="Arial"/>
                <w:sz w:val="24"/>
                <w:szCs w:val="24"/>
                <w:lang w:val="es-MX" w:eastAsia="en-US"/>
              </w:rPr>
            </w:pPr>
            <w:r w:rsidRPr="0012529B">
              <w:rPr>
                <w:rFonts w:ascii="Arial" w:hAnsi="Arial" w:cs="Arial"/>
                <w:b/>
                <w:sz w:val="24"/>
                <w:szCs w:val="24"/>
                <w:lang w:val="es-MX" w:eastAsia="en-US"/>
              </w:rPr>
              <w:t>Artículo 1</w:t>
            </w:r>
            <w:r w:rsidRPr="00E87F56">
              <w:rPr>
                <w:rFonts w:ascii="Arial" w:hAnsi="Arial" w:cs="Arial"/>
                <w:b/>
                <w:sz w:val="24"/>
                <w:szCs w:val="24"/>
                <w:lang w:val="es-MX" w:eastAsia="en-US"/>
              </w:rPr>
              <w:t>8</w:t>
            </w:r>
            <w:r w:rsidRPr="0012529B">
              <w:rPr>
                <w:rFonts w:ascii="Arial" w:hAnsi="Arial" w:cs="Arial"/>
                <w:b/>
                <w:sz w:val="24"/>
                <w:szCs w:val="24"/>
                <w:lang w:val="es-MX" w:eastAsia="en-US"/>
              </w:rPr>
              <w:t xml:space="preserve">. </w:t>
            </w:r>
            <w:r w:rsidRPr="00EB79D3">
              <w:rPr>
                <w:rFonts w:ascii="Arial" w:hAnsi="Arial" w:cs="Arial"/>
                <w:sz w:val="24"/>
                <w:szCs w:val="24"/>
                <w:lang w:val="es-MX" w:eastAsia="en-US"/>
              </w:rPr>
              <w:t>Sistema profesional de carrera</w:t>
            </w:r>
          </w:p>
          <w:p w14:paraId="4572F9CF" w14:textId="77777777" w:rsidR="00965EC4" w:rsidRDefault="00965EC4" w:rsidP="00AD4F61">
            <w:pPr>
              <w:rPr>
                <w:rFonts w:ascii="Arial" w:hAnsi="Arial" w:cs="Arial"/>
                <w:b/>
                <w:bCs/>
                <w:sz w:val="24"/>
                <w:szCs w:val="24"/>
                <w:lang w:val="es-MX" w:eastAsia="en-US"/>
              </w:rPr>
            </w:pPr>
          </w:p>
        </w:tc>
      </w:tr>
      <w:tr w:rsidR="00AD4F61" w14:paraId="00F52CC2" w14:textId="77777777" w:rsidTr="00AD4F61">
        <w:trPr>
          <w:tblCellSpacing w:w="20" w:type="dxa"/>
        </w:trPr>
        <w:tc>
          <w:tcPr>
            <w:tcW w:w="8602" w:type="dxa"/>
          </w:tcPr>
          <w:p w14:paraId="2EFEC09D" w14:textId="77777777" w:rsidR="00AD4F61" w:rsidRDefault="00AD4F61" w:rsidP="00AD4F61">
            <w:pPr>
              <w:jc w:val="center"/>
              <w:rPr>
                <w:rFonts w:ascii="Arial" w:hAnsi="Arial" w:cs="Arial"/>
                <w:b/>
                <w:sz w:val="24"/>
                <w:szCs w:val="24"/>
                <w:lang w:val="es-MX" w:eastAsia="en-US"/>
              </w:rPr>
            </w:pPr>
            <w:r w:rsidRPr="0012529B">
              <w:rPr>
                <w:rFonts w:ascii="Arial" w:hAnsi="Arial" w:cs="Arial"/>
                <w:b/>
                <w:sz w:val="24"/>
                <w:szCs w:val="24"/>
                <w:lang w:val="es-MX" w:eastAsia="en-US"/>
              </w:rPr>
              <w:t>CAPÍTULO III</w:t>
            </w:r>
            <w:r w:rsidRPr="0012529B">
              <w:rPr>
                <w:rFonts w:ascii="Arial" w:hAnsi="Arial" w:cs="Arial"/>
                <w:b/>
                <w:sz w:val="24"/>
                <w:szCs w:val="24"/>
                <w:lang w:val="es-MX" w:eastAsia="en-US"/>
              </w:rPr>
              <w:br/>
              <w:t>Magistrados del tribunal</w:t>
            </w:r>
          </w:p>
          <w:p w14:paraId="7E30193A" w14:textId="77777777" w:rsidR="00AD4F61" w:rsidRPr="0012529B" w:rsidRDefault="00AD4F61" w:rsidP="00AD4F61">
            <w:pPr>
              <w:jc w:val="center"/>
              <w:rPr>
                <w:rFonts w:ascii="Arial" w:hAnsi="Arial" w:cs="Arial"/>
                <w:b/>
                <w:sz w:val="24"/>
                <w:szCs w:val="24"/>
                <w:lang w:val="es-MX" w:eastAsia="en-US"/>
              </w:rPr>
            </w:pPr>
          </w:p>
          <w:p w14:paraId="1644D03E" w14:textId="77777777" w:rsidR="00AD4F61" w:rsidRPr="0012529B" w:rsidRDefault="00AD4F61" w:rsidP="00AD4F61">
            <w:pPr>
              <w:jc w:val="both"/>
              <w:rPr>
                <w:rFonts w:ascii="Arial" w:hAnsi="Arial" w:cs="Arial"/>
                <w:b/>
                <w:sz w:val="24"/>
                <w:szCs w:val="24"/>
                <w:lang w:val="es-MX" w:eastAsia="en-US"/>
              </w:rPr>
            </w:pPr>
            <w:r w:rsidRPr="0012529B">
              <w:rPr>
                <w:rFonts w:ascii="Arial" w:hAnsi="Arial" w:cs="Arial"/>
                <w:b/>
                <w:bCs/>
                <w:sz w:val="24"/>
                <w:szCs w:val="24"/>
                <w:lang w:val="es-MX" w:eastAsia="en-US"/>
              </w:rPr>
              <w:t xml:space="preserve">Artículo </w:t>
            </w:r>
            <w:r w:rsidRPr="00E87F56">
              <w:rPr>
                <w:rFonts w:ascii="Arial" w:hAnsi="Arial" w:cs="Arial"/>
                <w:b/>
                <w:bCs/>
                <w:sz w:val="24"/>
                <w:szCs w:val="24"/>
                <w:lang w:val="es-MX" w:eastAsia="en-US"/>
              </w:rPr>
              <w:t>19</w:t>
            </w:r>
            <w:r w:rsidRPr="00E87F56">
              <w:rPr>
                <w:rFonts w:ascii="Arial" w:hAnsi="Arial" w:cs="Arial"/>
                <w:b/>
                <w:sz w:val="24"/>
                <w:szCs w:val="24"/>
                <w:lang w:val="es-MX" w:eastAsia="en-US"/>
              </w:rPr>
              <w:t>.</w:t>
            </w:r>
            <w:r w:rsidRPr="0012529B">
              <w:rPr>
                <w:rFonts w:ascii="Arial" w:hAnsi="Arial" w:cs="Arial"/>
                <w:b/>
                <w:sz w:val="24"/>
                <w:szCs w:val="24"/>
                <w:lang w:val="es-MX" w:eastAsia="en-US"/>
              </w:rPr>
              <w:t xml:space="preserve"> </w:t>
            </w:r>
            <w:r w:rsidRPr="00EB79D3">
              <w:rPr>
                <w:rFonts w:ascii="Arial" w:hAnsi="Arial" w:cs="Arial"/>
                <w:sz w:val="24"/>
                <w:szCs w:val="24"/>
                <w:lang w:val="es-MX" w:eastAsia="en-US"/>
              </w:rPr>
              <w:t>Designación</w:t>
            </w:r>
          </w:p>
          <w:p w14:paraId="68F58BE6" w14:textId="77777777" w:rsidR="00AD4F61" w:rsidRDefault="00AD4F61" w:rsidP="00AD4F61">
            <w:pPr>
              <w:jc w:val="both"/>
              <w:rPr>
                <w:rFonts w:ascii="Arial" w:hAnsi="Arial" w:cs="Arial"/>
                <w:bCs/>
                <w:sz w:val="24"/>
                <w:szCs w:val="24"/>
                <w:lang w:val="es-MX" w:eastAsia="en-US"/>
              </w:rPr>
            </w:pPr>
            <w:r>
              <w:rPr>
                <w:rFonts w:ascii="Arial" w:hAnsi="Arial" w:cs="Arial"/>
                <w:b/>
                <w:bCs/>
                <w:sz w:val="24"/>
                <w:szCs w:val="24"/>
                <w:lang w:val="es-MX" w:eastAsia="en-US"/>
              </w:rPr>
              <w:t xml:space="preserve">Artículo </w:t>
            </w:r>
            <w:r w:rsidRPr="00E87F56">
              <w:rPr>
                <w:rFonts w:ascii="Arial" w:hAnsi="Arial" w:cs="Arial"/>
                <w:b/>
                <w:bCs/>
                <w:sz w:val="24"/>
                <w:szCs w:val="24"/>
                <w:lang w:val="es-MX" w:eastAsia="en-US"/>
              </w:rPr>
              <w:t>20.</w:t>
            </w:r>
            <w:r w:rsidRPr="0012529B">
              <w:rPr>
                <w:rFonts w:ascii="Arial" w:hAnsi="Arial" w:cs="Arial"/>
                <w:b/>
                <w:bCs/>
                <w:sz w:val="24"/>
                <w:szCs w:val="24"/>
                <w:lang w:val="es-MX" w:eastAsia="en-US"/>
              </w:rPr>
              <w:t xml:space="preserve"> </w:t>
            </w:r>
            <w:r w:rsidR="00D142DA">
              <w:rPr>
                <w:rFonts w:ascii="Arial" w:hAnsi="Arial" w:cs="Arial"/>
                <w:bCs/>
                <w:sz w:val="24"/>
                <w:szCs w:val="24"/>
                <w:lang w:val="es-MX" w:eastAsia="en-US"/>
              </w:rPr>
              <w:t>Atribuciones de la</w:t>
            </w:r>
            <w:r w:rsidRPr="00EB79D3">
              <w:rPr>
                <w:rFonts w:ascii="Arial" w:hAnsi="Arial" w:cs="Arial"/>
                <w:bCs/>
                <w:sz w:val="24"/>
                <w:szCs w:val="24"/>
                <w:lang w:val="es-MX" w:eastAsia="en-US"/>
              </w:rPr>
              <w:t xml:space="preserve">s </w:t>
            </w:r>
            <w:r w:rsidR="00D142DA">
              <w:rPr>
                <w:rFonts w:ascii="Arial" w:hAnsi="Arial" w:cs="Arial"/>
                <w:bCs/>
                <w:sz w:val="24"/>
                <w:szCs w:val="24"/>
                <w:lang w:val="es-MX" w:eastAsia="en-US"/>
              </w:rPr>
              <w:t>personas magistrada</w:t>
            </w:r>
            <w:r w:rsidRPr="00EB79D3">
              <w:rPr>
                <w:rFonts w:ascii="Arial" w:hAnsi="Arial" w:cs="Arial"/>
                <w:bCs/>
                <w:sz w:val="24"/>
                <w:szCs w:val="24"/>
                <w:lang w:val="es-MX" w:eastAsia="en-US"/>
              </w:rPr>
              <w:t>s</w:t>
            </w:r>
          </w:p>
          <w:p w14:paraId="2F04EB4B" w14:textId="77777777" w:rsidR="00D142DA" w:rsidRPr="0012529B" w:rsidRDefault="00D142DA" w:rsidP="00D142DA">
            <w:pPr>
              <w:jc w:val="right"/>
              <w:rPr>
                <w:rFonts w:ascii="Arial" w:hAnsi="Arial" w:cs="Arial"/>
                <w:b/>
                <w:bCs/>
                <w:sz w:val="24"/>
                <w:szCs w:val="24"/>
                <w:lang w:val="es-MX" w:eastAsia="en-US"/>
              </w:rPr>
            </w:pPr>
            <w:r>
              <w:rPr>
                <w:rFonts w:ascii="Times New Roman" w:eastAsia="MS Mincho" w:hAnsi="Times New Roman" w:cs="Times New Roman"/>
                <w:i/>
                <w:iCs/>
                <w:color w:val="0000FF"/>
                <w:sz w:val="16"/>
                <w:szCs w:val="16"/>
                <w:lang w:val="es-MX"/>
              </w:rPr>
              <w:t xml:space="preserve">Epígrafe </w:t>
            </w:r>
            <w:r w:rsidRPr="00137596">
              <w:rPr>
                <w:rFonts w:ascii="Times New Roman" w:eastAsia="MS Mincho" w:hAnsi="Times New Roman" w:cs="Times New Roman"/>
                <w:i/>
                <w:iCs/>
                <w:color w:val="0000FF"/>
                <w:sz w:val="16"/>
                <w:szCs w:val="16"/>
                <w:lang w:val="es-MX"/>
              </w:rPr>
              <w:t>reformado D.O. 13-12-2023</w:t>
            </w:r>
          </w:p>
          <w:p w14:paraId="6AC375EF" w14:textId="77777777" w:rsidR="00AD4F61" w:rsidRPr="0012529B" w:rsidRDefault="00AD4F61" w:rsidP="00AD4F61">
            <w:pPr>
              <w:jc w:val="both"/>
              <w:rPr>
                <w:rFonts w:ascii="Arial" w:hAnsi="Arial" w:cs="Arial"/>
                <w:b/>
                <w:sz w:val="24"/>
                <w:szCs w:val="24"/>
                <w:lang w:val="es-MX" w:eastAsia="en-US"/>
              </w:rPr>
            </w:pPr>
            <w:r w:rsidRPr="0012529B">
              <w:rPr>
                <w:rFonts w:ascii="Arial" w:hAnsi="Arial" w:cs="Arial"/>
                <w:b/>
                <w:bCs/>
                <w:sz w:val="24"/>
                <w:szCs w:val="24"/>
                <w:lang w:val="es-MX" w:eastAsia="en-US"/>
              </w:rPr>
              <w:t xml:space="preserve">Artículo </w:t>
            </w:r>
            <w:r w:rsidRPr="00E87F56">
              <w:rPr>
                <w:rFonts w:ascii="Arial" w:hAnsi="Arial" w:cs="Arial"/>
                <w:b/>
                <w:bCs/>
                <w:sz w:val="24"/>
                <w:szCs w:val="24"/>
                <w:lang w:val="es-MX" w:eastAsia="en-US"/>
              </w:rPr>
              <w:t>21.</w:t>
            </w:r>
            <w:r w:rsidRPr="0012529B">
              <w:rPr>
                <w:rFonts w:ascii="Arial" w:hAnsi="Arial" w:cs="Arial"/>
                <w:b/>
                <w:bCs/>
                <w:sz w:val="24"/>
                <w:szCs w:val="24"/>
                <w:lang w:val="es-MX" w:eastAsia="en-US"/>
              </w:rPr>
              <w:t xml:space="preserve"> </w:t>
            </w:r>
            <w:r w:rsidRPr="00EB79D3">
              <w:rPr>
                <w:rFonts w:ascii="Arial" w:hAnsi="Arial" w:cs="Arial"/>
                <w:bCs/>
                <w:sz w:val="24"/>
                <w:szCs w:val="24"/>
                <w:lang w:val="es-MX" w:eastAsia="en-US"/>
              </w:rPr>
              <w:t>R</w:t>
            </w:r>
            <w:r w:rsidRPr="00EB79D3">
              <w:rPr>
                <w:rFonts w:ascii="Arial" w:hAnsi="Arial" w:cs="Arial"/>
                <w:sz w:val="24"/>
                <w:szCs w:val="24"/>
                <w:lang w:val="es-MX" w:eastAsia="en-US"/>
              </w:rPr>
              <w:t>equisitos para ser magistrado</w:t>
            </w:r>
          </w:p>
          <w:p w14:paraId="67903BEC" w14:textId="77777777" w:rsidR="00AD4F61" w:rsidRPr="0012529B" w:rsidRDefault="00AD4F61" w:rsidP="00AD4F61">
            <w:pPr>
              <w:jc w:val="both"/>
              <w:rPr>
                <w:rFonts w:ascii="Arial" w:hAnsi="Arial" w:cs="Arial"/>
                <w:b/>
                <w:sz w:val="24"/>
                <w:szCs w:val="24"/>
                <w:lang w:val="es-MX" w:eastAsia="en-US"/>
              </w:rPr>
            </w:pPr>
            <w:r w:rsidRPr="0012529B">
              <w:rPr>
                <w:rFonts w:ascii="Arial" w:hAnsi="Arial" w:cs="Arial"/>
                <w:b/>
                <w:bCs/>
                <w:sz w:val="24"/>
                <w:szCs w:val="24"/>
                <w:lang w:val="es-MX" w:eastAsia="en-US"/>
              </w:rPr>
              <w:t>Artículo 2</w:t>
            </w:r>
            <w:r w:rsidRPr="00E87F56">
              <w:rPr>
                <w:rFonts w:ascii="Arial" w:hAnsi="Arial" w:cs="Arial"/>
                <w:b/>
                <w:bCs/>
                <w:sz w:val="24"/>
                <w:szCs w:val="24"/>
                <w:lang w:val="es-MX" w:eastAsia="en-US"/>
              </w:rPr>
              <w:t>2</w:t>
            </w:r>
            <w:r w:rsidRPr="0012529B">
              <w:rPr>
                <w:rFonts w:ascii="Arial" w:hAnsi="Arial" w:cs="Arial"/>
                <w:b/>
                <w:bCs/>
                <w:sz w:val="24"/>
                <w:szCs w:val="24"/>
                <w:lang w:val="es-MX" w:eastAsia="en-US"/>
              </w:rPr>
              <w:t>.</w:t>
            </w:r>
            <w:r w:rsidRPr="0012529B">
              <w:rPr>
                <w:rFonts w:ascii="Arial" w:hAnsi="Arial" w:cs="Arial"/>
                <w:b/>
                <w:sz w:val="24"/>
                <w:szCs w:val="24"/>
                <w:lang w:val="es-MX" w:eastAsia="en-US"/>
              </w:rPr>
              <w:t xml:space="preserve"> </w:t>
            </w:r>
            <w:r w:rsidRPr="00EB79D3">
              <w:rPr>
                <w:rFonts w:ascii="Arial" w:hAnsi="Arial" w:cs="Arial"/>
                <w:sz w:val="24"/>
                <w:szCs w:val="24"/>
                <w:lang w:val="es-MX" w:eastAsia="en-US"/>
              </w:rPr>
              <w:t>Impedimentos de desempeñar otras funciones</w:t>
            </w:r>
          </w:p>
          <w:p w14:paraId="2357AE5E" w14:textId="77777777" w:rsidR="00AD4F61" w:rsidRPr="0012529B" w:rsidRDefault="00AD4F61" w:rsidP="00AD4F61">
            <w:pPr>
              <w:jc w:val="both"/>
              <w:rPr>
                <w:rFonts w:ascii="Arial" w:hAnsi="Arial" w:cs="Arial"/>
                <w:b/>
                <w:sz w:val="24"/>
                <w:szCs w:val="24"/>
                <w:lang w:val="es-MX" w:eastAsia="en-US"/>
              </w:rPr>
            </w:pPr>
            <w:r w:rsidRPr="0012529B">
              <w:rPr>
                <w:rFonts w:ascii="Arial" w:hAnsi="Arial" w:cs="Arial"/>
                <w:b/>
                <w:bCs/>
                <w:sz w:val="24"/>
                <w:szCs w:val="24"/>
                <w:lang w:val="es-MX" w:eastAsia="en-US"/>
              </w:rPr>
              <w:t>Artículo 2</w:t>
            </w:r>
            <w:r w:rsidRPr="00E87F56">
              <w:rPr>
                <w:rFonts w:ascii="Arial" w:hAnsi="Arial" w:cs="Arial"/>
                <w:b/>
                <w:bCs/>
                <w:sz w:val="24"/>
                <w:szCs w:val="24"/>
                <w:lang w:val="es-MX" w:eastAsia="en-US"/>
              </w:rPr>
              <w:t>3</w:t>
            </w:r>
            <w:r w:rsidRPr="0012529B">
              <w:rPr>
                <w:rFonts w:ascii="Arial" w:hAnsi="Arial" w:cs="Arial"/>
                <w:b/>
                <w:bCs/>
                <w:sz w:val="24"/>
                <w:szCs w:val="24"/>
                <w:lang w:val="es-MX" w:eastAsia="en-US"/>
              </w:rPr>
              <w:t xml:space="preserve">. </w:t>
            </w:r>
            <w:r w:rsidRPr="00EB79D3">
              <w:rPr>
                <w:rFonts w:ascii="Arial" w:hAnsi="Arial" w:cs="Arial"/>
                <w:sz w:val="24"/>
                <w:szCs w:val="24"/>
                <w:lang w:val="es-MX" w:eastAsia="en-US"/>
              </w:rPr>
              <w:t>Remoción</w:t>
            </w:r>
          </w:p>
          <w:p w14:paraId="75C9199F" w14:textId="77777777" w:rsidR="00AD4F61" w:rsidRPr="0012529B" w:rsidRDefault="00AD4F61" w:rsidP="00AD4F61">
            <w:pPr>
              <w:jc w:val="both"/>
              <w:rPr>
                <w:rFonts w:ascii="Arial" w:hAnsi="Arial" w:cs="Arial"/>
                <w:b/>
                <w:bCs/>
                <w:sz w:val="24"/>
                <w:szCs w:val="24"/>
                <w:lang w:val="es-MX" w:eastAsia="en-US"/>
              </w:rPr>
            </w:pPr>
            <w:r w:rsidRPr="0012529B">
              <w:rPr>
                <w:rFonts w:ascii="Arial" w:hAnsi="Arial" w:cs="Arial"/>
                <w:b/>
                <w:bCs/>
                <w:sz w:val="24"/>
                <w:szCs w:val="24"/>
                <w:lang w:val="es-MX" w:eastAsia="en-US"/>
              </w:rPr>
              <w:t>Artículo 2</w:t>
            </w:r>
            <w:r w:rsidRPr="00E87F56">
              <w:rPr>
                <w:rFonts w:ascii="Arial" w:hAnsi="Arial" w:cs="Arial"/>
                <w:b/>
                <w:bCs/>
                <w:sz w:val="24"/>
                <w:szCs w:val="24"/>
                <w:lang w:val="es-MX" w:eastAsia="en-US"/>
              </w:rPr>
              <w:t>4</w:t>
            </w:r>
            <w:r w:rsidRPr="0012529B">
              <w:rPr>
                <w:rFonts w:ascii="Arial" w:hAnsi="Arial" w:cs="Arial"/>
                <w:b/>
                <w:bCs/>
                <w:sz w:val="24"/>
                <w:szCs w:val="24"/>
                <w:lang w:val="es-MX" w:eastAsia="en-US"/>
              </w:rPr>
              <w:t xml:space="preserve">. </w:t>
            </w:r>
            <w:r w:rsidRPr="00EB79D3">
              <w:rPr>
                <w:rFonts w:ascii="Arial" w:hAnsi="Arial" w:cs="Arial"/>
                <w:bCs/>
                <w:sz w:val="24"/>
                <w:szCs w:val="24"/>
                <w:lang w:val="es-MX" w:eastAsia="en-US"/>
              </w:rPr>
              <w:t>C</w:t>
            </w:r>
            <w:r w:rsidRPr="00EB79D3">
              <w:rPr>
                <w:rFonts w:ascii="Arial" w:hAnsi="Arial" w:cs="Arial"/>
                <w:sz w:val="24"/>
                <w:szCs w:val="24"/>
                <w:lang w:val="es-MX" w:eastAsia="en-US"/>
              </w:rPr>
              <w:t>ausas de retiro forzoso</w:t>
            </w:r>
          </w:p>
          <w:p w14:paraId="3EE8E1EC" w14:textId="77777777" w:rsidR="00AD4F61" w:rsidRPr="0012529B" w:rsidRDefault="00AD4F61" w:rsidP="00AD4F61">
            <w:pPr>
              <w:jc w:val="both"/>
              <w:rPr>
                <w:rFonts w:ascii="Arial" w:hAnsi="Arial" w:cs="Arial"/>
                <w:b/>
                <w:bCs/>
                <w:sz w:val="24"/>
                <w:szCs w:val="24"/>
                <w:lang w:val="es-MX" w:eastAsia="en-US"/>
              </w:rPr>
            </w:pPr>
            <w:r w:rsidRPr="0012529B">
              <w:rPr>
                <w:rFonts w:ascii="Arial" w:hAnsi="Arial" w:cs="Arial"/>
                <w:b/>
                <w:bCs/>
                <w:sz w:val="24"/>
                <w:szCs w:val="24"/>
                <w:lang w:val="es-MX" w:eastAsia="en-US"/>
              </w:rPr>
              <w:t>Artículo 2</w:t>
            </w:r>
            <w:r w:rsidRPr="00E87F56">
              <w:rPr>
                <w:rFonts w:ascii="Arial" w:hAnsi="Arial" w:cs="Arial"/>
                <w:b/>
                <w:bCs/>
                <w:sz w:val="24"/>
                <w:szCs w:val="24"/>
                <w:lang w:val="es-MX" w:eastAsia="en-US"/>
              </w:rPr>
              <w:t>5</w:t>
            </w:r>
            <w:r w:rsidRPr="0012529B">
              <w:rPr>
                <w:rFonts w:ascii="Arial" w:hAnsi="Arial" w:cs="Arial"/>
                <w:b/>
                <w:bCs/>
                <w:sz w:val="24"/>
                <w:szCs w:val="24"/>
                <w:lang w:val="es-MX" w:eastAsia="en-US"/>
              </w:rPr>
              <w:t xml:space="preserve">. </w:t>
            </w:r>
            <w:r w:rsidRPr="00EB79D3">
              <w:rPr>
                <w:rFonts w:ascii="Arial" w:hAnsi="Arial" w:cs="Arial"/>
                <w:bCs/>
                <w:sz w:val="24"/>
                <w:szCs w:val="24"/>
                <w:lang w:val="es-MX" w:eastAsia="en-US"/>
              </w:rPr>
              <w:t>Renuncia</w:t>
            </w:r>
          </w:p>
          <w:p w14:paraId="072FE9A3" w14:textId="77777777" w:rsidR="00AD4F61" w:rsidRPr="0012529B" w:rsidRDefault="00AD4F61" w:rsidP="00AD4F61">
            <w:pPr>
              <w:jc w:val="both"/>
              <w:rPr>
                <w:rFonts w:ascii="Arial" w:hAnsi="Arial" w:cs="Arial"/>
                <w:b/>
                <w:sz w:val="24"/>
                <w:szCs w:val="24"/>
                <w:lang w:val="es-MX" w:eastAsia="en-US"/>
              </w:rPr>
            </w:pPr>
            <w:r w:rsidRPr="0012529B">
              <w:rPr>
                <w:rFonts w:ascii="Arial" w:hAnsi="Arial" w:cs="Arial"/>
                <w:b/>
                <w:bCs/>
                <w:sz w:val="24"/>
                <w:szCs w:val="24"/>
                <w:lang w:val="es-MX" w:eastAsia="en-US"/>
              </w:rPr>
              <w:t>Artículo 2</w:t>
            </w:r>
            <w:r w:rsidRPr="00E87F56">
              <w:rPr>
                <w:rFonts w:ascii="Arial" w:hAnsi="Arial" w:cs="Arial"/>
                <w:b/>
                <w:bCs/>
                <w:sz w:val="24"/>
                <w:szCs w:val="24"/>
                <w:lang w:val="es-MX" w:eastAsia="en-US"/>
              </w:rPr>
              <w:t>6</w:t>
            </w:r>
            <w:r w:rsidRPr="0012529B">
              <w:rPr>
                <w:rFonts w:ascii="Arial" w:hAnsi="Arial" w:cs="Arial"/>
                <w:b/>
                <w:bCs/>
                <w:sz w:val="24"/>
                <w:szCs w:val="24"/>
                <w:lang w:val="es-MX" w:eastAsia="en-US"/>
              </w:rPr>
              <w:t xml:space="preserve">. </w:t>
            </w:r>
            <w:r w:rsidRPr="00EB79D3">
              <w:rPr>
                <w:rFonts w:ascii="Arial" w:hAnsi="Arial" w:cs="Arial"/>
                <w:bCs/>
                <w:sz w:val="24"/>
                <w:szCs w:val="24"/>
                <w:lang w:val="es-MX" w:eastAsia="en-US"/>
              </w:rPr>
              <w:t>Renovación</w:t>
            </w:r>
          </w:p>
          <w:p w14:paraId="5422CFF4" w14:textId="77777777" w:rsidR="00AD4F61" w:rsidRPr="0012529B" w:rsidRDefault="00AD4F61" w:rsidP="00AD4F61">
            <w:pPr>
              <w:jc w:val="both"/>
              <w:rPr>
                <w:rFonts w:ascii="Arial" w:hAnsi="Arial" w:cs="Arial"/>
                <w:b/>
                <w:sz w:val="24"/>
                <w:szCs w:val="24"/>
                <w:lang w:val="es-MX" w:eastAsia="en-US"/>
              </w:rPr>
            </w:pPr>
            <w:r w:rsidRPr="0012529B">
              <w:rPr>
                <w:rFonts w:ascii="Arial" w:hAnsi="Arial" w:cs="Arial"/>
                <w:b/>
                <w:bCs/>
                <w:sz w:val="24"/>
                <w:szCs w:val="24"/>
                <w:lang w:val="es-MX" w:eastAsia="en-US"/>
              </w:rPr>
              <w:t>Artículo 2</w:t>
            </w:r>
            <w:r w:rsidRPr="00E87F56">
              <w:rPr>
                <w:rFonts w:ascii="Arial" w:hAnsi="Arial" w:cs="Arial"/>
                <w:b/>
                <w:bCs/>
                <w:sz w:val="24"/>
                <w:szCs w:val="24"/>
                <w:lang w:val="es-MX" w:eastAsia="en-US"/>
              </w:rPr>
              <w:t>7</w:t>
            </w:r>
            <w:r w:rsidRPr="0012529B">
              <w:rPr>
                <w:rFonts w:ascii="Arial" w:hAnsi="Arial" w:cs="Arial"/>
                <w:b/>
                <w:bCs/>
                <w:sz w:val="24"/>
                <w:szCs w:val="24"/>
                <w:lang w:val="es-MX" w:eastAsia="en-US"/>
              </w:rPr>
              <w:t xml:space="preserve">. </w:t>
            </w:r>
            <w:r w:rsidRPr="00EB79D3">
              <w:rPr>
                <w:rFonts w:ascii="Arial" w:hAnsi="Arial" w:cs="Arial"/>
                <w:bCs/>
                <w:sz w:val="24"/>
                <w:szCs w:val="24"/>
                <w:lang w:val="es-MX" w:eastAsia="en-US"/>
              </w:rPr>
              <w:t>Impedimentos</w:t>
            </w:r>
          </w:p>
          <w:p w14:paraId="5690B741" w14:textId="77777777" w:rsidR="00AD4F61" w:rsidRPr="0012529B" w:rsidRDefault="00AD4F61" w:rsidP="00AD4F61">
            <w:pPr>
              <w:jc w:val="both"/>
              <w:rPr>
                <w:rFonts w:ascii="Arial" w:eastAsia="Calibri" w:hAnsi="Arial" w:cs="Arial"/>
                <w:b/>
                <w:sz w:val="24"/>
                <w:szCs w:val="24"/>
                <w:lang w:val="es-MX" w:eastAsia="en-US"/>
              </w:rPr>
            </w:pPr>
            <w:r w:rsidRPr="0012529B">
              <w:rPr>
                <w:rFonts w:ascii="Arial" w:eastAsia="Calibri" w:hAnsi="Arial" w:cs="Arial"/>
                <w:b/>
                <w:sz w:val="24"/>
                <w:szCs w:val="24"/>
                <w:lang w:val="es-MX" w:eastAsia="en-US"/>
              </w:rPr>
              <w:t xml:space="preserve">Artículo </w:t>
            </w:r>
            <w:r w:rsidRPr="00E87F56">
              <w:rPr>
                <w:rFonts w:ascii="Arial" w:eastAsia="Calibri" w:hAnsi="Arial" w:cs="Arial"/>
                <w:b/>
                <w:sz w:val="24"/>
                <w:szCs w:val="24"/>
                <w:lang w:val="es-MX" w:eastAsia="en-US"/>
              </w:rPr>
              <w:t>28.</w:t>
            </w:r>
            <w:r w:rsidRPr="0012529B">
              <w:rPr>
                <w:rFonts w:ascii="Arial" w:eastAsia="Calibri" w:hAnsi="Arial" w:cs="Arial"/>
                <w:b/>
                <w:sz w:val="24"/>
                <w:szCs w:val="24"/>
                <w:lang w:val="es-MX" w:eastAsia="en-US"/>
              </w:rPr>
              <w:t xml:space="preserve"> </w:t>
            </w:r>
            <w:r w:rsidRPr="00EB79D3">
              <w:rPr>
                <w:rFonts w:ascii="Arial" w:eastAsia="Calibri" w:hAnsi="Arial" w:cs="Arial"/>
                <w:sz w:val="24"/>
                <w:szCs w:val="24"/>
                <w:lang w:val="es-MX" w:eastAsia="en-US"/>
              </w:rPr>
              <w:t>Excusa y recusación</w:t>
            </w:r>
          </w:p>
          <w:p w14:paraId="08D31CDF" w14:textId="77777777" w:rsidR="00AD4F61" w:rsidRPr="00A447BC" w:rsidRDefault="00AD4F61" w:rsidP="00AD4F61">
            <w:pPr>
              <w:jc w:val="both"/>
              <w:rPr>
                <w:rFonts w:ascii="Arial" w:hAnsi="Arial" w:cs="Arial"/>
                <w:b/>
                <w:bCs/>
                <w:sz w:val="24"/>
                <w:szCs w:val="24"/>
                <w:lang w:val="es-MX" w:eastAsia="en-US"/>
              </w:rPr>
            </w:pPr>
            <w:r w:rsidRPr="00A447BC">
              <w:rPr>
                <w:rFonts w:ascii="Arial" w:hAnsi="Arial" w:cs="Arial"/>
                <w:b/>
                <w:bCs/>
                <w:sz w:val="24"/>
                <w:szCs w:val="24"/>
                <w:lang w:val="es-MX" w:eastAsia="en-US"/>
              </w:rPr>
              <w:t>Artículo 2</w:t>
            </w:r>
            <w:r w:rsidRPr="00E87F56">
              <w:rPr>
                <w:rFonts w:ascii="Arial" w:hAnsi="Arial" w:cs="Arial"/>
                <w:b/>
                <w:bCs/>
                <w:sz w:val="24"/>
                <w:szCs w:val="24"/>
                <w:lang w:val="es-MX" w:eastAsia="en-US"/>
              </w:rPr>
              <w:t>9</w:t>
            </w:r>
            <w:r w:rsidRPr="00A447BC">
              <w:rPr>
                <w:rFonts w:ascii="Arial" w:hAnsi="Arial" w:cs="Arial"/>
                <w:b/>
                <w:bCs/>
                <w:sz w:val="24"/>
                <w:szCs w:val="24"/>
                <w:lang w:val="es-MX" w:eastAsia="en-US"/>
              </w:rPr>
              <w:t xml:space="preserve">. </w:t>
            </w:r>
            <w:r w:rsidRPr="00EB79D3">
              <w:rPr>
                <w:rFonts w:ascii="Arial" w:hAnsi="Arial" w:cs="Arial"/>
                <w:bCs/>
                <w:sz w:val="24"/>
                <w:szCs w:val="24"/>
                <w:lang w:val="es-MX" w:eastAsia="en-US"/>
              </w:rPr>
              <w:t>Ausencia temporal o suplencia en Pleno</w:t>
            </w:r>
          </w:p>
          <w:p w14:paraId="26074BD7" w14:textId="77777777" w:rsidR="00AD4F61" w:rsidRPr="0012529B" w:rsidRDefault="00AD4F61" w:rsidP="00965EC4">
            <w:pPr>
              <w:jc w:val="both"/>
              <w:rPr>
                <w:rFonts w:ascii="Arial" w:hAnsi="Arial" w:cs="Arial"/>
                <w:b/>
                <w:sz w:val="24"/>
                <w:szCs w:val="24"/>
                <w:lang w:val="es-MX" w:eastAsia="en-US"/>
              </w:rPr>
            </w:pPr>
            <w:r w:rsidRPr="0012529B">
              <w:rPr>
                <w:rFonts w:ascii="Arial" w:hAnsi="Arial" w:cs="Arial"/>
                <w:b/>
                <w:bCs/>
                <w:sz w:val="24"/>
                <w:szCs w:val="24"/>
                <w:lang w:val="es-MX" w:eastAsia="en-US"/>
              </w:rPr>
              <w:lastRenderedPageBreak/>
              <w:t xml:space="preserve">Artículo </w:t>
            </w:r>
            <w:r w:rsidRPr="00E87F56">
              <w:rPr>
                <w:rFonts w:ascii="Arial" w:hAnsi="Arial" w:cs="Arial"/>
                <w:b/>
                <w:bCs/>
                <w:sz w:val="24"/>
                <w:szCs w:val="24"/>
                <w:lang w:val="es-MX" w:eastAsia="en-US"/>
              </w:rPr>
              <w:t>30</w:t>
            </w:r>
            <w:r w:rsidRPr="0012529B">
              <w:rPr>
                <w:rFonts w:ascii="Arial" w:hAnsi="Arial" w:cs="Arial"/>
                <w:b/>
                <w:bCs/>
                <w:sz w:val="24"/>
                <w:szCs w:val="24"/>
                <w:lang w:val="es-MX" w:eastAsia="en-US"/>
              </w:rPr>
              <w:t xml:space="preserve">. </w:t>
            </w:r>
            <w:r w:rsidRPr="00EB79D3">
              <w:rPr>
                <w:rFonts w:ascii="Arial" w:hAnsi="Arial" w:cs="Arial"/>
                <w:bCs/>
                <w:sz w:val="24"/>
                <w:szCs w:val="24"/>
                <w:lang w:val="es-MX" w:eastAsia="en-US"/>
              </w:rPr>
              <w:t>Falta absoluta</w:t>
            </w:r>
          </w:p>
        </w:tc>
      </w:tr>
      <w:tr w:rsidR="00AD4F61" w14:paraId="479098D9" w14:textId="77777777" w:rsidTr="00AD4F61">
        <w:trPr>
          <w:tblCellSpacing w:w="20" w:type="dxa"/>
        </w:trPr>
        <w:tc>
          <w:tcPr>
            <w:tcW w:w="8602" w:type="dxa"/>
          </w:tcPr>
          <w:p w14:paraId="58C2C40D" w14:textId="77777777" w:rsidR="00AD4F61" w:rsidRDefault="00AD4F61" w:rsidP="00AD4F61">
            <w:pPr>
              <w:jc w:val="center"/>
              <w:rPr>
                <w:rFonts w:ascii="Arial" w:hAnsi="Arial" w:cs="Arial"/>
                <w:b/>
                <w:sz w:val="24"/>
                <w:szCs w:val="24"/>
                <w:lang w:val="es-MX" w:eastAsia="en-US"/>
              </w:rPr>
            </w:pPr>
            <w:r w:rsidRPr="0012529B">
              <w:rPr>
                <w:rFonts w:ascii="Arial" w:hAnsi="Arial" w:cs="Arial"/>
                <w:b/>
                <w:sz w:val="24"/>
                <w:szCs w:val="24"/>
                <w:lang w:val="es-MX" w:eastAsia="en-US"/>
              </w:rPr>
              <w:lastRenderedPageBreak/>
              <w:t>CAPÍTULO IV</w:t>
            </w:r>
            <w:r w:rsidRPr="0012529B">
              <w:rPr>
                <w:rFonts w:ascii="Arial" w:hAnsi="Arial" w:cs="Arial"/>
                <w:b/>
                <w:sz w:val="24"/>
                <w:szCs w:val="24"/>
                <w:lang w:val="es-MX" w:eastAsia="en-US"/>
              </w:rPr>
              <w:br/>
              <w:t>Presidente del tribunal</w:t>
            </w:r>
          </w:p>
          <w:p w14:paraId="42E7FBB1" w14:textId="77777777" w:rsidR="00AD4F61" w:rsidRPr="0012529B" w:rsidRDefault="00AD4F61" w:rsidP="00AD4F61">
            <w:pPr>
              <w:jc w:val="center"/>
              <w:rPr>
                <w:rFonts w:ascii="Arial" w:hAnsi="Arial" w:cs="Arial"/>
                <w:b/>
                <w:sz w:val="24"/>
                <w:szCs w:val="24"/>
                <w:lang w:val="es-MX" w:eastAsia="en-US"/>
              </w:rPr>
            </w:pPr>
          </w:p>
          <w:p w14:paraId="58AF99DA" w14:textId="77777777" w:rsidR="00AD4F61" w:rsidRDefault="00AD4F61" w:rsidP="00AD4F61">
            <w:pPr>
              <w:jc w:val="both"/>
              <w:rPr>
                <w:rFonts w:ascii="Arial" w:hAnsi="Arial" w:cs="Arial"/>
                <w:sz w:val="24"/>
                <w:szCs w:val="24"/>
                <w:lang w:val="es-MX" w:eastAsia="en-US"/>
              </w:rPr>
            </w:pPr>
            <w:r w:rsidRPr="0012529B">
              <w:rPr>
                <w:rFonts w:ascii="Arial" w:hAnsi="Arial" w:cs="Arial"/>
                <w:b/>
                <w:sz w:val="24"/>
                <w:szCs w:val="24"/>
                <w:lang w:val="es-MX" w:eastAsia="en-US"/>
              </w:rPr>
              <w:t>Artículo 3</w:t>
            </w:r>
            <w:r w:rsidRPr="00E87F56">
              <w:rPr>
                <w:rFonts w:ascii="Arial" w:hAnsi="Arial" w:cs="Arial"/>
                <w:b/>
                <w:sz w:val="24"/>
                <w:szCs w:val="24"/>
                <w:lang w:val="es-MX" w:eastAsia="en-US"/>
              </w:rPr>
              <w:t>1</w:t>
            </w:r>
            <w:r w:rsidRPr="0012529B">
              <w:rPr>
                <w:rFonts w:ascii="Arial" w:hAnsi="Arial" w:cs="Arial"/>
                <w:b/>
                <w:sz w:val="24"/>
                <w:szCs w:val="24"/>
                <w:lang w:val="es-MX" w:eastAsia="en-US"/>
              </w:rPr>
              <w:t xml:space="preserve">. </w:t>
            </w:r>
            <w:r w:rsidR="00A62300" w:rsidRPr="00A62300">
              <w:rPr>
                <w:rFonts w:ascii="Arial" w:hAnsi="Arial" w:cs="Arial"/>
                <w:sz w:val="24"/>
                <w:szCs w:val="24"/>
                <w:lang w:val="es-MX" w:eastAsia="en-US"/>
              </w:rPr>
              <w:t>Persona presidenta</w:t>
            </w:r>
            <w:r w:rsidRPr="00EB79D3">
              <w:rPr>
                <w:rFonts w:ascii="Arial" w:hAnsi="Arial" w:cs="Arial"/>
                <w:sz w:val="24"/>
                <w:szCs w:val="24"/>
                <w:lang w:val="es-MX" w:eastAsia="en-US"/>
              </w:rPr>
              <w:t xml:space="preserve"> del tribunal</w:t>
            </w:r>
          </w:p>
          <w:p w14:paraId="63AE3741" w14:textId="77777777" w:rsidR="00A62300" w:rsidRPr="0012529B" w:rsidRDefault="00A62300" w:rsidP="00A62300">
            <w:pPr>
              <w:jc w:val="right"/>
              <w:rPr>
                <w:rFonts w:ascii="Arial" w:hAnsi="Arial" w:cs="Arial"/>
                <w:b/>
                <w:sz w:val="24"/>
                <w:szCs w:val="24"/>
                <w:lang w:val="es-MX" w:eastAsia="en-US"/>
              </w:rPr>
            </w:pPr>
            <w:r>
              <w:rPr>
                <w:rFonts w:ascii="Times New Roman" w:eastAsia="MS Mincho" w:hAnsi="Times New Roman" w:cs="Times New Roman"/>
                <w:i/>
                <w:iCs/>
                <w:color w:val="0000FF"/>
                <w:sz w:val="16"/>
                <w:szCs w:val="16"/>
                <w:lang w:val="es-MX"/>
              </w:rPr>
              <w:t xml:space="preserve">Epígrafe </w:t>
            </w:r>
            <w:r w:rsidRPr="00137596">
              <w:rPr>
                <w:rFonts w:ascii="Times New Roman" w:eastAsia="MS Mincho" w:hAnsi="Times New Roman" w:cs="Times New Roman"/>
                <w:i/>
                <w:iCs/>
                <w:color w:val="0000FF"/>
                <w:sz w:val="16"/>
                <w:szCs w:val="16"/>
                <w:lang w:val="es-MX"/>
              </w:rPr>
              <w:t>reformado D.O. 13-12-2023</w:t>
            </w:r>
          </w:p>
          <w:p w14:paraId="2D8AAA81" w14:textId="77777777" w:rsidR="00AD4F61" w:rsidRDefault="00AD4F61" w:rsidP="00AD4F61">
            <w:pPr>
              <w:jc w:val="both"/>
              <w:rPr>
                <w:rFonts w:ascii="Arial" w:hAnsi="Arial" w:cs="Arial"/>
                <w:sz w:val="24"/>
                <w:szCs w:val="24"/>
                <w:lang w:val="es-MX" w:eastAsia="en-US"/>
              </w:rPr>
            </w:pPr>
            <w:r w:rsidRPr="0012529B">
              <w:rPr>
                <w:rFonts w:ascii="Arial" w:hAnsi="Arial" w:cs="Arial"/>
                <w:b/>
                <w:bCs/>
                <w:sz w:val="24"/>
                <w:szCs w:val="24"/>
                <w:lang w:val="es-MX" w:eastAsia="en-US"/>
              </w:rPr>
              <w:t>Artículo 3</w:t>
            </w:r>
            <w:r w:rsidRPr="00E87F56">
              <w:rPr>
                <w:rFonts w:ascii="Arial" w:hAnsi="Arial" w:cs="Arial"/>
                <w:b/>
                <w:bCs/>
                <w:sz w:val="24"/>
                <w:szCs w:val="24"/>
                <w:lang w:val="es-MX" w:eastAsia="en-US"/>
              </w:rPr>
              <w:t>2</w:t>
            </w:r>
            <w:r w:rsidRPr="0012529B">
              <w:rPr>
                <w:rFonts w:ascii="Arial" w:hAnsi="Arial" w:cs="Arial"/>
                <w:b/>
                <w:bCs/>
                <w:sz w:val="24"/>
                <w:szCs w:val="24"/>
                <w:lang w:val="es-MX" w:eastAsia="en-US"/>
              </w:rPr>
              <w:t xml:space="preserve">. </w:t>
            </w:r>
            <w:r w:rsidRPr="00EB79D3">
              <w:rPr>
                <w:rFonts w:ascii="Arial" w:hAnsi="Arial" w:cs="Arial"/>
                <w:bCs/>
                <w:sz w:val="24"/>
                <w:szCs w:val="24"/>
                <w:lang w:val="es-MX" w:eastAsia="en-US"/>
              </w:rPr>
              <w:t>A</w:t>
            </w:r>
            <w:r w:rsidRPr="00EB79D3">
              <w:rPr>
                <w:rFonts w:ascii="Arial" w:hAnsi="Arial" w:cs="Arial"/>
                <w:sz w:val="24"/>
                <w:szCs w:val="24"/>
                <w:lang w:val="es-MX" w:eastAsia="en-US"/>
              </w:rPr>
              <w:t>tribuciones de</w:t>
            </w:r>
            <w:r w:rsidR="00CA4205">
              <w:rPr>
                <w:rFonts w:ascii="Arial" w:hAnsi="Arial" w:cs="Arial"/>
                <w:sz w:val="24"/>
                <w:szCs w:val="24"/>
                <w:lang w:val="es-MX" w:eastAsia="en-US"/>
              </w:rPr>
              <w:t xml:space="preserve"> </w:t>
            </w:r>
            <w:r w:rsidRPr="00EB79D3">
              <w:rPr>
                <w:rFonts w:ascii="Arial" w:hAnsi="Arial" w:cs="Arial"/>
                <w:sz w:val="24"/>
                <w:szCs w:val="24"/>
                <w:lang w:val="es-MX" w:eastAsia="en-US"/>
              </w:rPr>
              <w:t>l</w:t>
            </w:r>
            <w:r w:rsidR="00CA4205">
              <w:rPr>
                <w:rFonts w:ascii="Arial" w:hAnsi="Arial" w:cs="Arial"/>
                <w:sz w:val="24"/>
                <w:szCs w:val="24"/>
                <w:lang w:val="es-MX" w:eastAsia="en-US"/>
              </w:rPr>
              <w:t xml:space="preserve">a persona presidenta </w:t>
            </w:r>
            <w:r w:rsidRPr="00EB79D3">
              <w:rPr>
                <w:rFonts w:ascii="Arial" w:hAnsi="Arial" w:cs="Arial"/>
                <w:sz w:val="24"/>
                <w:szCs w:val="24"/>
                <w:lang w:val="es-MX" w:eastAsia="en-US"/>
              </w:rPr>
              <w:t>del tribunal</w:t>
            </w:r>
          </w:p>
          <w:p w14:paraId="3BBBF44D" w14:textId="77777777" w:rsidR="00CA4205" w:rsidRPr="0012529B" w:rsidRDefault="00CA4205" w:rsidP="00CA4205">
            <w:pPr>
              <w:jc w:val="right"/>
              <w:rPr>
                <w:rFonts w:ascii="Arial" w:hAnsi="Arial" w:cs="Arial"/>
                <w:b/>
                <w:sz w:val="24"/>
                <w:szCs w:val="24"/>
                <w:lang w:val="es-MX" w:eastAsia="en-US"/>
              </w:rPr>
            </w:pPr>
            <w:r>
              <w:rPr>
                <w:rFonts w:ascii="Times New Roman" w:eastAsia="MS Mincho" w:hAnsi="Times New Roman" w:cs="Times New Roman"/>
                <w:i/>
                <w:iCs/>
                <w:color w:val="0000FF"/>
                <w:sz w:val="16"/>
                <w:szCs w:val="16"/>
                <w:lang w:val="es-MX"/>
              </w:rPr>
              <w:t xml:space="preserve">Epígrafe </w:t>
            </w:r>
            <w:r w:rsidRPr="00137596">
              <w:rPr>
                <w:rFonts w:ascii="Times New Roman" w:eastAsia="MS Mincho" w:hAnsi="Times New Roman" w:cs="Times New Roman"/>
                <w:i/>
                <w:iCs/>
                <w:color w:val="0000FF"/>
                <w:sz w:val="16"/>
                <w:szCs w:val="16"/>
                <w:lang w:val="es-MX"/>
              </w:rPr>
              <w:t>reformado D.O. 13-12-2023</w:t>
            </w:r>
          </w:p>
          <w:p w14:paraId="3497F4DB" w14:textId="77777777" w:rsidR="00AD4F61" w:rsidRPr="0012529B" w:rsidRDefault="00AD4F61" w:rsidP="00AD4F61">
            <w:pPr>
              <w:jc w:val="both"/>
              <w:rPr>
                <w:rFonts w:ascii="Arial" w:hAnsi="Arial" w:cs="Arial"/>
                <w:bCs/>
                <w:sz w:val="24"/>
                <w:szCs w:val="24"/>
                <w:lang w:val="es-MX" w:eastAsia="en-US"/>
              </w:rPr>
            </w:pPr>
            <w:r w:rsidRPr="0012529B">
              <w:rPr>
                <w:rFonts w:ascii="Arial" w:hAnsi="Arial" w:cs="Arial"/>
                <w:b/>
                <w:bCs/>
                <w:sz w:val="24"/>
                <w:szCs w:val="24"/>
                <w:lang w:val="es-MX" w:eastAsia="en-US"/>
              </w:rPr>
              <w:t xml:space="preserve">Artículo </w:t>
            </w:r>
            <w:r w:rsidRPr="00E87F56">
              <w:rPr>
                <w:rFonts w:ascii="Arial" w:hAnsi="Arial" w:cs="Arial"/>
                <w:b/>
                <w:bCs/>
                <w:sz w:val="24"/>
                <w:szCs w:val="24"/>
                <w:lang w:val="es-MX" w:eastAsia="en-US"/>
              </w:rPr>
              <w:t>33.</w:t>
            </w:r>
            <w:r w:rsidRPr="0012529B">
              <w:rPr>
                <w:rFonts w:ascii="Arial" w:hAnsi="Arial" w:cs="Arial"/>
                <w:b/>
                <w:bCs/>
                <w:sz w:val="24"/>
                <w:szCs w:val="24"/>
                <w:lang w:val="es-MX" w:eastAsia="en-US"/>
              </w:rPr>
              <w:t xml:space="preserve"> </w:t>
            </w:r>
            <w:r w:rsidRPr="00EB79D3">
              <w:rPr>
                <w:rFonts w:ascii="Arial" w:hAnsi="Arial" w:cs="Arial"/>
                <w:bCs/>
                <w:sz w:val="24"/>
                <w:szCs w:val="24"/>
                <w:lang w:val="es-MX" w:eastAsia="en-US"/>
              </w:rPr>
              <w:t>Suplencias</w:t>
            </w:r>
          </w:p>
          <w:p w14:paraId="449948F4" w14:textId="77777777" w:rsidR="00AD4F61" w:rsidRPr="0012529B" w:rsidRDefault="00AD4F61" w:rsidP="00AD4F61">
            <w:pPr>
              <w:jc w:val="center"/>
              <w:rPr>
                <w:rFonts w:ascii="Arial" w:hAnsi="Arial" w:cs="Arial"/>
                <w:b/>
                <w:sz w:val="24"/>
                <w:szCs w:val="24"/>
                <w:lang w:val="es-MX" w:eastAsia="en-US"/>
              </w:rPr>
            </w:pPr>
          </w:p>
        </w:tc>
      </w:tr>
      <w:tr w:rsidR="00AD4F61" w14:paraId="1E541BED" w14:textId="77777777" w:rsidTr="00AD4F61">
        <w:trPr>
          <w:tblCellSpacing w:w="20" w:type="dxa"/>
        </w:trPr>
        <w:tc>
          <w:tcPr>
            <w:tcW w:w="8602" w:type="dxa"/>
          </w:tcPr>
          <w:p w14:paraId="11449F5E" w14:textId="77777777" w:rsidR="00AD4F61" w:rsidRDefault="00AD4F61" w:rsidP="00AD4F61">
            <w:pPr>
              <w:jc w:val="center"/>
              <w:outlineLvl w:val="2"/>
              <w:rPr>
                <w:rFonts w:ascii="Arial" w:eastAsia="Arial Unicode MS" w:hAnsi="Arial" w:cs="Arial"/>
                <w:b/>
                <w:sz w:val="24"/>
                <w:szCs w:val="24"/>
                <w:lang w:val="es-ES_tradnl" w:eastAsia="en-US"/>
              </w:rPr>
            </w:pPr>
            <w:r w:rsidRPr="0012529B">
              <w:rPr>
                <w:rFonts w:ascii="Arial" w:eastAsia="Arial Unicode MS" w:hAnsi="Arial" w:cs="Arial"/>
                <w:b/>
                <w:sz w:val="24"/>
                <w:szCs w:val="24"/>
                <w:lang w:val="es-ES_tradnl" w:eastAsia="en-US"/>
              </w:rPr>
              <w:t>CAPÍTULO V</w:t>
            </w:r>
            <w:r w:rsidRPr="0012529B">
              <w:rPr>
                <w:rFonts w:ascii="Arial" w:eastAsia="Arial Unicode MS" w:hAnsi="Arial" w:cs="Arial"/>
                <w:b/>
                <w:sz w:val="24"/>
                <w:szCs w:val="24"/>
                <w:lang w:val="es-ES_tradnl" w:eastAsia="en-US"/>
              </w:rPr>
              <w:br/>
              <w:t>Secretario de acuerdos</w:t>
            </w:r>
          </w:p>
          <w:p w14:paraId="10A28728" w14:textId="77777777" w:rsidR="00FD49A2" w:rsidRPr="0012529B" w:rsidRDefault="00FD49A2" w:rsidP="00AD4F61">
            <w:pPr>
              <w:jc w:val="center"/>
              <w:outlineLvl w:val="2"/>
              <w:rPr>
                <w:rFonts w:ascii="Arial" w:eastAsia="Arial Unicode MS" w:hAnsi="Arial" w:cs="Arial"/>
                <w:b/>
                <w:sz w:val="24"/>
                <w:szCs w:val="24"/>
                <w:lang w:val="es-ES_tradnl" w:eastAsia="en-US"/>
              </w:rPr>
            </w:pPr>
          </w:p>
          <w:p w14:paraId="4627D13D" w14:textId="77777777" w:rsidR="00AD4F61" w:rsidRPr="0012529B" w:rsidRDefault="00AD4F61" w:rsidP="00AD4F61">
            <w:pPr>
              <w:outlineLvl w:val="2"/>
              <w:rPr>
                <w:rFonts w:ascii="Arial" w:eastAsia="Arial Unicode MS" w:hAnsi="Arial" w:cs="Arial"/>
                <w:b/>
                <w:sz w:val="24"/>
                <w:szCs w:val="24"/>
                <w:lang w:val="es-ES_tradnl" w:eastAsia="en-US"/>
              </w:rPr>
            </w:pPr>
            <w:r w:rsidRPr="0012529B">
              <w:rPr>
                <w:rFonts w:ascii="Arial" w:eastAsia="Arial Unicode MS" w:hAnsi="Arial" w:cs="Arial"/>
                <w:b/>
                <w:sz w:val="24"/>
                <w:szCs w:val="24"/>
                <w:lang w:val="es-ES_tradnl" w:eastAsia="en-US"/>
              </w:rPr>
              <w:t>Artículo 3</w:t>
            </w:r>
            <w:r w:rsidRPr="00E87F56">
              <w:rPr>
                <w:rFonts w:ascii="Arial" w:eastAsia="Arial Unicode MS" w:hAnsi="Arial" w:cs="Arial"/>
                <w:b/>
                <w:sz w:val="24"/>
                <w:szCs w:val="24"/>
                <w:lang w:val="es-ES_tradnl" w:eastAsia="en-US"/>
              </w:rPr>
              <w:t>4</w:t>
            </w:r>
            <w:r w:rsidRPr="0012529B">
              <w:rPr>
                <w:rFonts w:ascii="Arial" w:eastAsia="Arial Unicode MS" w:hAnsi="Arial" w:cs="Arial"/>
                <w:b/>
                <w:sz w:val="24"/>
                <w:szCs w:val="24"/>
                <w:lang w:val="es-ES_tradnl" w:eastAsia="en-US"/>
              </w:rPr>
              <w:t xml:space="preserve">. </w:t>
            </w:r>
            <w:r w:rsidRPr="00EB79D3">
              <w:rPr>
                <w:rFonts w:ascii="Arial" w:eastAsia="Arial Unicode MS" w:hAnsi="Arial" w:cs="Arial"/>
                <w:sz w:val="24"/>
                <w:szCs w:val="24"/>
                <w:lang w:val="es-ES_tradnl" w:eastAsia="en-US"/>
              </w:rPr>
              <w:t>Atribuciones del secretario de acuerdos</w:t>
            </w:r>
          </w:p>
          <w:p w14:paraId="0092E47C" w14:textId="77777777" w:rsidR="00AD4F61" w:rsidRPr="0012529B" w:rsidRDefault="00AD4F61" w:rsidP="00AD4F61">
            <w:pPr>
              <w:jc w:val="center"/>
              <w:rPr>
                <w:rFonts w:ascii="Arial" w:hAnsi="Arial" w:cs="Arial"/>
                <w:b/>
                <w:sz w:val="24"/>
                <w:szCs w:val="24"/>
                <w:lang w:val="es-MX" w:eastAsia="en-US"/>
              </w:rPr>
            </w:pPr>
          </w:p>
        </w:tc>
      </w:tr>
      <w:tr w:rsidR="00AD4F61" w14:paraId="086B455D" w14:textId="77777777" w:rsidTr="00AD4F61">
        <w:trPr>
          <w:tblCellSpacing w:w="20" w:type="dxa"/>
        </w:trPr>
        <w:tc>
          <w:tcPr>
            <w:tcW w:w="8602" w:type="dxa"/>
          </w:tcPr>
          <w:p w14:paraId="1BC01364" w14:textId="77777777" w:rsidR="00AD4F61" w:rsidRPr="0012529B" w:rsidRDefault="00AD4F61" w:rsidP="00AD4F61">
            <w:pPr>
              <w:jc w:val="center"/>
              <w:outlineLvl w:val="2"/>
              <w:rPr>
                <w:rFonts w:ascii="Arial" w:eastAsia="Arial Unicode MS" w:hAnsi="Arial" w:cs="Arial"/>
                <w:b/>
                <w:sz w:val="24"/>
                <w:szCs w:val="24"/>
                <w:lang w:val="es-ES_tradnl" w:eastAsia="en-US"/>
              </w:rPr>
            </w:pPr>
            <w:r w:rsidRPr="0012529B">
              <w:rPr>
                <w:rFonts w:ascii="Arial" w:eastAsia="Arial Unicode MS" w:hAnsi="Arial" w:cs="Arial"/>
                <w:b/>
                <w:sz w:val="24"/>
                <w:szCs w:val="24"/>
                <w:lang w:val="es-ES_tradnl" w:eastAsia="en-US"/>
              </w:rPr>
              <w:t>CAPÍTULO VI</w:t>
            </w:r>
            <w:r w:rsidRPr="0012529B">
              <w:rPr>
                <w:rFonts w:ascii="Arial" w:eastAsia="Arial Unicode MS" w:hAnsi="Arial" w:cs="Arial"/>
                <w:b/>
                <w:sz w:val="24"/>
                <w:szCs w:val="24"/>
                <w:lang w:val="es-ES_tradnl" w:eastAsia="en-US"/>
              </w:rPr>
              <w:br/>
              <w:t>Actuarios</w:t>
            </w:r>
          </w:p>
          <w:p w14:paraId="32B49C76" w14:textId="77777777" w:rsidR="00AD4F61" w:rsidRPr="0012529B" w:rsidRDefault="00AD4F61" w:rsidP="00AD4F61">
            <w:pPr>
              <w:outlineLvl w:val="2"/>
              <w:rPr>
                <w:rFonts w:ascii="Arial" w:eastAsia="Arial Unicode MS" w:hAnsi="Arial" w:cs="Arial"/>
                <w:b/>
                <w:sz w:val="24"/>
                <w:szCs w:val="24"/>
                <w:lang w:val="es-ES_tradnl" w:eastAsia="en-US"/>
              </w:rPr>
            </w:pPr>
            <w:r w:rsidRPr="0012529B">
              <w:rPr>
                <w:rFonts w:ascii="Arial" w:eastAsia="Arial Unicode MS" w:hAnsi="Arial" w:cs="Arial"/>
                <w:b/>
                <w:sz w:val="24"/>
                <w:szCs w:val="24"/>
                <w:lang w:val="es-ES_tradnl" w:eastAsia="en-US"/>
              </w:rPr>
              <w:t>Artículo 3</w:t>
            </w:r>
            <w:r w:rsidRPr="00E87F56">
              <w:rPr>
                <w:rFonts w:ascii="Arial" w:eastAsia="Arial Unicode MS" w:hAnsi="Arial" w:cs="Arial"/>
                <w:b/>
                <w:sz w:val="24"/>
                <w:szCs w:val="24"/>
                <w:lang w:val="es-ES_tradnl" w:eastAsia="en-US"/>
              </w:rPr>
              <w:t>5</w:t>
            </w:r>
            <w:r w:rsidRPr="0012529B">
              <w:rPr>
                <w:rFonts w:ascii="Arial" w:eastAsia="Arial Unicode MS" w:hAnsi="Arial" w:cs="Arial"/>
                <w:b/>
                <w:sz w:val="24"/>
                <w:szCs w:val="24"/>
                <w:lang w:val="es-ES_tradnl" w:eastAsia="en-US"/>
              </w:rPr>
              <w:t xml:space="preserve">. </w:t>
            </w:r>
            <w:r w:rsidRPr="00EB79D3">
              <w:rPr>
                <w:rFonts w:ascii="Arial" w:eastAsia="Arial Unicode MS" w:hAnsi="Arial" w:cs="Arial"/>
                <w:sz w:val="24"/>
                <w:szCs w:val="24"/>
                <w:lang w:val="es-ES_tradnl" w:eastAsia="en-US"/>
              </w:rPr>
              <w:t>Atribuciones de los actuarios</w:t>
            </w:r>
          </w:p>
          <w:p w14:paraId="55E334BE" w14:textId="77777777" w:rsidR="00AD4F61" w:rsidRPr="0012529B" w:rsidRDefault="00AD4F61" w:rsidP="00AD4F61">
            <w:pPr>
              <w:jc w:val="center"/>
              <w:outlineLvl w:val="2"/>
              <w:rPr>
                <w:rFonts w:ascii="Arial" w:eastAsia="Arial Unicode MS" w:hAnsi="Arial" w:cs="Arial"/>
                <w:b/>
                <w:sz w:val="24"/>
                <w:szCs w:val="24"/>
                <w:lang w:val="es-ES_tradnl" w:eastAsia="en-US"/>
              </w:rPr>
            </w:pPr>
          </w:p>
        </w:tc>
      </w:tr>
      <w:tr w:rsidR="00AD4F61" w14:paraId="6947F620" w14:textId="77777777" w:rsidTr="00AD4F61">
        <w:trPr>
          <w:tblCellSpacing w:w="20" w:type="dxa"/>
        </w:trPr>
        <w:tc>
          <w:tcPr>
            <w:tcW w:w="8602" w:type="dxa"/>
          </w:tcPr>
          <w:p w14:paraId="1650C4F9" w14:textId="77777777" w:rsidR="00AD4F61" w:rsidRPr="0012529B" w:rsidRDefault="00AD4F61" w:rsidP="00AD4F61">
            <w:pPr>
              <w:tabs>
                <w:tab w:val="center" w:pos="4252"/>
                <w:tab w:val="left" w:pos="5740"/>
              </w:tabs>
              <w:jc w:val="center"/>
              <w:outlineLvl w:val="2"/>
              <w:rPr>
                <w:rFonts w:ascii="Arial" w:eastAsia="Arial Unicode MS" w:hAnsi="Arial" w:cs="Arial"/>
                <w:b/>
                <w:sz w:val="24"/>
                <w:szCs w:val="24"/>
                <w:lang w:val="es-ES_tradnl" w:eastAsia="en-US"/>
              </w:rPr>
            </w:pPr>
            <w:r w:rsidRPr="0012529B">
              <w:rPr>
                <w:rFonts w:ascii="Arial" w:eastAsia="Arial Unicode MS" w:hAnsi="Arial" w:cs="Arial"/>
                <w:b/>
                <w:sz w:val="24"/>
                <w:szCs w:val="24"/>
                <w:lang w:val="es-ES_tradnl" w:eastAsia="en-US"/>
              </w:rPr>
              <w:t>CAPÍTULO VII</w:t>
            </w:r>
            <w:r w:rsidRPr="0012529B">
              <w:rPr>
                <w:rFonts w:ascii="Arial" w:eastAsia="Arial Unicode MS" w:hAnsi="Arial" w:cs="Arial"/>
                <w:b/>
                <w:sz w:val="24"/>
                <w:szCs w:val="24"/>
                <w:lang w:val="es-ES_tradnl" w:eastAsia="en-US"/>
              </w:rPr>
              <w:br/>
              <w:t>Dirección de Administración</w:t>
            </w:r>
          </w:p>
          <w:p w14:paraId="33A1432C" w14:textId="77777777" w:rsidR="00AD4F61" w:rsidRDefault="00AD4F61" w:rsidP="00AD4F61">
            <w:pPr>
              <w:outlineLvl w:val="2"/>
              <w:rPr>
                <w:rFonts w:ascii="Arial" w:eastAsia="Arial Unicode MS" w:hAnsi="Arial" w:cs="Arial"/>
                <w:sz w:val="24"/>
                <w:szCs w:val="24"/>
                <w:lang w:val="es-ES_tradnl" w:eastAsia="en-US"/>
              </w:rPr>
            </w:pPr>
            <w:r w:rsidRPr="0012529B">
              <w:rPr>
                <w:rFonts w:ascii="Arial" w:eastAsia="Arial Unicode MS" w:hAnsi="Arial" w:cs="Arial"/>
                <w:b/>
                <w:sz w:val="24"/>
                <w:szCs w:val="24"/>
                <w:lang w:val="es-ES_tradnl" w:eastAsia="en-US"/>
              </w:rPr>
              <w:t>Artículo 3</w:t>
            </w:r>
            <w:r w:rsidRPr="00E87F56">
              <w:rPr>
                <w:rFonts w:ascii="Arial" w:eastAsia="Arial Unicode MS" w:hAnsi="Arial" w:cs="Arial"/>
                <w:b/>
                <w:sz w:val="24"/>
                <w:szCs w:val="24"/>
                <w:lang w:val="es-ES_tradnl" w:eastAsia="en-US"/>
              </w:rPr>
              <w:t>6</w:t>
            </w:r>
            <w:r w:rsidRPr="0012529B">
              <w:rPr>
                <w:rFonts w:ascii="Arial" w:eastAsia="Arial Unicode MS" w:hAnsi="Arial" w:cs="Arial"/>
                <w:b/>
                <w:sz w:val="24"/>
                <w:szCs w:val="24"/>
                <w:lang w:val="es-ES_tradnl" w:eastAsia="en-US"/>
              </w:rPr>
              <w:t xml:space="preserve">. </w:t>
            </w:r>
            <w:r w:rsidRPr="00EB79D3">
              <w:rPr>
                <w:rFonts w:ascii="Arial" w:eastAsia="Arial Unicode MS" w:hAnsi="Arial" w:cs="Arial"/>
                <w:sz w:val="24"/>
                <w:szCs w:val="24"/>
                <w:lang w:val="es-ES_tradnl" w:eastAsia="en-US"/>
              </w:rPr>
              <w:t>Atribuciones del director</w:t>
            </w:r>
          </w:p>
          <w:p w14:paraId="4C9ACA19" w14:textId="77777777" w:rsidR="00965EC4" w:rsidRPr="0012529B" w:rsidRDefault="00965EC4" w:rsidP="00AD4F61">
            <w:pPr>
              <w:outlineLvl w:val="2"/>
              <w:rPr>
                <w:rFonts w:ascii="Arial" w:eastAsia="Arial Unicode MS" w:hAnsi="Arial" w:cs="Arial"/>
                <w:b/>
                <w:sz w:val="24"/>
                <w:szCs w:val="24"/>
                <w:lang w:val="es-ES_tradnl" w:eastAsia="en-US"/>
              </w:rPr>
            </w:pPr>
          </w:p>
        </w:tc>
      </w:tr>
      <w:tr w:rsidR="00AD4F61" w14:paraId="5EFBD5E2" w14:textId="77777777" w:rsidTr="00AD4F61">
        <w:trPr>
          <w:tblCellSpacing w:w="20" w:type="dxa"/>
        </w:trPr>
        <w:tc>
          <w:tcPr>
            <w:tcW w:w="8602" w:type="dxa"/>
          </w:tcPr>
          <w:p w14:paraId="08BA09B0" w14:textId="77777777" w:rsidR="00AD4F61" w:rsidRDefault="00AD4F61" w:rsidP="00AD4F61">
            <w:pPr>
              <w:jc w:val="center"/>
              <w:rPr>
                <w:rFonts w:ascii="Arial" w:hAnsi="Arial" w:cs="Arial"/>
                <w:b/>
                <w:sz w:val="24"/>
                <w:szCs w:val="24"/>
                <w:lang w:val="es-MX" w:eastAsia="en-US"/>
              </w:rPr>
            </w:pPr>
            <w:r w:rsidRPr="0012529B">
              <w:rPr>
                <w:rFonts w:ascii="Arial" w:hAnsi="Arial" w:cs="Arial"/>
                <w:b/>
                <w:sz w:val="24"/>
                <w:szCs w:val="24"/>
                <w:lang w:val="es-MX" w:eastAsia="en-US"/>
              </w:rPr>
              <w:t>CAPÍTULO VIII</w:t>
            </w:r>
            <w:r w:rsidRPr="0012529B">
              <w:rPr>
                <w:rFonts w:ascii="Arial" w:hAnsi="Arial" w:cs="Arial"/>
                <w:b/>
                <w:sz w:val="24"/>
                <w:szCs w:val="24"/>
                <w:lang w:val="es-MX" w:eastAsia="en-US"/>
              </w:rPr>
              <w:br/>
              <w:t>Responsabilidades de los integrantes del tribunal</w:t>
            </w:r>
          </w:p>
          <w:p w14:paraId="6412532B" w14:textId="77777777" w:rsidR="00AD4F61" w:rsidRPr="0012529B" w:rsidRDefault="00AD4F61" w:rsidP="00AD4F61">
            <w:pPr>
              <w:jc w:val="center"/>
              <w:rPr>
                <w:rFonts w:ascii="Arial" w:hAnsi="Arial" w:cs="Arial"/>
                <w:b/>
                <w:sz w:val="24"/>
                <w:szCs w:val="24"/>
                <w:lang w:val="es-MX" w:eastAsia="en-US"/>
              </w:rPr>
            </w:pPr>
          </w:p>
          <w:p w14:paraId="2E0D753C" w14:textId="77777777" w:rsidR="00AD4F61" w:rsidRPr="0012529B" w:rsidRDefault="00AD4F61" w:rsidP="00AD4F61">
            <w:pPr>
              <w:jc w:val="both"/>
              <w:rPr>
                <w:rFonts w:ascii="Arial" w:hAnsi="Arial" w:cs="Arial"/>
                <w:b/>
                <w:sz w:val="24"/>
                <w:szCs w:val="24"/>
                <w:lang w:val="es-MX" w:eastAsia="en-US"/>
              </w:rPr>
            </w:pPr>
            <w:r w:rsidRPr="0012529B">
              <w:rPr>
                <w:rFonts w:ascii="Arial" w:eastAsia="Arial Unicode MS" w:hAnsi="Arial" w:cs="Arial"/>
                <w:b/>
                <w:sz w:val="24"/>
                <w:szCs w:val="24"/>
                <w:lang w:val="es-ES_tradnl" w:eastAsia="es-ES_tradnl"/>
              </w:rPr>
              <w:t>Artículo 3</w:t>
            </w:r>
            <w:r w:rsidRPr="00E87F56">
              <w:rPr>
                <w:rFonts w:ascii="Arial" w:eastAsia="Arial Unicode MS" w:hAnsi="Arial" w:cs="Arial"/>
                <w:b/>
                <w:sz w:val="24"/>
                <w:szCs w:val="24"/>
                <w:lang w:val="es-ES_tradnl" w:eastAsia="es-ES_tradnl"/>
              </w:rPr>
              <w:t>7</w:t>
            </w:r>
            <w:r w:rsidRPr="0012529B">
              <w:rPr>
                <w:rFonts w:ascii="Arial" w:eastAsia="Arial Unicode MS" w:hAnsi="Arial" w:cs="Arial"/>
                <w:b/>
                <w:sz w:val="24"/>
                <w:szCs w:val="24"/>
                <w:lang w:val="es-ES_tradnl" w:eastAsia="es-ES_tradnl"/>
              </w:rPr>
              <w:t xml:space="preserve">. </w:t>
            </w:r>
            <w:r w:rsidRPr="00EB79D3">
              <w:rPr>
                <w:rFonts w:ascii="Arial" w:eastAsia="Arial Unicode MS" w:hAnsi="Arial" w:cs="Arial"/>
                <w:sz w:val="24"/>
                <w:szCs w:val="24"/>
                <w:lang w:val="es-ES_tradnl" w:eastAsia="es-ES_tradnl"/>
              </w:rPr>
              <w:t>Régimen disciplinario</w:t>
            </w:r>
          </w:p>
          <w:p w14:paraId="555745C1" w14:textId="77777777" w:rsidR="00AD4F61" w:rsidRPr="0012529B" w:rsidRDefault="00AD4F61" w:rsidP="00AD4F61">
            <w:pPr>
              <w:jc w:val="both"/>
              <w:rPr>
                <w:rFonts w:ascii="Arial" w:eastAsia="Arial Unicode MS" w:hAnsi="Arial" w:cs="Arial"/>
                <w:sz w:val="24"/>
                <w:szCs w:val="24"/>
                <w:lang w:val="es-ES_tradnl" w:eastAsia="es-ES_tradnl"/>
              </w:rPr>
            </w:pPr>
            <w:r w:rsidRPr="0012529B">
              <w:rPr>
                <w:rFonts w:ascii="Arial" w:eastAsia="Arial Unicode MS" w:hAnsi="Arial" w:cs="Arial"/>
                <w:b/>
                <w:sz w:val="24"/>
                <w:szCs w:val="24"/>
                <w:lang w:val="es-ES_tradnl" w:eastAsia="es-ES_tradnl"/>
              </w:rPr>
              <w:t>Artículo 3</w:t>
            </w:r>
            <w:r w:rsidRPr="00E87F56">
              <w:rPr>
                <w:rFonts w:ascii="Arial" w:eastAsia="Arial Unicode MS" w:hAnsi="Arial" w:cs="Arial"/>
                <w:b/>
                <w:sz w:val="24"/>
                <w:szCs w:val="24"/>
                <w:lang w:val="es-ES_tradnl" w:eastAsia="es-ES_tradnl"/>
              </w:rPr>
              <w:t>8</w:t>
            </w:r>
            <w:r w:rsidRPr="0012529B">
              <w:rPr>
                <w:rFonts w:ascii="Arial" w:eastAsia="Arial Unicode MS" w:hAnsi="Arial" w:cs="Arial"/>
                <w:b/>
                <w:sz w:val="24"/>
                <w:szCs w:val="24"/>
                <w:lang w:val="es-ES_tradnl" w:eastAsia="es-ES_tradnl"/>
              </w:rPr>
              <w:t xml:space="preserve">. </w:t>
            </w:r>
            <w:r w:rsidRPr="00EB79D3">
              <w:rPr>
                <w:rFonts w:ascii="Arial" w:eastAsia="Arial Unicode MS" w:hAnsi="Arial" w:cs="Arial"/>
                <w:sz w:val="24"/>
                <w:szCs w:val="24"/>
                <w:lang w:val="es-ES_tradnl" w:eastAsia="es-ES_tradnl"/>
              </w:rPr>
              <w:t>Sujetos de responsabilidad</w:t>
            </w:r>
          </w:p>
          <w:p w14:paraId="101BD77B" w14:textId="77777777" w:rsidR="00AD4F61" w:rsidRPr="0012529B" w:rsidRDefault="00AD4F61" w:rsidP="00AD4F61">
            <w:pPr>
              <w:jc w:val="both"/>
              <w:rPr>
                <w:rFonts w:ascii="Arial" w:eastAsia="Calibri" w:hAnsi="Arial" w:cs="Arial"/>
                <w:b/>
                <w:sz w:val="24"/>
                <w:szCs w:val="24"/>
                <w:lang w:val="es-MX" w:eastAsia="en-US"/>
              </w:rPr>
            </w:pPr>
            <w:r w:rsidRPr="0012529B">
              <w:rPr>
                <w:rFonts w:ascii="Arial" w:eastAsia="Calibri" w:hAnsi="Arial" w:cs="Arial"/>
                <w:b/>
                <w:sz w:val="24"/>
                <w:szCs w:val="24"/>
                <w:lang w:val="es-MX" w:eastAsia="en-US"/>
              </w:rPr>
              <w:t>Artículo 3</w:t>
            </w:r>
            <w:r w:rsidRPr="00E87F56">
              <w:rPr>
                <w:rFonts w:ascii="Arial" w:eastAsia="Calibri" w:hAnsi="Arial" w:cs="Arial"/>
                <w:b/>
                <w:sz w:val="24"/>
                <w:szCs w:val="24"/>
                <w:lang w:val="es-MX" w:eastAsia="en-US"/>
              </w:rPr>
              <w:t>9</w:t>
            </w:r>
            <w:r w:rsidRPr="0012529B">
              <w:rPr>
                <w:rFonts w:ascii="Arial" w:eastAsia="Calibri" w:hAnsi="Arial" w:cs="Arial"/>
                <w:b/>
                <w:sz w:val="24"/>
                <w:szCs w:val="24"/>
                <w:lang w:val="es-MX" w:eastAsia="en-US"/>
              </w:rPr>
              <w:t xml:space="preserve">. </w:t>
            </w:r>
            <w:r w:rsidRPr="00EB79D3">
              <w:rPr>
                <w:rFonts w:ascii="Arial" w:eastAsia="Calibri" w:hAnsi="Arial" w:cs="Arial"/>
                <w:sz w:val="24"/>
                <w:szCs w:val="24"/>
                <w:lang w:val="es-MX" w:eastAsia="en-US"/>
              </w:rPr>
              <w:t>Naturaleza</w:t>
            </w:r>
          </w:p>
          <w:p w14:paraId="17263F69" w14:textId="77777777" w:rsidR="00AD4F61" w:rsidRPr="0012529B" w:rsidRDefault="00AD4F61" w:rsidP="00AD4F61">
            <w:pPr>
              <w:jc w:val="both"/>
              <w:rPr>
                <w:rFonts w:ascii="Arial" w:eastAsia="Calibri" w:hAnsi="Arial" w:cs="Arial"/>
                <w:b/>
                <w:sz w:val="24"/>
                <w:szCs w:val="24"/>
                <w:lang w:val="es-MX" w:eastAsia="en-US"/>
              </w:rPr>
            </w:pPr>
            <w:r w:rsidRPr="0012529B">
              <w:rPr>
                <w:rFonts w:ascii="Arial" w:eastAsia="Calibri" w:hAnsi="Arial" w:cs="Arial"/>
                <w:b/>
                <w:sz w:val="24"/>
                <w:szCs w:val="24"/>
                <w:lang w:val="es-MX" w:eastAsia="en-US"/>
              </w:rPr>
              <w:t xml:space="preserve">Artículo </w:t>
            </w:r>
            <w:r w:rsidRPr="00E87F56">
              <w:rPr>
                <w:rFonts w:ascii="Arial" w:eastAsia="Calibri" w:hAnsi="Arial" w:cs="Arial"/>
                <w:b/>
                <w:sz w:val="24"/>
                <w:szCs w:val="24"/>
                <w:lang w:val="es-MX" w:eastAsia="en-US"/>
              </w:rPr>
              <w:t>40</w:t>
            </w:r>
            <w:r w:rsidRPr="0012529B">
              <w:rPr>
                <w:rFonts w:ascii="Arial" w:eastAsia="Calibri" w:hAnsi="Arial" w:cs="Arial"/>
                <w:b/>
                <w:sz w:val="24"/>
                <w:szCs w:val="24"/>
                <w:lang w:val="es-MX" w:eastAsia="en-US"/>
              </w:rPr>
              <w:t xml:space="preserve">. </w:t>
            </w:r>
            <w:r w:rsidRPr="00EB79D3">
              <w:rPr>
                <w:rFonts w:ascii="Arial" w:eastAsia="Calibri" w:hAnsi="Arial" w:cs="Arial"/>
                <w:sz w:val="24"/>
                <w:szCs w:val="24"/>
                <w:lang w:val="es-MX" w:eastAsia="en-US"/>
              </w:rPr>
              <w:t>Requisitos</w:t>
            </w:r>
          </w:p>
          <w:p w14:paraId="315B5BB0" w14:textId="77777777" w:rsidR="00AD4F61" w:rsidRPr="0012529B" w:rsidRDefault="00AD4F61" w:rsidP="00AD4F61">
            <w:pPr>
              <w:jc w:val="both"/>
              <w:rPr>
                <w:rFonts w:ascii="Arial" w:hAnsi="Arial" w:cs="Arial"/>
                <w:b/>
                <w:sz w:val="24"/>
                <w:szCs w:val="24"/>
                <w:lang w:val="es-MX" w:eastAsia="en-US"/>
              </w:rPr>
            </w:pPr>
            <w:r>
              <w:rPr>
                <w:rFonts w:ascii="Arial" w:hAnsi="Arial" w:cs="Arial"/>
                <w:b/>
                <w:bCs/>
                <w:sz w:val="24"/>
                <w:szCs w:val="24"/>
                <w:lang w:val="es-MX" w:eastAsia="en-US"/>
              </w:rPr>
              <w:t xml:space="preserve">Artículo </w:t>
            </w:r>
            <w:r w:rsidRPr="00E87F56">
              <w:rPr>
                <w:rFonts w:ascii="Arial" w:hAnsi="Arial" w:cs="Arial"/>
                <w:b/>
                <w:bCs/>
                <w:sz w:val="24"/>
                <w:szCs w:val="24"/>
                <w:lang w:val="es-MX" w:eastAsia="en-US"/>
              </w:rPr>
              <w:t>41</w:t>
            </w:r>
            <w:r w:rsidRPr="00E87F56">
              <w:rPr>
                <w:rFonts w:ascii="Arial" w:hAnsi="Arial" w:cs="Arial"/>
                <w:b/>
                <w:sz w:val="24"/>
                <w:szCs w:val="24"/>
                <w:lang w:val="es-MX" w:eastAsia="en-US"/>
              </w:rPr>
              <w:t>.</w:t>
            </w:r>
            <w:r w:rsidRPr="0012529B">
              <w:rPr>
                <w:rFonts w:ascii="Arial" w:hAnsi="Arial" w:cs="Arial"/>
                <w:b/>
                <w:sz w:val="24"/>
                <w:szCs w:val="24"/>
                <w:lang w:val="es-MX" w:eastAsia="en-US"/>
              </w:rPr>
              <w:t xml:space="preserve"> </w:t>
            </w:r>
            <w:r w:rsidRPr="00EB79D3">
              <w:rPr>
                <w:rFonts w:ascii="Arial" w:hAnsi="Arial" w:cs="Arial"/>
                <w:sz w:val="24"/>
                <w:szCs w:val="24"/>
                <w:lang w:val="es-MX" w:eastAsia="en-US"/>
              </w:rPr>
              <w:t>Atribuciones del órgano de control interno</w:t>
            </w:r>
          </w:p>
          <w:p w14:paraId="18D93FCA" w14:textId="77777777" w:rsidR="00AD4F61" w:rsidRPr="0012529B" w:rsidRDefault="00AD4F61" w:rsidP="00AD4F61">
            <w:pPr>
              <w:jc w:val="both"/>
              <w:rPr>
                <w:rFonts w:ascii="Arial" w:hAnsi="Arial" w:cs="Arial"/>
                <w:b/>
                <w:sz w:val="24"/>
                <w:szCs w:val="24"/>
                <w:lang w:val="es-MX" w:eastAsia="en-US"/>
              </w:rPr>
            </w:pPr>
            <w:r w:rsidRPr="0012529B">
              <w:rPr>
                <w:rFonts w:ascii="Arial" w:hAnsi="Arial" w:cs="Arial"/>
                <w:b/>
                <w:sz w:val="24"/>
                <w:szCs w:val="24"/>
                <w:lang w:val="es-MX" w:eastAsia="en-US"/>
              </w:rPr>
              <w:t xml:space="preserve">Artículo </w:t>
            </w:r>
            <w:r w:rsidRPr="00E87F56">
              <w:rPr>
                <w:rFonts w:ascii="Arial" w:hAnsi="Arial" w:cs="Arial"/>
                <w:b/>
                <w:sz w:val="24"/>
                <w:szCs w:val="24"/>
                <w:lang w:val="es-MX" w:eastAsia="en-US"/>
              </w:rPr>
              <w:t>42.</w:t>
            </w:r>
            <w:r w:rsidRPr="0012529B">
              <w:rPr>
                <w:rFonts w:ascii="Arial" w:hAnsi="Arial" w:cs="Arial"/>
                <w:b/>
                <w:sz w:val="24"/>
                <w:szCs w:val="24"/>
                <w:lang w:val="es-MX" w:eastAsia="en-US"/>
              </w:rPr>
              <w:t xml:space="preserve"> </w:t>
            </w:r>
            <w:r w:rsidRPr="00EB79D3">
              <w:rPr>
                <w:rFonts w:ascii="Arial" w:hAnsi="Arial" w:cs="Arial"/>
                <w:sz w:val="24"/>
                <w:szCs w:val="24"/>
                <w:lang w:val="es-MX" w:eastAsia="en-US"/>
              </w:rPr>
              <w:t>Nombramiento y duración</w:t>
            </w:r>
          </w:p>
          <w:p w14:paraId="6170DB7B" w14:textId="77777777" w:rsidR="00AD4F61" w:rsidRPr="0012529B" w:rsidRDefault="00AD4F61" w:rsidP="00AD4F61">
            <w:pPr>
              <w:jc w:val="both"/>
              <w:rPr>
                <w:rFonts w:ascii="Arial" w:eastAsia="Calibri" w:hAnsi="Arial" w:cs="Arial"/>
                <w:b/>
                <w:sz w:val="24"/>
                <w:szCs w:val="24"/>
                <w:lang w:val="es-MX" w:eastAsia="en-US"/>
              </w:rPr>
            </w:pPr>
            <w:r w:rsidRPr="0012529B">
              <w:rPr>
                <w:rFonts w:ascii="Arial" w:eastAsia="Calibri" w:hAnsi="Arial" w:cs="Arial"/>
                <w:b/>
                <w:sz w:val="24"/>
                <w:szCs w:val="24"/>
                <w:lang w:val="es-MX" w:eastAsia="en-US"/>
              </w:rPr>
              <w:t>Artículo 4</w:t>
            </w:r>
            <w:r w:rsidRPr="00E87F56">
              <w:rPr>
                <w:rFonts w:ascii="Arial" w:eastAsia="Calibri" w:hAnsi="Arial" w:cs="Arial"/>
                <w:b/>
                <w:sz w:val="24"/>
                <w:szCs w:val="24"/>
                <w:lang w:val="es-MX" w:eastAsia="en-US"/>
              </w:rPr>
              <w:t>3</w:t>
            </w:r>
            <w:r w:rsidRPr="0012529B">
              <w:rPr>
                <w:rFonts w:ascii="Arial" w:eastAsia="Calibri" w:hAnsi="Arial" w:cs="Arial"/>
                <w:b/>
                <w:sz w:val="24"/>
                <w:szCs w:val="24"/>
                <w:lang w:val="es-MX" w:eastAsia="en-US"/>
              </w:rPr>
              <w:t xml:space="preserve">. </w:t>
            </w:r>
            <w:r w:rsidRPr="00EB79D3">
              <w:rPr>
                <w:rFonts w:ascii="Arial" w:eastAsia="Calibri" w:hAnsi="Arial" w:cs="Arial"/>
                <w:sz w:val="24"/>
                <w:szCs w:val="24"/>
                <w:lang w:val="es-MX" w:eastAsia="en-US"/>
              </w:rPr>
              <w:t>Régimen de responsabilidad</w:t>
            </w:r>
          </w:p>
          <w:p w14:paraId="41A0F93E" w14:textId="77777777" w:rsidR="00AD4F61" w:rsidRPr="0012529B" w:rsidRDefault="00AD4F61" w:rsidP="00AD4F61">
            <w:pPr>
              <w:jc w:val="both"/>
              <w:rPr>
                <w:rFonts w:ascii="Arial" w:eastAsia="Calibri" w:hAnsi="Arial" w:cs="Arial"/>
                <w:b/>
                <w:sz w:val="24"/>
                <w:szCs w:val="24"/>
                <w:lang w:val="es-MX" w:eastAsia="en-US"/>
              </w:rPr>
            </w:pPr>
            <w:r w:rsidRPr="0012529B">
              <w:rPr>
                <w:rFonts w:ascii="Arial" w:eastAsia="Calibri" w:hAnsi="Arial" w:cs="Arial"/>
                <w:b/>
                <w:sz w:val="24"/>
                <w:szCs w:val="24"/>
                <w:lang w:val="es-MX" w:eastAsia="en-US"/>
              </w:rPr>
              <w:t xml:space="preserve">Artículo </w:t>
            </w:r>
            <w:r w:rsidRPr="00E87F56">
              <w:rPr>
                <w:rFonts w:ascii="Arial" w:eastAsia="Calibri" w:hAnsi="Arial" w:cs="Arial"/>
                <w:b/>
                <w:sz w:val="24"/>
                <w:szCs w:val="24"/>
                <w:lang w:val="es-MX" w:eastAsia="en-US"/>
              </w:rPr>
              <w:t>44.</w:t>
            </w:r>
            <w:r w:rsidRPr="0012529B">
              <w:rPr>
                <w:rFonts w:ascii="Arial" w:eastAsia="Calibri" w:hAnsi="Arial" w:cs="Arial"/>
                <w:b/>
                <w:sz w:val="24"/>
                <w:szCs w:val="24"/>
                <w:lang w:val="es-MX" w:eastAsia="en-US"/>
              </w:rPr>
              <w:t xml:space="preserve"> </w:t>
            </w:r>
            <w:r w:rsidRPr="00EB79D3">
              <w:rPr>
                <w:rFonts w:ascii="Arial" w:eastAsia="Calibri" w:hAnsi="Arial" w:cs="Arial"/>
                <w:sz w:val="24"/>
                <w:szCs w:val="24"/>
                <w:lang w:val="es-MX" w:eastAsia="en-US"/>
              </w:rPr>
              <w:t>Normativa común</w:t>
            </w:r>
          </w:p>
          <w:p w14:paraId="57868727" w14:textId="77777777" w:rsidR="00AD4F61" w:rsidRPr="0012529B" w:rsidRDefault="00AD4F61" w:rsidP="00AD4F61">
            <w:pPr>
              <w:tabs>
                <w:tab w:val="center" w:pos="4252"/>
                <w:tab w:val="left" w:pos="5740"/>
              </w:tabs>
              <w:jc w:val="center"/>
              <w:outlineLvl w:val="2"/>
              <w:rPr>
                <w:rFonts w:ascii="Arial" w:eastAsia="Arial Unicode MS" w:hAnsi="Arial" w:cs="Arial"/>
                <w:b/>
                <w:sz w:val="24"/>
                <w:szCs w:val="24"/>
                <w:lang w:val="es-ES_tradnl" w:eastAsia="en-US"/>
              </w:rPr>
            </w:pPr>
          </w:p>
        </w:tc>
      </w:tr>
      <w:tr w:rsidR="00AD4F61" w14:paraId="05DF6690" w14:textId="77777777" w:rsidTr="00AD4F61">
        <w:trPr>
          <w:tblCellSpacing w:w="20" w:type="dxa"/>
        </w:trPr>
        <w:tc>
          <w:tcPr>
            <w:tcW w:w="8602" w:type="dxa"/>
          </w:tcPr>
          <w:p w14:paraId="7E491C75" w14:textId="77777777" w:rsidR="00AD4F61" w:rsidRDefault="00AD4F61" w:rsidP="00AD4F61">
            <w:pPr>
              <w:jc w:val="center"/>
              <w:rPr>
                <w:rFonts w:ascii="Arial" w:eastAsia="Calibri" w:hAnsi="Arial" w:cs="Arial"/>
                <w:b/>
                <w:sz w:val="24"/>
                <w:szCs w:val="24"/>
                <w:lang w:val="es-MX" w:eastAsia="en-US"/>
              </w:rPr>
            </w:pPr>
            <w:r w:rsidRPr="0012529B">
              <w:rPr>
                <w:rFonts w:ascii="Arial" w:eastAsia="Calibri" w:hAnsi="Arial" w:cs="Arial"/>
                <w:b/>
                <w:sz w:val="24"/>
                <w:szCs w:val="24"/>
                <w:lang w:val="es-MX" w:eastAsia="en-US"/>
              </w:rPr>
              <w:t>CAPÍTULO IX</w:t>
            </w:r>
            <w:r w:rsidRPr="0012529B">
              <w:rPr>
                <w:rFonts w:ascii="Arial" w:eastAsia="Calibri" w:hAnsi="Arial" w:cs="Arial"/>
                <w:b/>
                <w:sz w:val="24"/>
                <w:szCs w:val="24"/>
                <w:lang w:val="es-MX" w:eastAsia="en-US"/>
              </w:rPr>
              <w:br/>
              <w:t>Personal del tribunal</w:t>
            </w:r>
          </w:p>
          <w:p w14:paraId="55D5C125" w14:textId="77777777" w:rsidR="00AD4F61" w:rsidRPr="0012529B" w:rsidRDefault="00AD4F61" w:rsidP="00AD4F61">
            <w:pPr>
              <w:jc w:val="center"/>
              <w:rPr>
                <w:rFonts w:ascii="Arial" w:eastAsia="Calibri" w:hAnsi="Arial" w:cs="Arial"/>
                <w:b/>
                <w:sz w:val="24"/>
                <w:szCs w:val="24"/>
                <w:lang w:val="es-MX" w:eastAsia="en-US"/>
              </w:rPr>
            </w:pPr>
          </w:p>
          <w:p w14:paraId="045F8009" w14:textId="77777777" w:rsidR="00AD4F61" w:rsidRPr="0012529B" w:rsidRDefault="00AD4F61" w:rsidP="00AD4F61">
            <w:pPr>
              <w:jc w:val="both"/>
              <w:rPr>
                <w:rFonts w:ascii="Arial" w:hAnsi="Arial" w:cs="Arial"/>
                <w:sz w:val="24"/>
                <w:szCs w:val="24"/>
                <w:lang w:val="es-MX" w:eastAsia="en-US"/>
              </w:rPr>
            </w:pPr>
            <w:r w:rsidRPr="0012529B">
              <w:rPr>
                <w:rFonts w:ascii="Arial" w:eastAsia="Arial Unicode MS" w:hAnsi="Arial" w:cs="Arial"/>
                <w:b/>
                <w:sz w:val="24"/>
                <w:szCs w:val="24"/>
                <w:lang w:val="es-ES_tradnl" w:eastAsia="en-US"/>
              </w:rPr>
              <w:t>Artículo 4</w:t>
            </w:r>
            <w:r w:rsidRPr="00E87F56">
              <w:rPr>
                <w:rFonts w:ascii="Arial" w:eastAsia="Arial Unicode MS" w:hAnsi="Arial" w:cs="Arial"/>
                <w:b/>
                <w:sz w:val="24"/>
                <w:szCs w:val="24"/>
                <w:lang w:val="es-ES_tradnl" w:eastAsia="en-US"/>
              </w:rPr>
              <w:t>5</w:t>
            </w:r>
            <w:r w:rsidRPr="0012529B">
              <w:rPr>
                <w:rFonts w:ascii="Arial" w:eastAsia="Arial Unicode MS" w:hAnsi="Arial" w:cs="Arial"/>
                <w:b/>
                <w:sz w:val="24"/>
                <w:szCs w:val="24"/>
                <w:lang w:val="es-ES_tradnl" w:eastAsia="en-US"/>
              </w:rPr>
              <w:t xml:space="preserve">. </w:t>
            </w:r>
            <w:r w:rsidRPr="00EB79D3">
              <w:rPr>
                <w:rFonts w:ascii="Arial" w:eastAsia="Arial Unicode MS" w:hAnsi="Arial" w:cs="Arial"/>
                <w:sz w:val="24"/>
                <w:szCs w:val="24"/>
                <w:lang w:val="es-ES_tradnl" w:eastAsia="en-US"/>
              </w:rPr>
              <w:t>Compromiso de ley</w:t>
            </w:r>
          </w:p>
          <w:p w14:paraId="5EBF99B5" w14:textId="77777777" w:rsidR="00AD4F61" w:rsidRPr="0012529B" w:rsidRDefault="00AD4F61" w:rsidP="00AD4F61">
            <w:pPr>
              <w:autoSpaceDE w:val="0"/>
              <w:autoSpaceDN w:val="0"/>
              <w:adjustRightInd w:val="0"/>
              <w:jc w:val="both"/>
              <w:rPr>
                <w:rFonts w:ascii="Arial" w:eastAsia="Arial Unicode MS" w:hAnsi="Arial" w:cs="Arial"/>
                <w:sz w:val="24"/>
                <w:szCs w:val="24"/>
                <w:lang w:val="es-ES_tradnl" w:eastAsia="en-US"/>
              </w:rPr>
            </w:pPr>
            <w:r w:rsidRPr="0012529B">
              <w:rPr>
                <w:rFonts w:ascii="Arial" w:eastAsia="Arial Unicode MS" w:hAnsi="Arial" w:cs="Arial"/>
                <w:b/>
                <w:bCs/>
                <w:sz w:val="24"/>
                <w:szCs w:val="24"/>
                <w:lang w:val="es-ES_tradnl" w:eastAsia="en-US"/>
              </w:rPr>
              <w:t>Artículo 4</w:t>
            </w:r>
            <w:r w:rsidRPr="00E87F56">
              <w:rPr>
                <w:rFonts w:ascii="Arial" w:eastAsia="Arial Unicode MS" w:hAnsi="Arial" w:cs="Arial"/>
                <w:b/>
                <w:bCs/>
                <w:sz w:val="24"/>
                <w:szCs w:val="24"/>
                <w:lang w:val="es-ES_tradnl" w:eastAsia="en-US"/>
              </w:rPr>
              <w:t>6</w:t>
            </w:r>
            <w:r w:rsidRPr="0012529B">
              <w:rPr>
                <w:rFonts w:ascii="Arial" w:eastAsia="Arial Unicode MS" w:hAnsi="Arial" w:cs="Arial"/>
                <w:b/>
                <w:bCs/>
                <w:sz w:val="24"/>
                <w:szCs w:val="24"/>
                <w:lang w:val="es-ES_tradnl" w:eastAsia="en-US"/>
              </w:rPr>
              <w:t xml:space="preserve">. </w:t>
            </w:r>
            <w:r w:rsidRPr="00EB79D3">
              <w:rPr>
                <w:rFonts w:ascii="Arial" w:eastAsia="Arial Unicode MS" w:hAnsi="Arial" w:cs="Arial"/>
                <w:bCs/>
                <w:sz w:val="24"/>
                <w:szCs w:val="24"/>
                <w:lang w:val="es-ES_tradnl" w:eastAsia="en-US"/>
              </w:rPr>
              <w:t>Carácter de los cargos</w:t>
            </w:r>
          </w:p>
          <w:p w14:paraId="777896AF" w14:textId="77777777" w:rsidR="00AD4F61" w:rsidRPr="0012529B" w:rsidRDefault="00AD4F61" w:rsidP="00AD4F61">
            <w:pPr>
              <w:outlineLvl w:val="2"/>
              <w:rPr>
                <w:rFonts w:ascii="Arial" w:eastAsia="Arial Unicode MS" w:hAnsi="Arial" w:cs="Arial"/>
                <w:b/>
                <w:sz w:val="24"/>
                <w:szCs w:val="24"/>
                <w:lang w:val="es-ES_tradnl" w:eastAsia="en-US"/>
              </w:rPr>
            </w:pPr>
            <w:r w:rsidRPr="0012529B">
              <w:rPr>
                <w:rFonts w:ascii="Arial" w:eastAsia="Arial Unicode MS" w:hAnsi="Arial" w:cs="Arial"/>
                <w:b/>
                <w:sz w:val="24"/>
                <w:szCs w:val="24"/>
                <w:lang w:val="es-ES_tradnl" w:eastAsia="en-US"/>
              </w:rPr>
              <w:t>Artículo 4</w:t>
            </w:r>
            <w:r w:rsidRPr="00E87F56">
              <w:rPr>
                <w:rFonts w:ascii="Arial" w:eastAsia="Arial Unicode MS" w:hAnsi="Arial" w:cs="Arial"/>
                <w:b/>
                <w:sz w:val="24"/>
                <w:szCs w:val="24"/>
                <w:lang w:val="es-ES_tradnl" w:eastAsia="en-US"/>
              </w:rPr>
              <w:t>7</w:t>
            </w:r>
            <w:r w:rsidRPr="0012529B">
              <w:rPr>
                <w:rFonts w:ascii="Arial" w:eastAsia="Arial Unicode MS" w:hAnsi="Arial" w:cs="Arial"/>
                <w:b/>
                <w:sz w:val="24"/>
                <w:szCs w:val="24"/>
                <w:lang w:val="es-ES_tradnl" w:eastAsia="en-US"/>
              </w:rPr>
              <w:t xml:space="preserve">. </w:t>
            </w:r>
            <w:r w:rsidRPr="00EB79D3">
              <w:rPr>
                <w:rFonts w:ascii="Arial" w:eastAsia="Arial Unicode MS" w:hAnsi="Arial" w:cs="Arial"/>
                <w:sz w:val="24"/>
                <w:szCs w:val="24"/>
                <w:lang w:val="es-ES_tradnl" w:eastAsia="en-US"/>
              </w:rPr>
              <w:t>Fe pública</w:t>
            </w:r>
          </w:p>
          <w:p w14:paraId="6839A0EC" w14:textId="77777777" w:rsidR="00AD4F61" w:rsidRPr="0012529B" w:rsidRDefault="00AD4F61" w:rsidP="00AD4F61">
            <w:pPr>
              <w:jc w:val="center"/>
              <w:rPr>
                <w:rFonts w:ascii="Arial" w:hAnsi="Arial" w:cs="Arial"/>
                <w:b/>
                <w:sz w:val="24"/>
                <w:szCs w:val="24"/>
                <w:lang w:val="es-MX" w:eastAsia="en-US"/>
              </w:rPr>
            </w:pPr>
          </w:p>
        </w:tc>
      </w:tr>
      <w:tr w:rsidR="00AD4F61" w14:paraId="015F24A5" w14:textId="77777777" w:rsidTr="00AD4F61">
        <w:trPr>
          <w:tblCellSpacing w:w="20" w:type="dxa"/>
        </w:trPr>
        <w:tc>
          <w:tcPr>
            <w:tcW w:w="8602" w:type="dxa"/>
          </w:tcPr>
          <w:p w14:paraId="666E5A35" w14:textId="77777777" w:rsidR="00AD4F61" w:rsidRDefault="00AD4F61" w:rsidP="00AD4F61">
            <w:pPr>
              <w:jc w:val="center"/>
              <w:rPr>
                <w:rFonts w:ascii="Arial" w:hAnsi="Arial" w:cs="Arial"/>
                <w:b/>
                <w:sz w:val="24"/>
                <w:szCs w:val="24"/>
                <w:lang w:val="es-MX" w:eastAsia="en-US"/>
              </w:rPr>
            </w:pPr>
            <w:r w:rsidRPr="0012529B">
              <w:rPr>
                <w:rFonts w:ascii="Arial" w:hAnsi="Arial" w:cs="Arial"/>
                <w:b/>
                <w:sz w:val="24"/>
                <w:szCs w:val="24"/>
                <w:lang w:val="es-MX" w:eastAsia="en-US"/>
              </w:rPr>
              <w:lastRenderedPageBreak/>
              <w:t>CAPÍTULO X</w:t>
            </w:r>
            <w:r w:rsidRPr="0012529B">
              <w:rPr>
                <w:rFonts w:ascii="Arial" w:hAnsi="Arial" w:cs="Arial"/>
                <w:b/>
                <w:sz w:val="24"/>
                <w:szCs w:val="24"/>
                <w:lang w:val="es-MX" w:eastAsia="en-US"/>
              </w:rPr>
              <w:br/>
              <w:t>Atención al público</w:t>
            </w:r>
          </w:p>
          <w:p w14:paraId="3287906D" w14:textId="77777777" w:rsidR="00AD4F61" w:rsidRPr="0012529B" w:rsidRDefault="00AD4F61" w:rsidP="00AD4F61">
            <w:pPr>
              <w:jc w:val="center"/>
              <w:rPr>
                <w:rFonts w:ascii="Arial" w:hAnsi="Arial" w:cs="Arial"/>
                <w:b/>
                <w:sz w:val="24"/>
                <w:szCs w:val="24"/>
                <w:lang w:val="es-MX" w:eastAsia="en-US"/>
              </w:rPr>
            </w:pPr>
          </w:p>
          <w:p w14:paraId="15BC7207" w14:textId="77777777" w:rsidR="00AD4F61" w:rsidRPr="00EB79D3" w:rsidRDefault="00AD4F61" w:rsidP="00AD4F61">
            <w:pPr>
              <w:jc w:val="both"/>
              <w:rPr>
                <w:rFonts w:ascii="Arial" w:hAnsi="Arial" w:cs="Arial"/>
                <w:sz w:val="24"/>
                <w:szCs w:val="24"/>
                <w:lang w:val="es-MX" w:eastAsia="en-US"/>
              </w:rPr>
            </w:pPr>
            <w:r w:rsidRPr="0012529B">
              <w:rPr>
                <w:rFonts w:ascii="Arial" w:hAnsi="Arial" w:cs="Arial"/>
                <w:b/>
                <w:bCs/>
                <w:sz w:val="24"/>
                <w:szCs w:val="24"/>
                <w:lang w:val="es-MX" w:eastAsia="en-US"/>
              </w:rPr>
              <w:t>Artículo 4</w:t>
            </w:r>
            <w:r w:rsidRPr="00E87F56">
              <w:rPr>
                <w:rFonts w:ascii="Arial" w:hAnsi="Arial" w:cs="Arial"/>
                <w:b/>
                <w:bCs/>
                <w:sz w:val="24"/>
                <w:szCs w:val="24"/>
                <w:lang w:val="es-MX" w:eastAsia="en-US"/>
              </w:rPr>
              <w:t>8</w:t>
            </w:r>
            <w:r w:rsidRPr="0012529B">
              <w:rPr>
                <w:rFonts w:ascii="Arial" w:hAnsi="Arial" w:cs="Arial"/>
                <w:b/>
                <w:bCs/>
                <w:sz w:val="24"/>
                <w:szCs w:val="24"/>
                <w:lang w:val="es-MX" w:eastAsia="en-US"/>
              </w:rPr>
              <w:t xml:space="preserve">. </w:t>
            </w:r>
            <w:r w:rsidRPr="00EB79D3">
              <w:rPr>
                <w:rFonts w:ascii="Arial" w:hAnsi="Arial" w:cs="Arial"/>
                <w:bCs/>
                <w:sz w:val="24"/>
                <w:szCs w:val="24"/>
                <w:lang w:val="es-MX" w:eastAsia="en-US"/>
              </w:rPr>
              <w:t>Días hábiles</w:t>
            </w:r>
          </w:p>
          <w:p w14:paraId="796F3481" w14:textId="77777777" w:rsidR="00AD4F61" w:rsidRPr="0012529B" w:rsidRDefault="00AD4F61" w:rsidP="00AD4F61">
            <w:pPr>
              <w:autoSpaceDE w:val="0"/>
              <w:autoSpaceDN w:val="0"/>
              <w:adjustRightInd w:val="0"/>
              <w:jc w:val="both"/>
              <w:rPr>
                <w:rFonts w:ascii="Arial" w:eastAsia="Arial Unicode MS" w:hAnsi="Arial" w:cs="Arial"/>
                <w:sz w:val="24"/>
                <w:szCs w:val="24"/>
                <w:lang w:val="es-ES_tradnl" w:eastAsia="en-US"/>
              </w:rPr>
            </w:pPr>
            <w:r w:rsidRPr="0012529B">
              <w:rPr>
                <w:rFonts w:ascii="Arial" w:eastAsia="Arial Unicode MS" w:hAnsi="Arial" w:cs="Arial"/>
                <w:b/>
                <w:sz w:val="24"/>
                <w:szCs w:val="24"/>
                <w:lang w:val="es-ES_tradnl" w:eastAsia="en-US"/>
              </w:rPr>
              <w:t>Artículo 4</w:t>
            </w:r>
            <w:r w:rsidRPr="00E87F56">
              <w:rPr>
                <w:rFonts w:ascii="Arial" w:eastAsia="Arial Unicode MS" w:hAnsi="Arial" w:cs="Arial"/>
                <w:b/>
                <w:sz w:val="24"/>
                <w:szCs w:val="24"/>
                <w:lang w:val="es-ES_tradnl" w:eastAsia="en-US"/>
              </w:rPr>
              <w:t>9</w:t>
            </w:r>
            <w:r w:rsidRPr="0012529B">
              <w:rPr>
                <w:rFonts w:ascii="Arial" w:eastAsia="Arial Unicode MS" w:hAnsi="Arial" w:cs="Arial"/>
                <w:b/>
                <w:sz w:val="24"/>
                <w:szCs w:val="24"/>
                <w:lang w:val="es-ES_tradnl" w:eastAsia="en-US"/>
              </w:rPr>
              <w:t xml:space="preserve">. </w:t>
            </w:r>
            <w:r w:rsidRPr="00EB79D3">
              <w:rPr>
                <w:rFonts w:ascii="Arial" w:eastAsia="Arial Unicode MS" w:hAnsi="Arial" w:cs="Arial"/>
                <w:sz w:val="24"/>
                <w:szCs w:val="24"/>
                <w:lang w:val="es-ES_tradnl" w:eastAsia="en-US"/>
              </w:rPr>
              <w:t>Vacaciones</w:t>
            </w:r>
          </w:p>
          <w:p w14:paraId="3A3E4162" w14:textId="77777777" w:rsidR="00AD4F61" w:rsidRPr="0012529B" w:rsidRDefault="00AD4F61" w:rsidP="00AD4F61">
            <w:pPr>
              <w:jc w:val="center"/>
              <w:rPr>
                <w:rFonts w:ascii="Arial" w:hAnsi="Arial" w:cs="Arial"/>
                <w:b/>
                <w:sz w:val="24"/>
                <w:szCs w:val="24"/>
                <w:lang w:val="es-MX" w:eastAsia="en-US"/>
              </w:rPr>
            </w:pPr>
          </w:p>
        </w:tc>
      </w:tr>
      <w:tr w:rsidR="00AD4F61" w14:paraId="08BDC350" w14:textId="77777777" w:rsidTr="00AD4F61">
        <w:trPr>
          <w:tblCellSpacing w:w="20" w:type="dxa"/>
        </w:trPr>
        <w:tc>
          <w:tcPr>
            <w:tcW w:w="8602" w:type="dxa"/>
          </w:tcPr>
          <w:p w14:paraId="3A0D91D4" w14:textId="77777777" w:rsidR="00AD4F61" w:rsidRPr="0012529B" w:rsidRDefault="00AD4F61" w:rsidP="00AD4F61">
            <w:pPr>
              <w:autoSpaceDE w:val="0"/>
              <w:autoSpaceDN w:val="0"/>
              <w:adjustRightInd w:val="0"/>
              <w:jc w:val="center"/>
              <w:rPr>
                <w:rFonts w:ascii="Arial" w:eastAsia="Arial Unicode MS" w:hAnsi="Arial" w:cs="Arial"/>
                <w:b/>
                <w:sz w:val="24"/>
                <w:szCs w:val="24"/>
                <w:lang w:val="es-ES_tradnl" w:eastAsia="en-US"/>
              </w:rPr>
            </w:pPr>
            <w:r w:rsidRPr="0012529B">
              <w:rPr>
                <w:rFonts w:ascii="Arial" w:eastAsia="Arial Unicode MS" w:hAnsi="Arial" w:cs="Arial"/>
                <w:b/>
                <w:sz w:val="24"/>
                <w:szCs w:val="24"/>
                <w:lang w:val="es-ES_tradnl" w:eastAsia="en-US"/>
              </w:rPr>
              <w:t>CAPÍTULO XI</w:t>
            </w:r>
            <w:r w:rsidRPr="0012529B">
              <w:rPr>
                <w:rFonts w:ascii="Arial" w:eastAsia="Arial Unicode MS" w:hAnsi="Arial" w:cs="Arial"/>
                <w:b/>
                <w:sz w:val="24"/>
                <w:szCs w:val="24"/>
                <w:lang w:val="es-ES_tradnl" w:eastAsia="en-US"/>
              </w:rPr>
              <w:br/>
              <w:t>Disposiciones complementarias</w:t>
            </w:r>
          </w:p>
          <w:p w14:paraId="35A03B39" w14:textId="77777777" w:rsidR="00AD4F61" w:rsidRPr="0012529B" w:rsidRDefault="00AD4F61" w:rsidP="00AD4F61">
            <w:pPr>
              <w:tabs>
                <w:tab w:val="center" w:pos="4252"/>
                <w:tab w:val="left" w:pos="5740"/>
              </w:tabs>
              <w:outlineLvl w:val="2"/>
              <w:rPr>
                <w:rFonts w:ascii="Arial" w:eastAsia="Arial Unicode MS" w:hAnsi="Arial" w:cs="Arial"/>
                <w:b/>
                <w:sz w:val="24"/>
                <w:szCs w:val="24"/>
                <w:lang w:val="es-ES_tradnl" w:eastAsia="en-US"/>
              </w:rPr>
            </w:pPr>
            <w:r w:rsidRPr="0012529B">
              <w:rPr>
                <w:rFonts w:ascii="Arial" w:eastAsia="Arial Unicode MS" w:hAnsi="Arial" w:cs="Arial"/>
                <w:b/>
                <w:bCs/>
                <w:sz w:val="24"/>
                <w:szCs w:val="24"/>
                <w:lang w:val="es-ES_tradnl" w:eastAsia="en-US"/>
              </w:rPr>
              <w:t xml:space="preserve">Artículo </w:t>
            </w:r>
            <w:r w:rsidRPr="00E87F56">
              <w:rPr>
                <w:rFonts w:ascii="Arial" w:eastAsia="Arial Unicode MS" w:hAnsi="Arial" w:cs="Arial"/>
                <w:b/>
                <w:bCs/>
                <w:sz w:val="24"/>
                <w:szCs w:val="24"/>
                <w:lang w:val="es-ES_tradnl" w:eastAsia="en-US"/>
              </w:rPr>
              <w:t>50</w:t>
            </w:r>
            <w:r w:rsidRPr="0012529B">
              <w:rPr>
                <w:rFonts w:ascii="Arial" w:eastAsia="MS ??" w:hAnsi="Arial" w:cs="Arial"/>
                <w:b/>
                <w:sz w:val="24"/>
                <w:szCs w:val="24"/>
                <w:lang w:val="es-ES_tradnl" w:eastAsia="en-US"/>
              </w:rPr>
              <w:t xml:space="preserve">. </w:t>
            </w:r>
            <w:r w:rsidRPr="00EB79D3">
              <w:rPr>
                <w:rFonts w:ascii="Arial" w:eastAsia="MS ??" w:hAnsi="Arial" w:cs="Arial"/>
                <w:sz w:val="24"/>
                <w:szCs w:val="24"/>
                <w:lang w:val="es-ES_tradnl" w:eastAsia="en-US"/>
              </w:rPr>
              <w:t>Archivo del tribunal</w:t>
            </w:r>
          </w:p>
          <w:p w14:paraId="5F0CCA67" w14:textId="77777777" w:rsidR="00AD4F61" w:rsidRPr="0012529B" w:rsidRDefault="00AD4F61" w:rsidP="00AD4F61">
            <w:pPr>
              <w:jc w:val="center"/>
              <w:rPr>
                <w:rFonts w:ascii="Arial" w:hAnsi="Arial" w:cs="Arial"/>
                <w:b/>
                <w:sz w:val="24"/>
                <w:szCs w:val="24"/>
                <w:lang w:val="es-MX" w:eastAsia="en-US"/>
              </w:rPr>
            </w:pPr>
          </w:p>
        </w:tc>
      </w:tr>
      <w:tr w:rsidR="00AD4F61" w14:paraId="53C0A59A" w14:textId="77777777" w:rsidTr="00AD4F61">
        <w:trPr>
          <w:tblCellSpacing w:w="20" w:type="dxa"/>
        </w:trPr>
        <w:tc>
          <w:tcPr>
            <w:tcW w:w="8602" w:type="dxa"/>
          </w:tcPr>
          <w:p w14:paraId="72FA8B22" w14:textId="77777777" w:rsidR="00AD4F61" w:rsidRDefault="00AD4F61" w:rsidP="00AD4F61">
            <w:pPr>
              <w:jc w:val="center"/>
              <w:rPr>
                <w:rFonts w:ascii="Arial" w:hAnsi="Arial" w:cs="Arial"/>
                <w:b/>
                <w:bCs/>
                <w:sz w:val="24"/>
                <w:szCs w:val="24"/>
                <w:lang w:val="es-MX" w:eastAsia="en-US"/>
              </w:rPr>
            </w:pPr>
            <w:r w:rsidRPr="0012529B">
              <w:rPr>
                <w:rFonts w:ascii="Arial" w:hAnsi="Arial" w:cs="Arial"/>
                <w:b/>
                <w:bCs/>
                <w:sz w:val="24"/>
                <w:szCs w:val="24"/>
                <w:lang w:val="es-MX" w:eastAsia="en-US"/>
              </w:rPr>
              <w:t>Artículos transitorios</w:t>
            </w:r>
          </w:p>
          <w:p w14:paraId="10B8849A" w14:textId="77777777" w:rsidR="00AD4F61" w:rsidRPr="0012529B" w:rsidRDefault="00AD4F61" w:rsidP="00AD4F61">
            <w:pPr>
              <w:jc w:val="center"/>
              <w:rPr>
                <w:rFonts w:ascii="Arial" w:hAnsi="Arial" w:cs="Arial"/>
                <w:b/>
                <w:bCs/>
                <w:sz w:val="24"/>
                <w:szCs w:val="24"/>
                <w:lang w:val="es-MX" w:eastAsia="en-US"/>
              </w:rPr>
            </w:pPr>
          </w:p>
          <w:p w14:paraId="11C3B521" w14:textId="77777777" w:rsidR="00AD4F61" w:rsidRPr="0012529B" w:rsidRDefault="00AD4F61" w:rsidP="00AD4F61">
            <w:pPr>
              <w:tabs>
                <w:tab w:val="right" w:pos="8498"/>
              </w:tabs>
              <w:jc w:val="both"/>
              <w:rPr>
                <w:rFonts w:ascii="Arial" w:eastAsia="Calibri" w:hAnsi="Arial" w:cs="Arial"/>
                <w:b/>
                <w:sz w:val="24"/>
                <w:szCs w:val="24"/>
                <w:lang w:val="es-MX" w:eastAsia="en-US"/>
              </w:rPr>
            </w:pPr>
            <w:r w:rsidRPr="0012529B">
              <w:rPr>
                <w:rFonts w:ascii="Arial" w:eastAsia="Calibri" w:hAnsi="Arial" w:cs="Arial"/>
                <w:b/>
                <w:sz w:val="24"/>
                <w:szCs w:val="24"/>
                <w:lang w:val="es-MX" w:eastAsia="en-US"/>
              </w:rPr>
              <w:t xml:space="preserve">Primero. </w:t>
            </w:r>
            <w:r w:rsidRPr="00EB79D3">
              <w:rPr>
                <w:rFonts w:ascii="Arial" w:eastAsia="Calibri" w:hAnsi="Arial" w:cs="Arial"/>
                <w:sz w:val="24"/>
                <w:szCs w:val="24"/>
                <w:lang w:val="es-MX" w:eastAsia="en-US"/>
              </w:rPr>
              <w:t>Entrada en vigor</w:t>
            </w:r>
          </w:p>
          <w:p w14:paraId="1C087AC6" w14:textId="77777777" w:rsidR="00AD4F61" w:rsidRPr="0012529B" w:rsidRDefault="00AD4F61" w:rsidP="00AD4F61">
            <w:pPr>
              <w:autoSpaceDE w:val="0"/>
              <w:autoSpaceDN w:val="0"/>
              <w:adjustRightInd w:val="0"/>
              <w:jc w:val="both"/>
              <w:rPr>
                <w:rFonts w:ascii="Arial" w:eastAsia="Calibri" w:hAnsi="Arial" w:cs="Arial"/>
                <w:b/>
                <w:sz w:val="24"/>
                <w:szCs w:val="24"/>
                <w:lang w:val="es-MX" w:eastAsia="en-US"/>
              </w:rPr>
            </w:pPr>
            <w:r w:rsidRPr="0012529B">
              <w:rPr>
                <w:rFonts w:ascii="Arial" w:eastAsia="Calibri" w:hAnsi="Arial" w:cs="Arial"/>
                <w:b/>
                <w:sz w:val="24"/>
                <w:szCs w:val="24"/>
                <w:lang w:val="es-MX" w:eastAsia="en-US"/>
              </w:rPr>
              <w:t xml:space="preserve">Segundo. </w:t>
            </w:r>
            <w:r w:rsidRPr="00EB79D3">
              <w:rPr>
                <w:rFonts w:ascii="Arial" w:eastAsia="Calibri" w:hAnsi="Arial" w:cs="Arial"/>
                <w:sz w:val="24"/>
                <w:szCs w:val="24"/>
                <w:lang w:val="es-MX" w:eastAsia="en-US"/>
              </w:rPr>
              <w:t>Obligación normativa</w:t>
            </w:r>
          </w:p>
          <w:p w14:paraId="0C5AB1DC" w14:textId="77777777" w:rsidR="00AD4F61" w:rsidRPr="0012529B" w:rsidRDefault="00AD4F61" w:rsidP="00AD4F61">
            <w:pPr>
              <w:jc w:val="both"/>
              <w:rPr>
                <w:rFonts w:ascii="Arial" w:eastAsia="Calibri" w:hAnsi="Arial" w:cs="Arial"/>
                <w:b/>
                <w:sz w:val="24"/>
                <w:szCs w:val="24"/>
                <w:lang w:eastAsia="en-US"/>
              </w:rPr>
            </w:pPr>
            <w:r w:rsidRPr="0012529B">
              <w:rPr>
                <w:rFonts w:ascii="Arial" w:eastAsia="Calibri" w:hAnsi="Arial" w:cs="Arial"/>
                <w:b/>
                <w:sz w:val="24"/>
                <w:szCs w:val="24"/>
                <w:lang w:val="es-MX" w:eastAsia="en-US"/>
              </w:rPr>
              <w:t xml:space="preserve">Tercero. </w:t>
            </w:r>
            <w:r w:rsidRPr="00EB79D3">
              <w:rPr>
                <w:rFonts w:ascii="Arial" w:eastAsia="Calibri" w:hAnsi="Arial" w:cs="Arial"/>
                <w:sz w:val="24"/>
                <w:szCs w:val="24"/>
                <w:lang w:eastAsia="en-US"/>
              </w:rPr>
              <w:t>Expedición de disposiciones reglamentarias</w:t>
            </w:r>
          </w:p>
          <w:p w14:paraId="0E65F3AE" w14:textId="77777777" w:rsidR="00AD4F61" w:rsidRPr="0012529B" w:rsidRDefault="00AD4F61" w:rsidP="00AD4F61">
            <w:pPr>
              <w:jc w:val="both"/>
              <w:rPr>
                <w:rFonts w:ascii="Arial" w:eastAsia="Calibri" w:hAnsi="Arial" w:cs="Arial"/>
                <w:b/>
                <w:sz w:val="24"/>
                <w:szCs w:val="24"/>
                <w:lang w:eastAsia="en-US"/>
              </w:rPr>
            </w:pPr>
            <w:r w:rsidRPr="0012529B">
              <w:rPr>
                <w:rFonts w:ascii="Arial" w:eastAsia="Calibri" w:hAnsi="Arial" w:cs="Arial"/>
                <w:b/>
                <w:sz w:val="24"/>
                <w:szCs w:val="24"/>
                <w:lang w:val="es-MX" w:eastAsia="en-US"/>
              </w:rPr>
              <w:t xml:space="preserve">Cuarto. </w:t>
            </w:r>
            <w:r w:rsidRPr="00EB79D3">
              <w:rPr>
                <w:rFonts w:ascii="Arial" w:eastAsia="Calibri" w:hAnsi="Arial" w:cs="Arial"/>
                <w:sz w:val="24"/>
                <w:szCs w:val="24"/>
                <w:lang w:eastAsia="en-US"/>
              </w:rPr>
              <w:t>Vigencia de disposiciones internas</w:t>
            </w:r>
          </w:p>
          <w:p w14:paraId="78421ADF" w14:textId="77777777" w:rsidR="00AD4F61" w:rsidRPr="0012529B" w:rsidRDefault="00AD4F61" w:rsidP="00AD4F61">
            <w:pPr>
              <w:jc w:val="both"/>
              <w:rPr>
                <w:rFonts w:ascii="Arial" w:eastAsia="Calibri" w:hAnsi="Arial" w:cs="Arial"/>
                <w:b/>
                <w:sz w:val="24"/>
                <w:szCs w:val="24"/>
                <w:lang w:eastAsia="en-US"/>
              </w:rPr>
            </w:pPr>
            <w:r w:rsidRPr="0012529B">
              <w:rPr>
                <w:rFonts w:ascii="Arial" w:eastAsia="Calibri" w:hAnsi="Arial" w:cs="Arial"/>
                <w:b/>
                <w:sz w:val="24"/>
                <w:szCs w:val="24"/>
                <w:lang w:eastAsia="en-US"/>
              </w:rPr>
              <w:t xml:space="preserve">Quinto. </w:t>
            </w:r>
            <w:r w:rsidRPr="00EB79D3">
              <w:rPr>
                <w:rFonts w:ascii="Arial" w:eastAsia="Calibri" w:hAnsi="Arial" w:cs="Arial"/>
                <w:sz w:val="24"/>
                <w:szCs w:val="24"/>
                <w:lang w:eastAsia="en-US"/>
              </w:rPr>
              <w:t>Referencias al tribunal</w:t>
            </w:r>
          </w:p>
          <w:p w14:paraId="1B0DD3DA" w14:textId="77777777" w:rsidR="00AD4F61" w:rsidRPr="0012529B" w:rsidRDefault="00AD4F61" w:rsidP="00AD4F61">
            <w:pPr>
              <w:jc w:val="both"/>
              <w:rPr>
                <w:rFonts w:ascii="Arial" w:eastAsia="Calibri" w:hAnsi="Arial" w:cs="Arial"/>
                <w:b/>
                <w:sz w:val="24"/>
                <w:szCs w:val="24"/>
                <w:lang w:eastAsia="en-US"/>
              </w:rPr>
            </w:pPr>
            <w:r w:rsidRPr="0012529B">
              <w:rPr>
                <w:rFonts w:ascii="Arial" w:eastAsia="Calibri" w:hAnsi="Arial" w:cs="Arial"/>
                <w:b/>
                <w:sz w:val="24"/>
                <w:szCs w:val="24"/>
                <w:lang w:eastAsia="en-US"/>
              </w:rPr>
              <w:t xml:space="preserve">Sexto. </w:t>
            </w:r>
            <w:r w:rsidRPr="00EB79D3">
              <w:rPr>
                <w:rFonts w:ascii="Arial" w:eastAsia="Calibri" w:hAnsi="Arial" w:cs="Arial"/>
                <w:sz w:val="24"/>
                <w:szCs w:val="24"/>
                <w:lang w:eastAsia="en-US"/>
              </w:rPr>
              <w:t>Pleno del tribunal</w:t>
            </w:r>
          </w:p>
          <w:p w14:paraId="7C8508F7" w14:textId="77777777" w:rsidR="00AD4F61" w:rsidRPr="0012529B" w:rsidRDefault="00AD4F61" w:rsidP="00AD4F61">
            <w:pPr>
              <w:jc w:val="both"/>
              <w:rPr>
                <w:rFonts w:ascii="Arial" w:eastAsia="Calibri" w:hAnsi="Arial" w:cs="Arial"/>
                <w:b/>
                <w:bCs/>
                <w:sz w:val="24"/>
                <w:szCs w:val="24"/>
                <w:lang w:val="es-ES_tradnl" w:eastAsia="en-US"/>
              </w:rPr>
            </w:pPr>
            <w:r w:rsidRPr="0012529B">
              <w:rPr>
                <w:rFonts w:ascii="Arial" w:eastAsia="Calibri" w:hAnsi="Arial" w:cs="Arial"/>
                <w:b/>
                <w:bCs/>
                <w:sz w:val="24"/>
                <w:szCs w:val="24"/>
                <w:lang w:val="es-ES_tradnl" w:eastAsia="en-US"/>
              </w:rPr>
              <w:t xml:space="preserve">Séptimo. </w:t>
            </w:r>
            <w:r w:rsidRPr="00EB79D3">
              <w:rPr>
                <w:rFonts w:ascii="Arial" w:eastAsia="Calibri" w:hAnsi="Arial" w:cs="Arial"/>
                <w:bCs/>
                <w:sz w:val="24"/>
                <w:szCs w:val="24"/>
                <w:lang w:val="es-ES_tradnl" w:eastAsia="en-US"/>
              </w:rPr>
              <w:t>Derechos adquiridos</w:t>
            </w:r>
          </w:p>
          <w:p w14:paraId="16B5E378" w14:textId="77777777" w:rsidR="00744610" w:rsidRDefault="00AD4F61" w:rsidP="00744610">
            <w:pPr>
              <w:jc w:val="both"/>
              <w:rPr>
                <w:rFonts w:ascii="Arial" w:eastAsia="Calibri" w:hAnsi="Arial" w:cs="Arial"/>
                <w:sz w:val="24"/>
                <w:szCs w:val="24"/>
                <w:lang w:eastAsia="en-US"/>
              </w:rPr>
            </w:pPr>
            <w:r w:rsidRPr="0012529B">
              <w:rPr>
                <w:rFonts w:ascii="Arial" w:eastAsia="Calibri" w:hAnsi="Arial" w:cs="Arial"/>
                <w:b/>
                <w:sz w:val="24"/>
                <w:szCs w:val="24"/>
                <w:lang w:eastAsia="en-US"/>
              </w:rPr>
              <w:t xml:space="preserve">Octavo. </w:t>
            </w:r>
            <w:r w:rsidRPr="00EB79D3">
              <w:rPr>
                <w:rFonts w:ascii="Arial" w:eastAsia="Calibri" w:hAnsi="Arial" w:cs="Arial"/>
                <w:sz w:val="24"/>
                <w:szCs w:val="24"/>
                <w:lang w:eastAsia="en-US"/>
              </w:rPr>
              <w:t>Presidencia del tribunal</w:t>
            </w:r>
          </w:p>
          <w:p w14:paraId="5AE43042" w14:textId="77777777" w:rsidR="00744610" w:rsidRDefault="00C172E8" w:rsidP="00744610">
            <w:pPr>
              <w:jc w:val="both"/>
              <w:rPr>
                <w:rFonts w:ascii="Arial" w:eastAsia="Calibri" w:hAnsi="Arial" w:cs="Arial"/>
                <w:sz w:val="24"/>
                <w:szCs w:val="24"/>
                <w:lang w:val="es-ES_tradnl" w:eastAsia="en-US"/>
              </w:rPr>
            </w:pPr>
            <w:r>
              <w:rPr>
                <w:rFonts w:ascii="Arial" w:eastAsia="Calibri" w:hAnsi="Arial" w:cs="Arial"/>
                <w:b/>
                <w:sz w:val="24"/>
                <w:szCs w:val="24"/>
                <w:lang w:val="es-ES_tradnl" w:eastAsia="en-US"/>
              </w:rPr>
              <w:t>Noveno</w:t>
            </w:r>
            <w:r w:rsidR="00744610" w:rsidRPr="00850715">
              <w:rPr>
                <w:rFonts w:ascii="Arial" w:eastAsia="Calibri" w:hAnsi="Arial" w:cs="Arial"/>
                <w:b/>
                <w:sz w:val="24"/>
                <w:szCs w:val="24"/>
                <w:lang w:val="es-ES_tradnl" w:eastAsia="en-US"/>
              </w:rPr>
              <w:t>.</w:t>
            </w:r>
            <w:r w:rsidR="00744610">
              <w:rPr>
                <w:rFonts w:ascii="Arial" w:eastAsia="Calibri" w:hAnsi="Arial" w:cs="Arial"/>
                <w:sz w:val="24"/>
                <w:szCs w:val="24"/>
                <w:lang w:val="es-ES_tradnl" w:eastAsia="en-US"/>
              </w:rPr>
              <w:t xml:space="preserve"> Se deroga toda disposición de igual o menor rango en lo que se oponga a la presente ley.</w:t>
            </w:r>
          </w:p>
          <w:p w14:paraId="7F1C409E" w14:textId="77777777" w:rsidR="00744610" w:rsidRPr="0012529B" w:rsidRDefault="00744610" w:rsidP="00AD4F61">
            <w:pPr>
              <w:jc w:val="both"/>
              <w:rPr>
                <w:rFonts w:ascii="Arial" w:eastAsia="Calibri" w:hAnsi="Arial" w:cs="Arial"/>
                <w:b/>
                <w:sz w:val="24"/>
                <w:szCs w:val="24"/>
                <w:lang w:eastAsia="en-US"/>
              </w:rPr>
            </w:pPr>
          </w:p>
          <w:p w14:paraId="79E7FC22" w14:textId="77777777" w:rsidR="00AD4F61" w:rsidRPr="0012529B" w:rsidRDefault="00AD4F61" w:rsidP="00ED6D23">
            <w:pPr>
              <w:jc w:val="both"/>
              <w:rPr>
                <w:rFonts w:ascii="Arial" w:eastAsia="Arial Unicode MS" w:hAnsi="Arial" w:cs="Arial"/>
                <w:b/>
                <w:sz w:val="24"/>
                <w:szCs w:val="24"/>
                <w:lang w:val="es-ES_tradnl" w:eastAsia="en-US"/>
              </w:rPr>
            </w:pPr>
          </w:p>
        </w:tc>
      </w:tr>
    </w:tbl>
    <w:p w14:paraId="209DEB86" w14:textId="77777777" w:rsidR="00AD4F61" w:rsidRPr="005F1365" w:rsidRDefault="00AD4F61" w:rsidP="00AD4F61">
      <w:pPr>
        <w:pStyle w:val="Textoindependiente2"/>
        <w:spacing w:line="240" w:lineRule="auto"/>
        <w:jc w:val="center"/>
        <w:rPr>
          <w:b/>
        </w:rPr>
      </w:pPr>
      <w:r>
        <w:rPr>
          <w:b/>
          <w:sz w:val="22"/>
          <w:szCs w:val="22"/>
        </w:rPr>
        <w:br w:type="column"/>
      </w:r>
      <w:r w:rsidRPr="005F1365">
        <w:rPr>
          <w:b/>
        </w:rPr>
        <w:lastRenderedPageBreak/>
        <w:t xml:space="preserve">Decreto </w:t>
      </w:r>
      <w:r>
        <w:rPr>
          <w:b/>
        </w:rPr>
        <w:t>511</w:t>
      </w:r>
    </w:p>
    <w:p w14:paraId="656140B4" w14:textId="77777777" w:rsidR="00AD4F61" w:rsidRPr="005F1365" w:rsidRDefault="00AD4F61" w:rsidP="00AD4F61">
      <w:pPr>
        <w:pStyle w:val="Textoindependiente2"/>
        <w:spacing w:line="240" w:lineRule="auto"/>
        <w:jc w:val="center"/>
        <w:rPr>
          <w:b/>
        </w:rPr>
      </w:pPr>
      <w:r w:rsidRPr="005F1365">
        <w:rPr>
          <w:b/>
        </w:rPr>
        <w:t xml:space="preserve">Publicado en el Diario Oficial del gobierno del Estado </w:t>
      </w:r>
    </w:p>
    <w:p w14:paraId="5EFC2F1A" w14:textId="77777777" w:rsidR="00AD4F61" w:rsidRPr="005F1365" w:rsidRDefault="00AD4F61" w:rsidP="00AD4F61">
      <w:pPr>
        <w:pStyle w:val="Textoindependiente2"/>
        <w:spacing w:line="240" w:lineRule="auto"/>
        <w:jc w:val="center"/>
        <w:rPr>
          <w:b/>
        </w:rPr>
      </w:pPr>
      <w:r w:rsidRPr="005F1365">
        <w:rPr>
          <w:b/>
        </w:rPr>
        <w:t xml:space="preserve">el </w:t>
      </w:r>
      <w:r>
        <w:rPr>
          <w:b/>
        </w:rPr>
        <w:t>1</w:t>
      </w:r>
      <w:r w:rsidRPr="005F1365">
        <w:rPr>
          <w:b/>
        </w:rPr>
        <w:t xml:space="preserve">8 de </w:t>
      </w:r>
      <w:r>
        <w:rPr>
          <w:b/>
        </w:rPr>
        <w:t xml:space="preserve">julio </w:t>
      </w:r>
      <w:r w:rsidRPr="005F1365">
        <w:rPr>
          <w:b/>
        </w:rPr>
        <w:t>de 2017</w:t>
      </w:r>
    </w:p>
    <w:p w14:paraId="0BA7E000" w14:textId="77777777" w:rsidR="00AD4F61" w:rsidRPr="00780AB4" w:rsidRDefault="00AD4F61" w:rsidP="00AD4F61">
      <w:pPr>
        <w:pStyle w:val="Textoindependiente2"/>
        <w:spacing w:line="240" w:lineRule="auto"/>
        <w:jc w:val="center"/>
      </w:pPr>
    </w:p>
    <w:p w14:paraId="42491486" w14:textId="77777777" w:rsidR="00AD4F61" w:rsidRPr="00780AB4" w:rsidRDefault="00AD4F61" w:rsidP="00AD4F61">
      <w:pPr>
        <w:pStyle w:val="Textoindependiente2"/>
        <w:spacing w:line="240" w:lineRule="auto"/>
        <w:rPr>
          <w:b/>
        </w:rPr>
      </w:pPr>
      <w:r w:rsidRPr="00780AB4">
        <w:rPr>
          <w:b/>
        </w:rPr>
        <w:t xml:space="preserve">Rolando Rodrigo Zapata Bello, Gobernador </w:t>
      </w:r>
      <w:r>
        <w:rPr>
          <w:b/>
        </w:rPr>
        <w:t>d</w:t>
      </w:r>
      <w:r w:rsidRPr="00780AB4">
        <w:rPr>
          <w:b/>
        </w:rPr>
        <w:t xml:space="preserve">el Estado </w:t>
      </w:r>
      <w:r>
        <w:rPr>
          <w:b/>
        </w:rPr>
        <w:t>d</w:t>
      </w:r>
      <w:r w:rsidRPr="00780AB4">
        <w:rPr>
          <w:b/>
        </w:rPr>
        <w:t xml:space="preserve">e Yucatán, </w:t>
      </w:r>
      <w:r>
        <w:rPr>
          <w:b/>
        </w:rPr>
        <w:t>c</w:t>
      </w:r>
      <w:r w:rsidRPr="00780AB4">
        <w:rPr>
          <w:b/>
        </w:rPr>
        <w:t xml:space="preserve">on </w:t>
      </w:r>
      <w:r>
        <w:rPr>
          <w:b/>
        </w:rPr>
        <w:t>f</w:t>
      </w:r>
      <w:r w:rsidRPr="00780AB4">
        <w:rPr>
          <w:b/>
        </w:rPr>
        <w:t xml:space="preserve">undamento </w:t>
      </w:r>
      <w:r>
        <w:rPr>
          <w:b/>
        </w:rPr>
        <w:t>e</w:t>
      </w:r>
      <w:r w:rsidRPr="00780AB4">
        <w:rPr>
          <w:b/>
        </w:rPr>
        <w:t xml:space="preserve">n </w:t>
      </w:r>
      <w:r>
        <w:rPr>
          <w:b/>
        </w:rPr>
        <w:t>l</w:t>
      </w:r>
      <w:r w:rsidRPr="00780AB4">
        <w:rPr>
          <w:b/>
        </w:rPr>
        <w:t xml:space="preserve">os Artículos 38, 55, Fracción II, </w:t>
      </w:r>
      <w:r>
        <w:rPr>
          <w:b/>
        </w:rPr>
        <w:t>y</w:t>
      </w:r>
      <w:r w:rsidRPr="00780AB4">
        <w:rPr>
          <w:b/>
        </w:rPr>
        <w:t xml:space="preserve"> 60 </w:t>
      </w:r>
      <w:r>
        <w:rPr>
          <w:b/>
        </w:rPr>
        <w:t>d</w:t>
      </w:r>
      <w:r w:rsidRPr="00780AB4">
        <w:rPr>
          <w:b/>
        </w:rPr>
        <w:t xml:space="preserve">e </w:t>
      </w:r>
      <w:r>
        <w:rPr>
          <w:b/>
        </w:rPr>
        <w:t>l</w:t>
      </w:r>
      <w:r w:rsidRPr="00780AB4">
        <w:rPr>
          <w:b/>
        </w:rPr>
        <w:t xml:space="preserve">a Constitución Política </w:t>
      </w:r>
      <w:r>
        <w:rPr>
          <w:b/>
        </w:rPr>
        <w:t>d</w:t>
      </w:r>
      <w:r w:rsidRPr="00780AB4">
        <w:rPr>
          <w:b/>
        </w:rPr>
        <w:t xml:space="preserve">el Estado </w:t>
      </w:r>
      <w:r>
        <w:rPr>
          <w:b/>
        </w:rPr>
        <w:t>d</w:t>
      </w:r>
      <w:r w:rsidRPr="00780AB4">
        <w:rPr>
          <w:b/>
        </w:rPr>
        <w:t xml:space="preserve">e Yucatán; </w:t>
      </w:r>
      <w:r>
        <w:rPr>
          <w:b/>
        </w:rPr>
        <w:t>y</w:t>
      </w:r>
      <w:r w:rsidRPr="00780AB4">
        <w:rPr>
          <w:b/>
        </w:rPr>
        <w:t xml:space="preserve"> 14, Fracciones VII </w:t>
      </w:r>
      <w:r>
        <w:rPr>
          <w:b/>
        </w:rPr>
        <w:t>y</w:t>
      </w:r>
      <w:r w:rsidRPr="00780AB4">
        <w:rPr>
          <w:b/>
        </w:rPr>
        <w:t xml:space="preserve"> IX, </w:t>
      </w:r>
      <w:r>
        <w:rPr>
          <w:b/>
        </w:rPr>
        <w:t>d</w:t>
      </w:r>
      <w:r w:rsidRPr="00780AB4">
        <w:rPr>
          <w:b/>
        </w:rPr>
        <w:t xml:space="preserve">el Código </w:t>
      </w:r>
      <w:r>
        <w:rPr>
          <w:b/>
        </w:rPr>
        <w:t>d</w:t>
      </w:r>
      <w:r w:rsidRPr="00780AB4">
        <w:rPr>
          <w:b/>
        </w:rPr>
        <w:t xml:space="preserve">e </w:t>
      </w:r>
      <w:r>
        <w:rPr>
          <w:b/>
        </w:rPr>
        <w:t>l</w:t>
      </w:r>
      <w:r w:rsidRPr="00780AB4">
        <w:rPr>
          <w:b/>
        </w:rPr>
        <w:t xml:space="preserve">a Administración Pública </w:t>
      </w:r>
      <w:r>
        <w:rPr>
          <w:b/>
        </w:rPr>
        <w:t>d</w:t>
      </w:r>
      <w:r w:rsidRPr="00780AB4">
        <w:rPr>
          <w:b/>
        </w:rPr>
        <w:t xml:space="preserve">e Yucatán, </w:t>
      </w:r>
      <w:r>
        <w:rPr>
          <w:b/>
        </w:rPr>
        <w:t>a</w:t>
      </w:r>
      <w:r w:rsidRPr="00780AB4">
        <w:rPr>
          <w:b/>
        </w:rPr>
        <w:t xml:space="preserve"> </w:t>
      </w:r>
      <w:r>
        <w:rPr>
          <w:b/>
        </w:rPr>
        <w:t>s</w:t>
      </w:r>
      <w:r w:rsidRPr="00780AB4">
        <w:rPr>
          <w:b/>
        </w:rPr>
        <w:t xml:space="preserve">us </w:t>
      </w:r>
      <w:r>
        <w:rPr>
          <w:b/>
        </w:rPr>
        <w:t>h</w:t>
      </w:r>
      <w:r w:rsidRPr="00780AB4">
        <w:rPr>
          <w:b/>
        </w:rPr>
        <w:t xml:space="preserve">abitantes </w:t>
      </w:r>
      <w:r>
        <w:rPr>
          <w:b/>
        </w:rPr>
        <w:t>h</w:t>
      </w:r>
      <w:r w:rsidRPr="00780AB4">
        <w:rPr>
          <w:b/>
        </w:rPr>
        <w:t xml:space="preserve">ago </w:t>
      </w:r>
      <w:r>
        <w:rPr>
          <w:b/>
        </w:rPr>
        <w:t>s</w:t>
      </w:r>
      <w:r w:rsidRPr="00780AB4">
        <w:rPr>
          <w:b/>
        </w:rPr>
        <w:t xml:space="preserve">aber, </w:t>
      </w:r>
      <w:r>
        <w:rPr>
          <w:b/>
        </w:rPr>
        <w:t>q</w:t>
      </w:r>
      <w:r w:rsidRPr="00780AB4">
        <w:rPr>
          <w:b/>
        </w:rPr>
        <w:t xml:space="preserve">ue </w:t>
      </w:r>
      <w:r>
        <w:rPr>
          <w:b/>
        </w:rPr>
        <w:t>e</w:t>
      </w:r>
      <w:r w:rsidRPr="00780AB4">
        <w:rPr>
          <w:b/>
        </w:rPr>
        <w:t xml:space="preserve">l H. Congreso </w:t>
      </w:r>
      <w:r>
        <w:rPr>
          <w:b/>
        </w:rPr>
        <w:t>d</w:t>
      </w:r>
      <w:r w:rsidRPr="00780AB4">
        <w:rPr>
          <w:b/>
        </w:rPr>
        <w:t xml:space="preserve">el Estado </w:t>
      </w:r>
      <w:r>
        <w:rPr>
          <w:b/>
        </w:rPr>
        <w:t>d</w:t>
      </w:r>
      <w:r w:rsidRPr="00780AB4">
        <w:rPr>
          <w:b/>
        </w:rPr>
        <w:t xml:space="preserve">e Yucatán </w:t>
      </w:r>
      <w:r>
        <w:rPr>
          <w:b/>
        </w:rPr>
        <w:t>s</w:t>
      </w:r>
      <w:r w:rsidRPr="00780AB4">
        <w:rPr>
          <w:b/>
        </w:rPr>
        <w:t xml:space="preserve">e </w:t>
      </w:r>
      <w:r>
        <w:rPr>
          <w:b/>
        </w:rPr>
        <w:t>h</w:t>
      </w:r>
      <w:r w:rsidRPr="00780AB4">
        <w:rPr>
          <w:b/>
        </w:rPr>
        <w:t xml:space="preserve">a </w:t>
      </w:r>
      <w:r>
        <w:rPr>
          <w:b/>
        </w:rPr>
        <w:t>s</w:t>
      </w:r>
      <w:r w:rsidRPr="00780AB4">
        <w:rPr>
          <w:b/>
        </w:rPr>
        <w:t xml:space="preserve">ervido </w:t>
      </w:r>
      <w:r>
        <w:rPr>
          <w:b/>
        </w:rPr>
        <w:t>d</w:t>
      </w:r>
      <w:r w:rsidRPr="00780AB4">
        <w:rPr>
          <w:b/>
        </w:rPr>
        <w:t xml:space="preserve">irigirme </w:t>
      </w:r>
      <w:r>
        <w:rPr>
          <w:b/>
        </w:rPr>
        <w:t>e</w:t>
      </w:r>
      <w:r w:rsidRPr="00780AB4">
        <w:rPr>
          <w:b/>
        </w:rPr>
        <w:t xml:space="preserve">l </w:t>
      </w:r>
      <w:r>
        <w:rPr>
          <w:b/>
        </w:rPr>
        <w:t>s</w:t>
      </w:r>
      <w:r w:rsidRPr="00780AB4">
        <w:rPr>
          <w:b/>
        </w:rPr>
        <w:t>iguiente Decreto:</w:t>
      </w:r>
    </w:p>
    <w:p w14:paraId="08A53F2F" w14:textId="77777777" w:rsidR="00AD4F61" w:rsidRPr="00780AB4" w:rsidRDefault="00AD4F61" w:rsidP="00AD4F61">
      <w:pPr>
        <w:pStyle w:val="Textoindependiente2"/>
        <w:spacing w:line="240" w:lineRule="auto"/>
        <w:rPr>
          <w:b/>
          <w:sz w:val="22"/>
          <w:szCs w:val="22"/>
        </w:rPr>
      </w:pPr>
    </w:p>
    <w:p w14:paraId="4675B422" w14:textId="77777777" w:rsidR="00AD4F61" w:rsidRPr="00780AB4" w:rsidRDefault="00AD4F61" w:rsidP="00AD4F61">
      <w:pPr>
        <w:pStyle w:val="Textoindependiente2"/>
        <w:spacing w:line="240" w:lineRule="auto"/>
        <w:rPr>
          <w:b/>
          <w:color w:val="000000"/>
          <w:sz w:val="22"/>
          <w:szCs w:val="22"/>
        </w:rPr>
      </w:pPr>
      <w:r w:rsidRPr="00780AB4">
        <w:rPr>
          <w:b/>
          <w:sz w:val="22"/>
          <w:szCs w:val="22"/>
        </w:rPr>
        <w:t xml:space="preserve">El Congreso </w:t>
      </w:r>
      <w:r>
        <w:rPr>
          <w:b/>
          <w:sz w:val="22"/>
          <w:szCs w:val="22"/>
        </w:rPr>
        <w:t>d</w:t>
      </w:r>
      <w:r w:rsidRPr="00780AB4">
        <w:rPr>
          <w:b/>
          <w:sz w:val="22"/>
          <w:szCs w:val="22"/>
        </w:rPr>
        <w:t xml:space="preserve">el Estado Libre </w:t>
      </w:r>
      <w:r>
        <w:rPr>
          <w:b/>
          <w:sz w:val="22"/>
          <w:szCs w:val="22"/>
        </w:rPr>
        <w:t>y</w:t>
      </w:r>
      <w:r w:rsidRPr="00780AB4">
        <w:rPr>
          <w:b/>
          <w:sz w:val="22"/>
          <w:szCs w:val="22"/>
        </w:rPr>
        <w:t xml:space="preserve"> Soberano </w:t>
      </w:r>
      <w:r>
        <w:rPr>
          <w:b/>
          <w:sz w:val="22"/>
          <w:szCs w:val="22"/>
        </w:rPr>
        <w:t>d</w:t>
      </w:r>
      <w:r w:rsidRPr="00780AB4">
        <w:rPr>
          <w:b/>
          <w:sz w:val="22"/>
          <w:szCs w:val="22"/>
        </w:rPr>
        <w:t xml:space="preserve">e Yucatán, </w:t>
      </w:r>
      <w:r>
        <w:rPr>
          <w:b/>
          <w:sz w:val="22"/>
          <w:szCs w:val="22"/>
        </w:rPr>
        <w:t>c</w:t>
      </w:r>
      <w:r w:rsidRPr="00780AB4">
        <w:rPr>
          <w:b/>
          <w:sz w:val="22"/>
          <w:szCs w:val="22"/>
        </w:rPr>
        <w:t xml:space="preserve">onforme </w:t>
      </w:r>
      <w:r>
        <w:rPr>
          <w:b/>
          <w:sz w:val="22"/>
          <w:szCs w:val="22"/>
        </w:rPr>
        <w:t>a</w:t>
      </w:r>
      <w:r w:rsidRPr="00780AB4">
        <w:rPr>
          <w:b/>
          <w:sz w:val="22"/>
          <w:szCs w:val="22"/>
        </w:rPr>
        <w:t xml:space="preserve"> </w:t>
      </w:r>
      <w:r>
        <w:rPr>
          <w:b/>
          <w:sz w:val="22"/>
          <w:szCs w:val="22"/>
        </w:rPr>
        <w:t>l</w:t>
      </w:r>
      <w:r w:rsidRPr="00780AB4">
        <w:rPr>
          <w:b/>
          <w:sz w:val="22"/>
          <w:szCs w:val="22"/>
        </w:rPr>
        <w:t xml:space="preserve">o </w:t>
      </w:r>
      <w:r>
        <w:rPr>
          <w:b/>
          <w:sz w:val="22"/>
          <w:szCs w:val="22"/>
        </w:rPr>
        <w:t>d</w:t>
      </w:r>
      <w:r w:rsidRPr="00780AB4">
        <w:rPr>
          <w:b/>
          <w:sz w:val="22"/>
          <w:szCs w:val="22"/>
        </w:rPr>
        <w:t xml:space="preserve">ispuesto </w:t>
      </w:r>
      <w:r>
        <w:rPr>
          <w:b/>
          <w:sz w:val="22"/>
          <w:szCs w:val="22"/>
        </w:rPr>
        <w:t>e</w:t>
      </w:r>
      <w:r w:rsidRPr="00780AB4">
        <w:rPr>
          <w:b/>
          <w:sz w:val="22"/>
          <w:szCs w:val="22"/>
        </w:rPr>
        <w:t xml:space="preserve">n </w:t>
      </w:r>
      <w:r>
        <w:rPr>
          <w:b/>
          <w:sz w:val="22"/>
          <w:szCs w:val="22"/>
        </w:rPr>
        <w:t>l</w:t>
      </w:r>
      <w:r w:rsidRPr="00780AB4">
        <w:rPr>
          <w:b/>
          <w:sz w:val="22"/>
          <w:szCs w:val="22"/>
        </w:rPr>
        <w:t xml:space="preserve">os Artículos 29 </w:t>
      </w:r>
      <w:r>
        <w:rPr>
          <w:b/>
          <w:sz w:val="22"/>
          <w:szCs w:val="22"/>
        </w:rPr>
        <w:t>y</w:t>
      </w:r>
      <w:r w:rsidRPr="00780AB4">
        <w:rPr>
          <w:b/>
          <w:sz w:val="22"/>
          <w:szCs w:val="22"/>
        </w:rPr>
        <w:t xml:space="preserve"> 30 Fracción V</w:t>
      </w:r>
      <w:r>
        <w:rPr>
          <w:b/>
          <w:sz w:val="22"/>
          <w:szCs w:val="22"/>
        </w:rPr>
        <w:t xml:space="preserve"> d</w:t>
      </w:r>
      <w:r w:rsidRPr="00780AB4">
        <w:rPr>
          <w:b/>
          <w:sz w:val="22"/>
          <w:szCs w:val="22"/>
        </w:rPr>
        <w:t xml:space="preserve">e </w:t>
      </w:r>
      <w:r>
        <w:rPr>
          <w:b/>
          <w:sz w:val="22"/>
          <w:szCs w:val="22"/>
        </w:rPr>
        <w:t>l</w:t>
      </w:r>
      <w:r w:rsidRPr="00780AB4">
        <w:rPr>
          <w:b/>
          <w:sz w:val="22"/>
          <w:szCs w:val="22"/>
        </w:rPr>
        <w:t xml:space="preserve">a Constitución Política, 18 </w:t>
      </w:r>
      <w:r>
        <w:rPr>
          <w:b/>
          <w:sz w:val="22"/>
          <w:szCs w:val="22"/>
        </w:rPr>
        <w:t>y</w:t>
      </w:r>
      <w:r w:rsidRPr="00780AB4">
        <w:rPr>
          <w:b/>
          <w:sz w:val="22"/>
          <w:szCs w:val="22"/>
        </w:rPr>
        <w:t xml:space="preserve"> 34 Fracción X</w:t>
      </w:r>
      <w:r>
        <w:rPr>
          <w:b/>
          <w:sz w:val="22"/>
          <w:szCs w:val="22"/>
        </w:rPr>
        <w:t>III</w:t>
      </w:r>
      <w:r w:rsidRPr="00780AB4">
        <w:rPr>
          <w:b/>
          <w:sz w:val="22"/>
          <w:szCs w:val="22"/>
        </w:rPr>
        <w:t xml:space="preserve"> </w:t>
      </w:r>
      <w:r>
        <w:rPr>
          <w:b/>
          <w:sz w:val="22"/>
          <w:szCs w:val="22"/>
        </w:rPr>
        <w:t>d</w:t>
      </w:r>
      <w:r w:rsidRPr="00780AB4">
        <w:rPr>
          <w:b/>
          <w:sz w:val="22"/>
          <w:szCs w:val="22"/>
        </w:rPr>
        <w:t xml:space="preserve">e </w:t>
      </w:r>
      <w:r>
        <w:rPr>
          <w:b/>
          <w:sz w:val="22"/>
          <w:szCs w:val="22"/>
        </w:rPr>
        <w:t>l</w:t>
      </w:r>
      <w:r w:rsidRPr="00780AB4">
        <w:rPr>
          <w:b/>
          <w:sz w:val="22"/>
          <w:szCs w:val="22"/>
        </w:rPr>
        <w:t xml:space="preserve">a Ley </w:t>
      </w:r>
      <w:r>
        <w:rPr>
          <w:b/>
          <w:sz w:val="22"/>
          <w:szCs w:val="22"/>
        </w:rPr>
        <w:t>d</w:t>
      </w:r>
      <w:r w:rsidRPr="00780AB4">
        <w:rPr>
          <w:b/>
          <w:sz w:val="22"/>
          <w:szCs w:val="22"/>
        </w:rPr>
        <w:t xml:space="preserve">e Gobierno </w:t>
      </w:r>
      <w:r>
        <w:rPr>
          <w:b/>
          <w:sz w:val="22"/>
          <w:szCs w:val="22"/>
        </w:rPr>
        <w:t>d</w:t>
      </w:r>
      <w:r w:rsidRPr="00780AB4">
        <w:rPr>
          <w:b/>
          <w:sz w:val="22"/>
          <w:szCs w:val="22"/>
        </w:rPr>
        <w:t xml:space="preserve">el Poder Legislativo, 117 </w:t>
      </w:r>
      <w:r>
        <w:rPr>
          <w:b/>
          <w:sz w:val="22"/>
          <w:szCs w:val="22"/>
        </w:rPr>
        <w:t>y</w:t>
      </w:r>
      <w:r w:rsidRPr="00780AB4">
        <w:rPr>
          <w:b/>
          <w:sz w:val="22"/>
          <w:szCs w:val="22"/>
        </w:rPr>
        <w:t xml:space="preserve"> 118 </w:t>
      </w:r>
      <w:r>
        <w:rPr>
          <w:b/>
          <w:sz w:val="22"/>
          <w:szCs w:val="22"/>
        </w:rPr>
        <w:t>d</w:t>
      </w:r>
      <w:r w:rsidRPr="00780AB4">
        <w:rPr>
          <w:b/>
          <w:sz w:val="22"/>
          <w:szCs w:val="22"/>
        </w:rPr>
        <w:t xml:space="preserve">el Reglamento </w:t>
      </w:r>
      <w:r>
        <w:rPr>
          <w:b/>
          <w:sz w:val="22"/>
          <w:szCs w:val="22"/>
        </w:rPr>
        <w:t>d</w:t>
      </w:r>
      <w:r w:rsidRPr="00780AB4">
        <w:rPr>
          <w:b/>
          <w:sz w:val="22"/>
          <w:szCs w:val="22"/>
        </w:rPr>
        <w:t xml:space="preserve">e </w:t>
      </w:r>
      <w:r>
        <w:rPr>
          <w:b/>
          <w:sz w:val="22"/>
          <w:szCs w:val="22"/>
        </w:rPr>
        <w:t>l</w:t>
      </w:r>
      <w:r w:rsidRPr="00780AB4">
        <w:rPr>
          <w:b/>
          <w:sz w:val="22"/>
          <w:szCs w:val="22"/>
        </w:rPr>
        <w:t xml:space="preserve">a Ley </w:t>
      </w:r>
      <w:r>
        <w:rPr>
          <w:b/>
          <w:sz w:val="22"/>
          <w:szCs w:val="22"/>
        </w:rPr>
        <w:t>d</w:t>
      </w:r>
      <w:r w:rsidRPr="00780AB4">
        <w:rPr>
          <w:b/>
          <w:sz w:val="22"/>
          <w:szCs w:val="22"/>
        </w:rPr>
        <w:t xml:space="preserve">e Gobierno </w:t>
      </w:r>
      <w:r>
        <w:rPr>
          <w:b/>
          <w:sz w:val="22"/>
          <w:szCs w:val="22"/>
        </w:rPr>
        <w:t>d</w:t>
      </w:r>
      <w:r w:rsidRPr="00780AB4">
        <w:rPr>
          <w:b/>
          <w:sz w:val="22"/>
          <w:szCs w:val="22"/>
        </w:rPr>
        <w:t xml:space="preserve">el Poder Legislativo, </w:t>
      </w:r>
      <w:r>
        <w:rPr>
          <w:b/>
          <w:sz w:val="22"/>
          <w:szCs w:val="22"/>
        </w:rPr>
        <w:t>t</w:t>
      </w:r>
      <w:r w:rsidRPr="00780AB4">
        <w:rPr>
          <w:b/>
          <w:sz w:val="22"/>
          <w:szCs w:val="22"/>
        </w:rPr>
        <w:t xml:space="preserve">odos </w:t>
      </w:r>
      <w:r>
        <w:rPr>
          <w:b/>
          <w:sz w:val="22"/>
          <w:szCs w:val="22"/>
        </w:rPr>
        <w:t>d</w:t>
      </w:r>
      <w:r w:rsidRPr="00780AB4">
        <w:rPr>
          <w:b/>
          <w:sz w:val="22"/>
          <w:szCs w:val="22"/>
        </w:rPr>
        <w:t xml:space="preserve">el Estado </w:t>
      </w:r>
      <w:r>
        <w:rPr>
          <w:b/>
          <w:sz w:val="22"/>
          <w:szCs w:val="22"/>
        </w:rPr>
        <w:t>d</w:t>
      </w:r>
      <w:r w:rsidRPr="00780AB4">
        <w:rPr>
          <w:b/>
          <w:sz w:val="22"/>
          <w:szCs w:val="22"/>
        </w:rPr>
        <w:t xml:space="preserve">e Yucatán, </w:t>
      </w:r>
      <w:r>
        <w:rPr>
          <w:b/>
          <w:sz w:val="22"/>
          <w:szCs w:val="22"/>
        </w:rPr>
        <w:t>e</w:t>
      </w:r>
      <w:r w:rsidRPr="00780AB4">
        <w:rPr>
          <w:b/>
          <w:sz w:val="22"/>
          <w:szCs w:val="22"/>
        </w:rPr>
        <w:t xml:space="preserve">mite </w:t>
      </w:r>
      <w:r>
        <w:rPr>
          <w:b/>
          <w:sz w:val="22"/>
          <w:szCs w:val="22"/>
        </w:rPr>
        <w:t>l</w:t>
      </w:r>
      <w:r w:rsidRPr="00780AB4">
        <w:rPr>
          <w:b/>
          <w:sz w:val="22"/>
          <w:szCs w:val="22"/>
        </w:rPr>
        <w:t xml:space="preserve">a </w:t>
      </w:r>
      <w:r>
        <w:rPr>
          <w:b/>
          <w:sz w:val="22"/>
          <w:szCs w:val="22"/>
        </w:rPr>
        <w:t>s</w:t>
      </w:r>
      <w:r w:rsidRPr="00780AB4">
        <w:rPr>
          <w:b/>
          <w:sz w:val="22"/>
          <w:szCs w:val="22"/>
        </w:rPr>
        <w:t>iguiente;</w:t>
      </w:r>
    </w:p>
    <w:p w14:paraId="2C8C4FD3" w14:textId="77777777" w:rsidR="007E1D0E" w:rsidRPr="00AD4F61" w:rsidRDefault="007E1D0E" w:rsidP="00AD4F61">
      <w:pPr>
        <w:pStyle w:val="Textoindependiente2"/>
        <w:spacing w:line="240" w:lineRule="auto"/>
        <w:rPr>
          <w:b/>
          <w:szCs w:val="24"/>
        </w:rPr>
      </w:pPr>
    </w:p>
    <w:p w14:paraId="1DDF1278" w14:textId="77777777" w:rsidR="00E93303" w:rsidRPr="00E86D22" w:rsidRDefault="00951D6A" w:rsidP="007E1D0E">
      <w:pPr>
        <w:autoSpaceDN w:val="0"/>
        <w:adjustRightInd w:val="0"/>
        <w:spacing w:line="360" w:lineRule="auto"/>
        <w:jc w:val="center"/>
        <w:rPr>
          <w:rFonts w:ascii="Arial" w:hAnsi="Arial" w:cs="Arial"/>
          <w:sz w:val="24"/>
          <w:szCs w:val="24"/>
        </w:rPr>
      </w:pPr>
      <w:r>
        <w:rPr>
          <w:rFonts w:ascii="Arial" w:hAnsi="Arial" w:cs="Arial"/>
          <w:b/>
          <w:sz w:val="24"/>
          <w:szCs w:val="24"/>
          <w:lang w:val="pt-BR"/>
        </w:rPr>
        <w:t>E X P O S I C I Ó N</w:t>
      </w:r>
      <w:r w:rsidR="00B7407A">
        <w:rPr>
          <w:rFonts w:ascii="Arial" w:hAnsi="Arial" w:cs="Arial"/>
          <w:b/>
          <w:sz w:val="24"/>
          <w:szCs w:val="24"/>
          <w:lang w:val="pt-BR"/>
        </w:rPr>
        <w:t xml:space="preserve">   D E   M O T I V O S</w:t>
      </w:r>
      <w:r w:rsidR="00527EC3" w:rsidRPr="00E86D22">
        <w:rPr>
          <w:rFonts w:ascii="Arial" w:hAnsi="Arial" w:cs="Arial"/>
          <w:b/>
          <w:sz w:val="24"/>
          <w:szCs w:val="24"/>
          <w:lang w:val="pt-BR"/>
        </w:rPr>
        <w:t>:</w:t>
      </w:r>
    </w:p>
    <w:p w14:paraId="11D43DA5" w14:textId="77777777" w:rsidR="00E93303" w:rsidRPr="00E86D22" w:rsidRDefault="00E93303" w:rsidP="00BE7918">
      <w:pPr>
        <w:autoSpaceDN w:val="0"/>
        <w:adjustRightInd w:val="0"/>
        <w:spacing w:line="360" w:lineRule="auto"/>
        <w:ind w:firstLine="709"/>
        <w:jc w:val="center"/>
        <w:rPr>
          <w:rFonts w:ascii="Arial" w:hAnsi="Arial" w:cs="Arial"/>
          <w:sz w:val="24"/>
          <w:szCs w:val="24"/>
        </w:rPr>
      </w:pPr>
    </w:p>
    <w:p w14:paraId="164D9153" w14:textId="77777777" w:rsidR="00A102A9" w:rsidRPr="00A102A9" w:rsidRDefault="00757AF6" w:rsidP="006E382A">
      <w:pPr>
        <w:autoSpaceDN w:val="0"/>
        <w:adjustRightInd w:val="0"/>
        <w:spacing w:line="360" w:lineRule="auto"/>
        <w:jc w:val="both"/>
        <w:rPr>
          <w:rFonts w:ascii="Arial" w:hAnsi="Arial" w:cs="Arial"/>
          <w:sz w:val="24"/>
          <w:szCs w:val="24"/>
        </w:rPr>
      </w:pPr>
      <w:r w:rsidRPr="00E86D22">
        <w:rPr>
          <w:rFonts w:ascii="Arial" w:hAnsi="Arial" w:cs="Arial"/>
          <w:b/>
          <w:sz w:val="24"/>
          <w:szCs w:val="24"/>
        </w:rPr>
        <w:t>PRIMERA.</w:t>
      </w:r>
      <w:r w:rsidR="00BB7A3E" w:rsidRPr="00E86D22">
        <w:rPr>
          <w:rFonts w:ascii="Arial" w:hAnsi="Arial" w:cs="Arial"/>
        </w:rPr>
        <w:t xml:space="preserve"> </w:t>
      </w:r>
      <w:r w:rsidR="00B6111B" w:rsidRPr="008264D1">
        <w:rPr>
          <w:rFonts w:ascii="Arial" w:hAnsi="Arial" w:cs="Arial"/>
          <w:sz w:val="24"/>
          <w:szCs w:val="24"/>
        </w:rPr>
        <w:t>La iniciativa en estudio, encuentra sustento normativo en lo dispuesto en los artículos 35 fracción II de la Constitución Política y 16 de la Ley de Gobierno del Poder Legislativo, ambas del Estado de Yucatán, toda vez que dichas disposiciones facultan al Gobernador del Estado para iniciar leyes y decretos</w:t>
      </w:r>
      <w:r w:rsidR="00A102A9" w:rsidRPr="00A102A9">
        <w:rPr>
          <w:rFonts w:ascii="Arial" w:hAnsi="Arial" w:cs="Arial"/>
          <w:sz w:val="24"/>
          <w:szCs w:val="24"/>
        </w:rPr>
        <w:t xml:space="preserve">. </w:t>
      </w:r>
    </w:p>
    <w:p w14:paraId="38CCE156" w14:textId="77777777" w:rsidR="00466728" w:rsidRPr="00E86D22" w:rsidRDefault="00466728" w:rsidP="00BE7918">
      <w:pPr>
        <w:spacing w:line="360" w:lineRule="auto"/>
        <w:ind w:firstLine="708"/>
        <w:jc w:val="both"/>
        <w:rPr>
          <w:rFonts w:ascii="Arial" w:hAnsi="Arial" w:cs="Arial"/>
          <w:sz w:val="24"/>
          <w:szCs w:val="24"/>
        </w:rPr>
      </w:pPr>
    </w:p>
    <w:p w14:paraId="26ED8553" w14:textId="77777777" w:rsidR="00BB7A3E" w:rsidRPr="00E86D22" w:rsidRDefault="00BB7A3E" w:rsidP="00BE7918">
      <w:pPr>
        <w:spacing w:line="360" w:lineRule="auto"/>
        <w:ind w:firstLine="708"/>
        <w:jc w:val="both"/>
        <w:rPr>
          <w:rFonts w:ascii="Arial" w:hAnsi="Arial" w:cs="Arial"/>
          <w:sz w:val="24"/>
          <w:szCs w:val="24"/>
        </w:rPr>
      </w:pPr>
      <w:r w:rsidRPr="00E86D22">
        <w:rPr>
          <w:rFonts w:ascii="Arial" w:hAnsi="Arial" w:cs="Arial"/>
          <w:sz w:val="24"/>
          <w:szCs w:val="24"/>
        </w:rPr>
        <w:t>Asimismo, de conformid</w:t>
      </w:r>
      <w:r w:rsidR="00EE6FFC" w:rsidRPr="00E86D22">
        <w:rPr>
          <w:rFonts w:ascii="Arial" w:hAnsi="Arial" w:cs="Arial"/>
          <w:sz w:val="24"/>
          <w:szCs w:val="24"/>
        </w:rPr>
        <w:t>ad con el artículo 43 fracción III</w:t>
      </w:r>
      <w:r w:rsidR="00FA6FB0" w:rsidRPr="00E86D22">
        <w:rPr>
          <w:rFonts w:ascii="Arial" w:hAnsi="Arial" w:cs="Arial"/>
          <w:sz w:val="24"/>
          <w:szCs w:val="24"/>
        </w:rPr>
        <w:t xml:space="preserve"> inciso a</w:t>
      </w:r>
      <w:r w:rsidR="00A7049A" w:rsidRPr="00E86D22">
        <w:rPr>
          <w:rFonts w:ascii="Arial" w:hAnsi="Arial" w:cs="Arial"/>
          <w:sz w:val="24"/>
          <w:szCs w:val="24"/>
        </w:rPr>
        <w:t>)</w:t>
      </w:r>
      <w:r w:rsidRPr="00E86D22">
        <w:rPr>
          <w:rFonts w:ascii="Arial" w:hAnsi="Arial" w:cs="Arial"/>
          <w:sz w:val="24"/>
          <w:szCs w:val="24"/>
        </w:rPr>
        <w:t xml:space="preserve"> de la Ley de Gobierno del Poder Legislativo del Estado de Yucat</w:t>
      </w:r>
      <w:r w:rsidR="00EE6FFC" w:rsidRPr="00E86D22">
        <w:rPr>
          <w:rFonts w:ascii="Arial" w:hAnsi="Arial" w:cs="Arial"/>
          <w:sz w:val="24"/>
          <w:szCs w:val="24"/>
        </w:rPr>
        <w:t>án, esta Comisión Permanente de Justicia y Seguridad Pública</w:t>
      </w:r>
      <w:r w:rsidRPr="00E86D22">
        <w:rPr>
          <w:rFonts w:ascii="Arial" w:hAnsi="Arial" w:cs="Arial"/>
          <w:sz w:val="24"/>
          <w:szCs w:val="24"/>
        </w:rPr>
        <w:t xml:space="preserve">, tiene facultad </w:t>
      </w:r>
      <w:r w:rsidR="00FC5BBF" w:rsidRPr="00E86D22">
        <w:rPr>
          <w:rFonts w:ascii="Arial" w:hAnsi="Arial" w:cs="Arial"/>
          <w:sz w:val="24"/>
          <w:szCs w:val="24"/>
        </w:rPr>
        <w:t xml:space="preserve">para </w:t>
      </w:r>
      <w:r w:rsidRPr="00E86D22">
        <w:rPr>
          <w:rFonts w:ascii="Arial" w:hAnsi="Arial" w:cs="Arial"/>
          <w:sz w:val="24"/>
          <w:szCs w:val="24"/>
        </w:rPr>
        <w:t xml:space="preserve">conocer </w:t>
      </w:r>
      <w:r w:rsidR="00FC5BBF" w:rsidRPr="00E86D22">
        <w:rPr>
          <w:rFonts w:ascii="Arial" w:hAnsi="Arial" w:cs="Arial"/>
          <w:sz w:val="24"/>
          <w:szCs w:val="24"/>
        </w:rPr>
        <w:t xml:space="preserve">de </w:t>
      </w:r>
      <w:r w:rsidR="00376183" w:rsidRPr="00E86D22">
        <w:rPr>
          <w:rFonts w:ascii="Arial" w:hAnsi="Arial" w:cs="Arial"/>
          <w:sz w:val="24"/>
          <w:szCs w:val="24"/>
        </w:rPr>
        <w:t xml:space="preserve">los temas </w:t>
      </w:r>
      <w:r w:rsidRPr="00E86D22">
        <w:rPr>
          <w:rFonts w:ascii="Arial" w:hAnsi="Arial" w:cs="Arial"/>
          <w:sz w:val="24"/>
          <w:szCs w:val="24"/>
        </w:rPr>
        <w:t xml:space="preserve">relacionados </w:t>
      </w:r>
      <w:r w:rsidR="00CA2031" w:rsidRPr="00E86D22">
        <w:rPr>
          <w:rFonts w:ascii="Arial" w:hAnsi="Arial" w:cs="Arial"/>
          <w:sz w:val="24"/>
          <w:szCs w:val="24"/>
        </w:rPr>
        <w:t xml:space="preserve">con </w:t>
      </w:r>
      <w:r w:rsidR="00B6111B">
        <w:rPr>
          <w:rFonts w:ascii="Arial" w:hAnsi="Arial" w:cs="Arial"/>
          <w:sz w:val="24"/>
          <w:szCs w:val="24"/>
        </w:rPr>
        <w:t>la procuración e impartición de justicia, salvaguardando las garantías de seguridad jurídica, preservando el estado de derecho</w:t>
      </w:r>
      <w:r w:rsidR="00025D42" w:rsidRPr="00E86D22">
        <w:rPr>
          <w:rFonts w:ascii="Arial" w:hAnsi="Arial" w:cs="Arial"/>
          <w:sz w:val="24"/>
          <w:szCs w:val="24"/>
        </w:rPr>
        <w:t>.</w:t>
      </w:r>
      <w:r w:rsidR="00376183" w:rsidRPr="00E86D22">
        <w:rPr>
          <w:rFonts w:ascii="Arial" w:hAnsi="Arial" w:cs="Arial"/>
          <w:sz w:val="24"/>
          <w:szCs w:val="24"/>
        </w:rPr>
        <w:t xml:space="preserve"> </w:t>
      </w:r>
    </w:p>
    <w:p w14:paraId="012075E8" w14:textId="77777777" w:rsidR="002E3EA9" w:rsidRPr="00355DEB" w:rsidRDefault="002E3EA9" w:rsidP="00355DEB">
      <w:pPr>
        <w:autoSpaceDN w:val="0"/>
        <w:adjustRightInd w:val="0"/>
        <w:spacing w:line="360" w:lineRule="auto"/>
        <w:ind w:firstLine="709"/>
        <w:jc w:val="both"/>
        <w:rPr>
          <w:rFonts w:ascii="Arial" w:hAnsi="Arial" w:cs="Arial"/>
          <w:b/>
          <w:sz w:val="24"/>
          <w:szCs w:val="24"/>
          <w:highlight w:val="yellow"/>
        </w:rPr>
      </w:pPr>
    </w:p>
    <w:p w14:paraId="5557F3F6" w14:textId="77777777" w:rsidR="00793166" w:rsidRDefault="00BB7A3E" w:rsidP="007F7FF3">
      <w:pPr>
        <w:spacing w:line="360" w:lineRule="auto"/>
        <w:jc w:val="both"/>
        <w:rPr>
          <w:rFonts w:ascii="Arial" w:hAnsi="Arial" w:cs="Arial"/>
          <w:sz w:val="24"/>
          <w:szCs w:val="24"/>
          <w:lang w:val="es-MX"/>
        </w:rPr>
      </w:pPr>
      <w:r w:rsidRPr="00355DEB">
        <w:rPr>
          <w:rFonts w:ascii="Arial" w:hAnsi="Arial" w:cs="Arial"/>
          <w:b/>
          <w:sz w:val="24"/>
          <w:szCs w:val="24"/>
        </w:rPr>
        <w:t>SEGUNDA.</w:t>
      </w:r>
      <w:r w:rsidR="007F7FF3" w:rsidRPr="007F7FF3">
        <w:rPr>
          <w:rFonts w:ascii="Arial" w:hAnsi="Arial" w:cs="Arial"/>
          <w:b/>
          <w:sz w:val="24"/>
          <w:szCs w:val="24"/>
          <w:lang w:val="es-MX"/>
        </w:rPr>
        <w:t xml:space="preserve"> </w:t>
      </w:r>
      <w:r w:rsidR="007F7FF3" w:rsidRPr="007F7FF3">
        <w:rPr>
          <w:rFonts w:ascii="Arial" w:hAnsi="Arial" w:cs="Arial"/>
          <w:sz w:val="24"/>
          <w:szCs w:val="24"/>
          <w:lang w:val="es-MX"/>
        </w:rPr>
        <w:t>La Justicia Administrativa es un derecho que emana del principio fundamental inseparable que</w:t>
      </w:r>
      <w:r w:rsidR="005C7F73">
        <w:rPr>
          <w:rFonts w:ascii="Arial" w:hAnsi="Arial" w:cs="Arial"/>
          <w:sz w:val="24"/>
          <w:szCs w:val="24"/>
          <w:lang w:val="es-MX"/>
        </w:rPr>
        <w:t xml:space="preserve"> encuentran su expresión en el estado de d</w:t>
      </w:r>
      <w:r w:rsidR="007F7FF3" w:rsidRPr="007F7FF3">
        <w:rPr>
          <w:rFonts w:ascii="Arial" w:hAnsi="Arial" w:cs="Arial"/>
          <w:sz w:val="24"/>
          <w:szCs w:val="24"/>
          <w:lang w:val="es-MX"/>
        </w:rPr>
        <w:t xml:space="preserve">erecho y que el fortalecimiento de la sociedad civil sólo puede darse con hombres y mujeres libres en una sociedad justa, pues una sociedad marcada por la pobreza y la exclusión de la mayoría, no puede garantizar el ejercicio de las libertades ciudadanas. El reto histórico del Estado mexicano, en la instauración de la </w:t>
      </w:r>
      <w:r w:rsidR="007F7FF3" w:rsidRPr="007F7FF3">
        <w:rPr>
          <w:rFonts w:ascii="Arial" w:hAnsi="Arial" w:cs="Arial"/>
          <w:sz w:val="24"/>
          <w:szCs w:val="24"/>
          <w:lang w:val="es-MX"/>
        </w:rPr>
        <w:lastRenderedPageBreak/>
        <w:t xml:space="preserve">democracia integral, radica en lograr la igualdad de oportunidades de los mexicanos, sin destruir su libertad; en hacer realidad los derechos sociales, sin inhibir la iniciativa, la creatividad, talento e imaginación de los individuos y comunidades, y en luchar por una sociedad justa que destierre prácticas que permitan la explotación de los individuos o el abuso de las autoridades administrativas en la aplicación de la ley. </w:t>
      </w:r>
    </w:p>
    <w:p w14:paraId="2A37046E" w14:textId="77777777" w:rsidR="005639B7" w:rsidRDefault="005639B7" w:rsidP="007F7FF3">
      <w:pPr>
        <w:spacing w:line="360" w:lineRule="auto"/>
        <w:jc w:val="both"/>
        <w:rPr>
          <w:rFonts w:ascii="Arial" w:hAnsi="Arial" w:cs="Arial"/>
          <w:sz w:val="24"/>
          <w:szCs w:val="24"/>
          <w:lang w:val="es-MX"/>
        </w:rPr>
      </w:pPr>
    </w:p>
    <w:p w14:paraId="1BB1A9A9" w14:textId="77777777" w:rsidR="007F7FF3" w:rsidRPr="007F7FF3" w:rsidRDefault="007F7FF3" w:rsidP="00C55744">
      <w:pPr>
        <w:spacing w:line="360" w:lineRule="auto"/>
        <w:ind w:firstLine="737"/>
        <w:jc w:val="both"/>
        <w:rPr>
          <w:rFonts w:ascii="Arial" w:hAnsi="Arial" w:cs="Arial"/>
          <w:sz w:val="24"/>
          <w:szCs w:val="24"/>
          <w:lang w:val="es-MX"/>
        </w:rPr>
      </w:pPr>
      <w:r w:rsidRPr="007F7FF3">
        <w:rPr>
          <w:rFonts w:ascii="Arial" w:hAnsi="Arial" w:cs="Arial"/>
          <w:sz w:val="24"/>
          <w:szCs w:val="24"/>
          <w:lang w:val="es-MX"/>
        </w:rPr>
        <w:t xml:space="preserve">Derivado de los ordenamientos constitucionales que obligan a las autoridades a sujetar su actuación al imperio de la Ley, de tal manera que los miembros de la Administración Pública tiene como punto de partida y límite de su actuación, la competencia y las formalidades que son establecidas por el Legislador, como condicionantes para la emisión de actos que generen derechos y obligaciones hacia los particulares. </w:t>
      </w:r>
    </w:p>
    <w:p w14:paraId="09C666A1" w14:textId="77777777" w:rsidR="007F7FF3" w:rsidRPr="007F7FF3" w:rsidRDefault="007F7FF3" w:rsidP="007F7FF3">
      <w:pPr>
        <w:spacing w:line="360" w:lineRule="auto"/>
        <w:jc w:val="both"/>
        <w:rPr>
          <w:rFonts w:ascii="Arial" w:hAnsi="Arial" w:cs="Arial"/>
          <w:sz w:val="24"/>
          <w:szCs w:val="24"/>
          <w:lang w:val="es-MX"/>
        </w:rPr>
      </w:pPr>
    </w:p>
    <w:p w14:paraId="1B5BE4BD" w14:textId="77777777" w:rsidR="007F7FF3" w:rsidRPr="007F7FF3" w:rsidRDefault="007F7FF3" w:rsidP="007F7FF3">
      <w:pPr>
        <w:spacing w:line="360" w:lineRule="auto"/>
        <w:ind w:firstLine="737"/>
        <w:jc w:val="both"/>
        <w:rPr>
          <w:rFonts w:ascii="Arial" w:hAnsi="Arial" w:cs="Arial"/>
          <w:sz w:val="24"/>
          <w:szCs w:val="24"/>
          <w:lang w:val="es-MX"/>
        </w:rPr>
      </w:pPr>
      <w:r w:rsidRPr="007F7FF3">
        <w:rPr>
          <w:rFonts w:ascii="Arial" w:hAnsi="Arial" w:cs="Arial"/>
          <w:sz w:val="24"/>
          <w:szCs w:val="24"/>
          <w:lang w:val="es-MX"/>
        </w:rPr>
        <w:t xml:space="preserve">Es así, que podemos señalar que uno </w:t>
      </w:r>
      <w:r w:rsidR="005C7F73">
        <w:rPr>
          <w:rFonts w:ascii="Arial" w:hAnsi="Arial" w:cs="Arial"/>
          <w:sz w:val="24"/>
          <w:szCs w:val="24"/>
          <w:lang w:val="es-MX"/>
        </w:rPr>
        <w:t>de los fines fundamentales del estado de d</w:t>
      </w:r>
      <w:r w:rsidRPr="007F7FF3">
        <w:rPr>
          <w:rFonts w:ascii="Arial" w:hAnsi="Arial" w:cs="Arial"/>
          <w:sz w:val="24"/>
          <w:szCs w:val="24"/>
          <w:lang w:val="es-MX"/>
        </w:rPr>
        <w:t>erecho es la  actuación de sus autoridades den</w:t>
      </w:r>
      <w:r w:rsidR="005C7F73">
        <w:rPr>
          <w:rFonts w:ascii="Arial" w:hAnsi="Arial" w:cs="Arial"/>
          <w:sz w:val="24"/>
          <w:szCs w:val="24"/>
          <w:lang w:val="es-MX"/>
        </w:rPr>
        <w:t xml:space="preserve">tro </w:t>
      </w:r>
      <w:r w:rsidRPr="007F7FF3">
        <w:rPr>
          <w:rFonts w:ascii="Arial" w:hAnsi="Arial" w:cs="Arial"/>
          <w:sz w:val="24"/>
          <w:szCs w:val="24"/>
          <w:lang w:val="es-MX"/>
        </w:rPr>
        <w:t>de la ley, máxime sí se trata de quienes forman parte de la administración pública estatal o municipal. Ello supone entre otras tareas establecer la normatividad y las instituciones necesarias para encausar esas actuaciones dentro de los causes que impone el orden jurídico, para lograr que su desempeño sea responsable, transparente y eficaz, bajo su propia supervisión y la de un Tribunal Judicial  independiente e imparcial.</w:t>
      </w:r>
    </w:p>
    <w:p w14:paraId="2F62ED9E" w14:textId="77777777" w:rsidR="007F7FF3" w:rsidRPr="007F7FF3" w:rsidRDefault="007F7FF3" w:rsidP="007F7FF3">
      <w:pPr>
        <w:spacing w:line="360" w:lineRule="auto"/>
        <w:jc w:val="both"/>
        <w:rPr>
          <w:rFonts w:ascii="Arial" w:hAnsi="Arial" w:cs="Arial"/>
          <w:sz w:val="24"/>
          <w:szCs w:val="24"/>
          <w:lang w:val="es-MX"/>
        </w:rPr>
      </w:pPr>
    </w:p>
    <w:p w14:paraId="0142A0C4" w14:textId="77777777" w:rsidR="007F7FF3" w:rsidRPr="007F7FF3" w:rsidRDefault="007F7FF3" w:rsidP="00323AA0">
      <w:pPr>
        <w:spacing w:line="360" w:lineRule="auto"/>
        <w:ind w:firstLine="737"/>
        <w:jc w:val="both"/>
        <w:rPr>
          <w:rFonts w:ascii="Arial" w:hAnsi="Arial" w:cs="Arial"/>
          <w:sz w:val="24"/>
          <w:szCs w:val="24"/>
          <w:lang w:val="es-MX"/>
        </w:rPr>
      </w:pPr>
      <w:r w:rsidRPr="007F7FF3">
        <w:rPr>
          <w:rFonts w:ascii="Arial" w:hAnsi="Arial" w:cs="Arial"/>
          <w:sz w:val="24"/>
          <w:szCs w:val="24"/>
          <w:lang w:val="es-MX"/>
        </w:rPr>
        <w:t xml:space="preserve">La legislación en materia administrativa en nuestro Estado ha estado en una constante revisión, en virtud de que son los órganos de la Administración Pública, los que ejercen mayor influencia en la vida cotidiana de las personas. Son múltiples los actos que aquella ejecuta en ejercicio de sus potestades y con frecuencia pone en riesgo los derechos y libertades de los particulares. Por ello, las normas administrativas tienen por objeto regular la esfera de actuación de la Administración, establecer sus competencias, definir la creación de los órganos y </w:t>
      </w:r>
      <w:r w:rsidRPr="007F7FF3">
        <w:rPr>
          <w:rFonts w:ascii="Arial" w:hAnsi="Arial" w:cs="Arial"/>
          <w:sz w:val="24"/>
          <w:szCs w:val="24"/>
          <w:lang w:val="es-MX"/>
        </w:rPr>
        <w:lastRenderedPageBreak/>
        <w:t xml:space="preserve">señalar las disposiciones para la creación y ejecución de sus actos mediante el establecimiento de procedimientos.  </w:t>
      </w:r>
    </w:p>
    <w:p w14:paraId="741E34ED" w14:textId="77777777" w:rsidR="005639B7" w:rsidRDefault="005639B7" w:rsidP="007F7FF3">
      <w:pPr>
        <w:spacing w:line="360" w:lineRule="auto"/>
        <w:jc w:val="both"/>
        <w:rPr>
          <w:rFonts w:ascii="Arial" w:hAnsi="Arial" w:cs="Arial"/>
          <w:b/>
          <w:sz w:val="24"/>
          <w:szCs w:val="24"/>
          <w:lang w:val="es-MX"/>
        </w:rPr>
      </w:pPr>
    </w:p>
    <w:p w14:paraId="45E14B01" w14:textId="77777777" w:rsidR="007F7FF3" w:rsidRPr="007F7FF3" w:rsidRDefault="007F7FF3" w:rsidP="007F7FF3">
      <w:pPr>
        <w:spacing w:line="360" w:lineRule="auto"/>
        <w:jc w:val="both"/>
        <w:rPr>
          <w:rFonts w:ascii="Arial" w:hAnsi="Arial" w:cs="Arial"/>
          <w:sz w:val="24"/>
          <w:szCs w:val="24"/>
          <w:lang w:val="es-MX"/>
        </w:rPr>
      </w:pPr>
      <w:r w:rsidRPr="007F7FF3">
        <w:rPr>
          <w:rFonts w:ascii="Arial" w:hAnsi="Arial" w:cs="Arial"/>
          <w:b/>
          <w:sz w:val="24"/>
          <w:szCs w:val="24"/>
          <w:lang w:val="es-MX"/>
        </w:rPr>
        <w:t>TERCERA.-</w:t>
      </w:r>
      <w:r w:rsidRPr="007F7FF3">
        <w:rPr>
          <w:rFonts w:ascii="Arial" w:hAnsi="Arial" w:cs="Arial"/>
          <w:sz w:val="24"/>
          <w:szCs w:val="24"/>
          <w:lang w:val="es-MX"/>
        </w:rPr>
        <w:t xml:space="preserve"> La Convención de las Naciones Unidas contra la Corrupción, suscrita por el Estado Mexicano, señala que la corrupción es un riesgo para la estabilidad y seguridad de las sociedades al socavar las instituciones y los valores de la democracia, la ética y la justicia y, al comprometer el desarrollo sostenible y el imperio de la ley. </w:t>
      </w:r>
      <w:r w:rsidRPr="007F7FF3">
        <w:rPr>
          <w:rFonts w:ascii="Arial" w:hAnsi="Arial" w:cs="Arial"/>
          <w:sz w:val="24"/>
          <w:szCs w:val="24"/>
          <w:vertAlign w:val="superscript"/>
          <w:lang w:val="es-MX"/>
        </w:rPr>
        <w:footnoteReference w:id="1"/>
      </w:r>
    </w:p>
    <w:p w14:paraId="6F0741BF" w14:textId="77777777" w:rsidR="007F7FF3" w:rsidRPr="007F7FF3" w:rsidRDefault="007F7FF3" w:rsidP="007F7FF3">
      <w:pPr>
        <w:spacing w:line="360" w:lineRule="auto"/>
        <w:jc w:val="both"/>
        <w:rPr>
          <w:rFonts w:ascii="Arial" w:hAnsi="Arial" w:cs="Arial"/>
          <w:sz w:val="24"/>
          <w:szCs w:val="24"/>
          <w:lang w:val="es-MX"/>
        </w:rPr>
      </w:pPr>
    </w:p>
    <w:p w14:paraId="04723B2B" w14:textId="77777777" w:rsidR="007F7FF3" w:rsidRPr="007F7FF3" w:rsidRDefault="007F7FF3" w:rsidP="00323AA0">
      <w:pPr>
        <w:spacing w:line="360" w:lineRule="auto"/>
        <w:ind w:firstLine="737"/>
        <w:jc w:val="both"/>
        <w:rPr>
          <w:rFonts w:ascii="Arial" w:hAnsi="Arial" w:cs="Arial"/>
          <w:sz w:val="24"/>
          <w:szCs w:val="24"/>
          <w:lang w:val="es-MX"/>
        </w:rPr>
      </w:pPr>
      <w:r w:rsidRPr="007F7FF3">
        <w:rPr>
          <w:rFonts w:ascii="Arial" w:hAnsi="Arial" w:cs="Arial"/>
          <w:sz w:val="24"/>
          <w:szCs w:val="24"/>
          <w:lang w:val="es-MX"/>
        </w:rPr>
        <w:t xml:space="preserve">En nuestro país, la corrupción desde hace muchos años ha sido un obstáculo para generar buenos gobiernos, lamentablemente existe en muchas instituciones y en muchos servidores públicos de los tres órdenes de gobierno la idea de que el poder público se utiliza en beneficio personal, que el acceso a un cargo de representación popular o en la administración pública equivale a tener la capacidad de orientar las acciones de gobierno con fines de lucro particular o beneficios para cierto sector, sindicato, partido político, empresa o cualquier tipo de organización o interés.  </w:t>
      </w:r>
    </w:p>
    <w:p w14:paraId="2D54A0FC" w14:textId="77777777" w:rsidR="007F7FF3" w:rsidRPr="007F7FF3" w:rsidRDefault="007F7FF3" w:rsidP="007F7FF3">
      <w:pPr>
        <w:spacing w:line="360" w:lineRule="auto"/>
        <w:jc w:val="both"/>
        <w:rPr>
          <w:rFonts w:ascii="Arial" w:hAnsi="Arial" w:cs="Arial"/>
          <w:sz w:val="24"/>
          <w:szCs w:val="24"/>
          <w:lang w:val="es-MX"/>
        </w:rPr>
      </w:pPr>
    </w:p>
    <w:p w14:paraId="22B0BE83" w14:textId="77777777" w:rsidR="007F7FF3" w:rsidRPr="007F7FF3" w:rsidRDefault="007F7FF3" w:rsidP="00323AA0">
      <w:pPr>
        <w:spacing w:line="360" w:lineRule="auto"/>
        <w:ind w:firstLine="737"/>
        <w:jc w:val="both"/>
        <w:rPr>
          <w:rFonts w:ascii="Arial" w:hAnsi="Arial" w:cs="Arial"/>
          <w:sz w:val="24"/>
          <w:szCs w:val="24"/>
          <w:lang w:val="es-MX"/>
        </w:rPr>
      </w:pPr>
      <w:r w:rsidRPr="007F7FF3">
        <w:rPr>
          <w:rFonts w:ascii="Arial" w:hAnsi="Arial" w:cs="Arial"/>
          <w:sz w:val="24"/>
          <w:szCs w:val="24"/>
          <w:lang w:val="es-MX"/>
        </w:rPr>
        <w:t>En una acepción tradicional, el estado de derecho es ampliamente entendido como una situación de la vida pública en la que las leyes son cumplidas a cabalidad y se da una correcta división del poder, es decir, el poder no se encuentra concentrado en una sola persona u órgano, como antaño sucedía con el monarca en la época del absolutismo francés y en cambio, existe una distribución de las funciones legislativa, judicial y ejecutiva.</w:t>
      </w:r>
    </w:p>
    <w:p w14:paraId="71896EB2" w14:textId="77777777" w:rsidR="007F7FF3" w:rsidRPr="007F7FF3" w:rsidRDefault="007F7FF3" w:rsidP="007F7FF3">
      <w:pPr>
        <w:spacing w:line="360" w:lineRule="auto"/>
        <w:jc w:val="both"/>
        <w:rPr>
          <w:rFonts w:ascii="Arial" w:hAnsi="Arial" w:cs="Arial"/>
          <w:sz w:val="24"/>
          <w:szCs w:val="24"/>
          <w:lang w:val="es-MX"/>
        </w:rPr>
      </w:pPr>
    </w:p>
    <w:p w14:paraId="40688AF7" w14:textId="77777777" w:rsidR="007F7FF3" w:rsidRPr="007F7FF3" w:rsidRDefault="007F7FF3" w:rsidP="00A21BB3">
      <w:pPr>
        <w:spacing w:line="360" w:lineRule="auto"/>
        <w:ind w:firstLine="737"/>
        <w:jc w:val="both"/>
        <w:rPr>
          <w:rFonts w:ascii="Arial" w:hAnsi="Arial" w:cs="Arial"/>
          <w:sz w:val="24"/>
          <w:szCs w:val="24"/>
          <w:lang w:val="es-MX"/>
        </w:rPr>
      </w:pPr>
      <w:r w:rsidRPr="007F7FF3">
        <w:rPr>
          <w:rFonts w:ascii="Arial" w:hAnsi="Arial" w:cs="Arial"/>
          <w:sz w:val="24"/>
          <w:szCs w:val="24"/>
          <w:lang w:val="es-MX"/>
        </w:rPr>
        <w:t>Si entendemos a la corrupción como una forma de injusticia, cabe traer a colación las palabras que Mart</w:t>
      </w:r>
      <w:r w:rsidR="00A008B5">
        <w:rPr>
          <w:rFonts w:ascii="Arial" w:hAnsi="Arial" w:cs="Arial"/>
          <w:sz w:val="24"/>
          <w:szCs w:val="24"/>
          <w:lang w:val="es-MX"/>
        </w:rPr>
        <w:t>in Luther King, escribió en su carta desde la c</w:t>
      </w:r>
      <w:r w:rsidRPr="007F7FF3">
        <w:rPr>
          <w:rFonts w:ascii="Arial" w:hAnsi="Arial" w:cs="Arial"/>
          <w:sz w:val="24"/>
          <w:szCs w:val="24"/>
          <w:lang w:val="es-MX"/>
        </w:rPr>
        <w:t xml:space="preserve">árcel </w:t>
      </w:r>
      <w:r w:rsidRPr="007F7FF3">
        <w:rPr>
          <w:rFonts w:ascii="Arial" w:hAnsi="Arial" w:cs="Arial"/>
          <w:sz w:val="24"/>
          <w:szCs w:val="24"/>
          <w:lang w:val="es-MX"/>
        </w:rPr>
        <w:lastRenderedPageBreak/>
        <w:t>de Birmingham: La injusticia en cualquier parte es una amenaza a la justicia en todas partes. Estamos atrapados en una red ineludible de reciprocidad, atados en una sola prenda del destino. Lo que afecta a uno directamente, afecta a todos indirectamente.</w:t>
      </w:r>
      <w:r w:rsidRPr="007F7FF3">
        <w:rPr>
          <w:rFonts w:ascii="Arial" w:hAnsi="Arial" w:cs="Arial"/>
          <w:sz w:val="24"/>
          <w:szCs w:val="24"/>
          <w:vertAlign w:val="superscript"/>
          <w:lang w:val="es-MX"/>
        </w:rPr>
        <w:footnoteReference w:id="2"/>
      </w:r>
      <w:r w:rsidR="00B0033D">
        <w:rPr>
          <w:rFonts w:ascii="Arial" w:hAnsi="Arial" w:cs="Arial"/>
          <w:sz w:val="24"/>
          <w:szCs w:val="24"/>
          <w:lang w:val="es-MX"/>
        </w:rPr>
        <w:t xml:space="preserve"> </w:t>
      </w:r>
      <w:r w:rsidRPr="007F7FF3">
        <w:rPr>
          <w:rFonts w:ascii="Arial" w:hAnsi="Arial" w:cs="Arial"/>
          <w:sz w:val="24"/>
          <w:szCs w:val="24"/>
          <w:lang w:val="es-MX"/>
        </w:rPr>
        <w:t>En efecto, la corrupción nos afecta a todos y cada uno de nosotros en lo económico, pues limita la creación y crecimiento de las empresas generadoras de empleos, así como la inversión de los capitales nacionales y extranjeros; en lo social, pues lesiona los intereses del público ciudadano, quien se ve limitado en la efectividad de la administración pública; y en lo político, pues compromete la legitimidad del gobierno.</w:t>
      </w:r>
    </w:p>
    <w:p w14:paraId="05A7F994" w14:textId="77777777" w:rsidR="007F7FF3" w:rsidRPr="007F7FF3" w:rsidRDefault="007F7FF3" w:rsidP="007F7FF3">
      <w:pPr>
        <w:spacing w:line="360" w:lineRule="auto"/>
        <w:jc w:val="both"/>
        <w:rPr>
          <w:rFonts w:ascii="Arial" w:hAnsi="Arial" w:cs="Arial"/>
          <w:sz w:val="24"/>
          <w:szCs w:val="24"/>
          <w:lang w:val="es-MX"/>
        </w:rPr>
      </w:pPr>
    </w:p>
    <w:p w14:paraId="181E600F" w14:textId="77777777" w:rsidR="007F7FF3" w:rsidRPr="007F7FF3" w:rsidRDefault="007F7FF3" w:rsidP="00A21BB3">
      <w:pPr>
        <w:spacing w:line="360" w:lineRule="auto"/>
        <w:ind w:firstLine="737"/>
        <w:jc w:val="both"/>
        <w:rPr>
          <w:rFonts w:ascii="Arial" w:hAnsi="Arial" w:cs="Arial"/>
          <w:sz w:val="24"/>
          <w:szCs w:val="24"/>
          <w:lang w:val="es-MX"/>
        </w:rPr>
      </w:pPr>
      <w:r w:rsidRPr="007F7FF3">
        <w:rPr>
          <w:rFonts w:ascii="Arial" w:hAnsi="Arial" w:cs="Arial"/>
          <w:b/>
          <w:sz w:val="24"/>
          <w:szCs w:val="24"/>
          <w:lang w:val="es-MX"/>
        </w:rPr>
        <w:t xml:space="preserve"> </w:t>
      </w:r>
      <w:r w:rsidRPr="007F7FF3">
        <w:rPr>
          <w:rFonts w:ascii="Arial" w:hAnsi="Arial" w:cs="Arial"/>
          <w:sz w:val="24"/>
          <w:szCs w:val="24"/>
          <w:lang w:val="es-MX"/>
        </w:rPr>
        <w:t>En este sentido, el  servicio público en México tiene un nivel de percepción negativo en cuanto a corrupción se refiere. Ello motivó al Congreso de la Unión a reformar catorce artículos de la Constitución Política de los Estados Unidos Mexicanos instituyendo un Sistema Nacional Anticorrupción que vincula las funciones de los gobiernos Federal, estatales y municipales. Dentro de estas reformas, se contienen disposiciones novedosas que integran a los Tribunales de Justicia Administrativa a las tareas de combate a la corrupción.</w:t>
      </w:r>
    </w:p>
    <w:p w14:paraId="6057E940" w14:textId="77777777" w:rsidR="007F7FF3" w:rsidRPr="007F7FF3" w:rsidRDefault="007F7FF3" w:rsidP="007F7FF3">
      <w:pPr>
        <w:spacing w:line="360" w:lineRule="auto"/>
        <w:jc w:val="both"/>
        <w:rPr>
          <w:rFonts w:ascii="Arial" w:hAnsi="Arial" w:cs="Arial"/>
          <w:sz w:val="24"/>
          <w:szCs w:val="24"/>
          <w:lang w:val="es-MX"/>
        </w:rPr>
      </w:pPr>
    </w:p>
    <w:p w14:paraId="279C393B" w14:textId="77777777" w:rsidR="007F7FF3" w:rsidRPr="007F7FF3" w:rsidRDefault="007F7FF3" w:rsidP="00A21BB3">
      <w:pPr>
        <w:spacing w:line="360" w:lineRule="auto"/>
        <w:ind w:firstLine="737"/>
        <w:jc w:val="both"/>
        <w:rPr>
          <w:rFonts w:ascii="Arial" w:hAnsi="Arial" w:cs="Arial"/>
          <w:sz w:val="24"/>
          <w:szCs w:val="24"/>
          <w:lang w:val="es-MX"/>
        </w:rPr>
      </w:pPr>
      <w:r w:rsidRPr="007F7FF3">
        <w:rPr>
          <w:rFonts w:ascii="Arial" w:hAnsi="Arial" w:cs="Arial"/>
          <w:sz w:val="24"/>
          <w:szCs w:val="24"/>
          <w:lang w:val="es-MX"/>
        </w:rPr>
        <w:t>Es claro que no necesitamos acudir a las estadísticas para darnos cuenta que la corrupción es un problema que la sociedad mexicana sufre en su vida cotidiana. No obstante, hay un estudio en particular que en fechas recientes ha trascendido en los ámbitos académicos y políticos. Transparencia Internacional (Transparency International) es una organización no gubernamental con sede central en Berlín y más de cien delegaciones en diversos países. De acuerdo con su portal de internet, su misión radica en dar voz a las víctimas y testigos de la corrupción.</w:t>
      </w:r>
      <w:r w:rsidRPr="007F7FF3">
        <w:rPr>
          <w:rFonts w:ascii="Arial" w:hAnsi="Arial" w:cs="Arial"/>
          <w:sz w:val="24"/>
          <w:szCs w:val="24"/>
          <w:vertAlign w:val="superscript"/>
          <w:lang w:val="es-MX"/>
        </w:rPr>
        <w:footnoteReference w:id="3"/>
      </w:r>
      <w:r w:rsidR="00A008B5">
        <w:rPr>
          <w:rFonts w:ascii="Arial" w:hAnsi="Arial" w:cs="Arial"/>
          <w:sz w:val="24"/>
          <w:szCs w:val="24"/>
          <w:lang w:val="es-MX"/>
        </w:rPr>
        <w:t xml:space="preserve"> </w:t>
      </w:r>
      <w:r w:rsidRPr="007F7FF3">
        <w:rPr>
          <w:rFonts w:ascii="Arial" w:hAnsi="Arial" w:cs="Arial"/>
          <w:sz w:val="24"/>
          <w:szCs w:val="24"/>
          <w:lang w:val="es-MX"/>
        </w:rPr>
        <w:t xml:space="preserve">Esta organización realiza anualmente un estudio al que denomina </w:t>
      </w:r>
      <w:r w:rsidRPr="007F7FF3">
        <w:rPr>
          <w:rFonts w:ascii="Arial" w:hAnsi="Arial" w:cs="Arial"/>
          <w:sz w:val="24"/>
          <w:szCs w:val="24"/>
          <w:lang w:val="es-MX"/>
        </w:rPr>
        <w:lastRenderedPageBreak/>
        <w:t xml:space="preserve">Indice de Percepción de la Corrupción, cuyos resultados se centran en aportar una evaluación a cada uno de los países que son analizados, en la que un resultado de 100 corresponde a very clean (muy transparente, muy limpio) y un resultado de 0 es el de higly corrupt (altamente corrupto). </w:t>
      </w:r>
    </w:p>
    <w:p w14:paraId="2F4C6560" w14:textId="77777777" w:rsidR="007F7FF3" w:rsidRPr="007F7FF3" w:rsidRDefault="007F7FF3" w:rsidP="007F7FF3">
      <w:pPr>
        <w:spacing w:line="360" w:lineRule="auto"/>
        <w:jc w:val="both"/>
        <w:rPr>
          <w:rFonts w:ascii="Arial" w:hAnsi="Arial" w:cs="Arial"/>
          <w:sz w:val="24"/>
          <w:szCs w:val="24"/>
          <w:lang w:val="es-MX"/>
        </w:rPr>
      </w:pPr>
    </w:p>
    <w:p w14:paraId="20D9DEA8" w14:textId="77777777" w:rsidR="00B0033D" w:rsidRDefault="007F7FF3" w:rsidP="00A21BB3">
      <w:pPr>
        <w:spacing w:line="360" w:lineRule="auto"/>
        <w:ind w:firstLine="737"/>
        <w:jc w:val="both"/>
        <w:rPr>
          <w:rFonts w:ascii="Arial" w:hAnsi="Arial" w:cs="Arial"/>
          <w:sz w:val="24"/>
          <w:szCs w:val="24"/>
          <w:lang w:val="es-MX"/>
        </w:rPr>
      </w:pPr>
      <w:r w:rsidRPr="007F7FF3">
        <w:rPr>
          <w:rFonts w:ascii="Arial" w:hAnsi="Arial" w:cs="Arial"/>
          <w:sz w:val="24"/>
          <w:szCs w:val="24"/>
          <w:lang w:val="es-MX"/>
        </w:rPr>
        <w:t>Para ilustrar lo anterior, en el estudio realizado, el país que tiene el primer lugar en calificación es Dinamarca con 92 puntos, mientras que el país que se encuentra en último lugar es Somalia con 8 puntos, México se ubicó en el lugar 103 de 175 países estudiados a nivel global, con una calificación de 35 puntos. Esta puntuación a su vez nos remite al lugar 21 de entre 31 países anali</w:t>
      </w:r>
      <w:r w:rsidR="00C61056">
        <w:rPr>
          <w:rFonts w:ascii="Arial" w:hAnsi="Arial" w:cs="Arial"/>
          <w:sz w:val="24"/>
          <w:szCs w:val="24"/>
          <w:lang w:val="es-MX"/>
        </w:rPr>
        <w:t>zados a nivel de Latinoamérica.</w:t>
      </w:r>
      <w:r w:rsidR="00C61056">
        <w:rPr>
          <w:rStyle w:val="Refdenotaalpie"/>
          <w:rFonts w:ascii="Arial" w:hAnsi="Arial" w:cs="Arial"/>
          <w:sz w:val="24"/>
          <w:szCs w:val="24"/>
          <w:lang w:val="es-MX"/>
        </w:rPr>
        <w:footnoteReference w:id="4"/>
      </w:r>
      <w:r w:rsidRPr="007F7FF3">
        <w:rPr>
          <w:rFonts w:ascii="Arial" w:hAnsi="Arial" w:cs="Arial"/>
          <w:sz w:val="24"/>
          <w:szCs w:val="24"/>
          <w:lang w:val="es-MX"/>
        </w:rPr>
        <w:t xml:space="preserve"> Dentro de la lista del grupo de países miembros de la OCDE, Méxi</w:t>
      </w:r>
      <w:r w:rsidR="009811C5">
        <w:rPr>
          <w:rFonts w:ascii="Arial" w:hAnsi="Arial" w:cs="Arial"/>
          <w:sz w:val="24"/>
          <w:szCs w:val="24"/>
          <w:lang w:val="es-MX"/>
        </w:rPr>
        <w:t>co se encuentra en el</w:t>
      </w:r>
      <w:r w:rsidRPr="007F7FF3">
        <w:rPr>
          <w:rFonts w:ascii="Arial" w:hAnsi="Arial" w:cs="Arial"/>
          <w:sz w:val="24"/>
          <w:szCs w:val="24"/>
          <w:lang w:val="es-MX"/>
        </w:rPr>
        <w:t xml:space="preserve"> último lugar. </w:t>
      </w:r>
    </w:p>
    <w:p w14:paraId="613F9125" w14:textId="77777777" w:rsidR="00B0033D" w:rsidRDefault="00B0033D" w:rsidP="00A21BB3">
      <w:pPr>
        <w:spacing w:line="360" w:lineRule="auto"/>
        <w:ind w:firstLine="737"/>
        <w:jc w:val="both"/>
        <w:rPr>
          <w:rFonts w:ascii="Arial" w:hAnsi="Arial" w:cs="Arial"/>
          <w:sz w:val="24"/>
          <w:szCs w:val="24"/>
          <w:lang w:val="es-MX"/>
        </w:rPr>
      </w:pPr>
    </w:p>
    <w:p w14:paraId="5EB02888" w14:textId="77777777" w:rsidR="007F7FF3" w:rsidRDefault="007F7FF3" w:rsidP="00A21BB3">
      <w:pPr>
        <w:spacing w:line="360" w:lineRule="auto"/>
        <w:ind w:firstLine="737"/>
        <w:jc w:val="both"/>
        <w:rPr>
          <w:rFonts w:ascii="Arial" w:hAnsi="Arial" w:cs="Arial"/>
          <w:sz w:val="24"/>
          <w:szCs w:val="24"/>
          <w:lang w:val="es-MX"/>
        </w:rPr>
      </w:pPr>
      <w:r w:rsidRPr="007F7FF3">
        <w:rPr>
          <w:rFonts w:ascii="Arial" w:hAnsi="Arial" w:cs="Arial"/>
          <w:sz w:val="24"/>
          <w:szCs w:val="24"/>
          <w:lang w:val="es-MX"/>
        </w:rPr>
        <w:t xml:space="preserve">Este estudio realizado por Transparencia Internacional es una de las bases argumentativas del proceso legislativo que incluyó las iniciativas de diversos partidos políticos, la aprobación de ambas Cámaras del Congreso y el aval de veinticuatro legislaturas estatales, para concluir en la aprobación de un decreto a través del cual se reforman catorce artículos de la Constitución Política de los Estados Unidos Mexicanos. A partir de estas reformas, se faculta al Congreso de la Unión para expedir la Ley que establezca las bases de coordinación del Sistema Nacional Anticorrupción, el cual busca ser una instancia de coordinación entre las autoridades de todos los órdenes de gobierno competentes en la prevención, detección y sanción de responsabilidades administrativas y hechos de corrupción, así como en la fiscalización y control de recursos púbicos, según puede leerse en el dictamen emitido por las Comisiones Unidas de Puntos Constitucionales; de </w:t>
      </w:r>
      <w:r w:rsidRPr="007F7FF3">
        <w:rPr>
          <w:rFonts w:ascii="Arial" w:hAnsi="Arial" w:cs="Arial"/>
          <w:sz w:val="24"/>
          <w:szCs w:val="24"/>
          <w:lang w:val="es-MX"/>
        </w:rPr>
        <w:lastRenderedPageBreak/>
        <w:t>Anticorrupción y Participación Ciudadana; de Gobernación, y de Estudios Legislativos del Senado de la República.</w:t>
      </w:r>
      <w:r w:rsidRPr="007F7FF3">
        <w:rPr>
          <w:rFonts w:ascii="Arial" w:hAnsi="Arial" w:cs="Arial"/>
          <w:sz w:val="24"/>
          <w:szCs w:val="24"/>
          <w:vertAlign w:val="superscript"/>
          <w:lang w:val="es-MX"/>
        </w:rPr>
        <w:footnoteReference w:id="5"/>
      </w:r>
      <w:r w:rsidRPr="007F7FF3">
        <w:rPr>
          <w:rFonts w:ascii="Arial" w:hAnsi="Arial" w:cs="Arial"/>
          <w:sz w:val="24"/>
          <w:szCs w:val="24"/>
          <w:lang w:val="es-MX"/>
        </w:rPr>
        <w:t xml:space="preserve"> </w:t>
      </w:r>
    </w:p>
    <w:p w14:paraId="270FDF6C" w14:textId="77777777" w:rsidR="007F7FF3" w:rsidRPr="007F7FF3" w:rsidRDefault="007F7FF3" w:rsidP="00A21BB3">
      <w:pPr>
        <w:spacing w:line="360" w:lineRule="auto"/>
        <w:ind w:firstLine="737"/>
        <w:jc w:val="both"/>
        <w:rPr>
          <w:rFonts w:ascii="Arial" w:hAnsi="Arial" w:cs="Arial"/>
          <w:sz w:val="24"/>
          <w:szCs w:val="24"/>
          <w:lang w:val="es-MX"/>
        </w:rPr>
      </w:pPr>
      <w:r w:rsidRPr="007F7FF3">
        <w:rPr>
          <w:rFonts w:ascii="Arial" w:hAnsi="Arial" w:cs="Arial"/>
          <w:sz w:val="24"/>
          <w:szCs w:val="24"/>
          <w:lang w:val="es-MX"/>
        </w:rPr>
        <w:t xml:space="preserve">Con ello, se amplía el campo de atribuciones de diversos órganos de gobierno, específicamente el de la Auditoría Superior de Fiscalización, el Tribunal de Justicia Administrativa, los órganos de control y la Fiscalía Especializada en Combate a la Corrupción, así como la integración de un Comité Coordinador del Sistema Nacional Anticorrupción y un Comité de Participación Ciudadana. De acuerdo con los artículos 113 y 116 de la propia Constitución </w:t>
      </w:r>
      <w:r w:rsidR="005615BD">
        <w:rPr>
          <w:rFonts w:ascii="Arial" w:hAnsi="Arial" w:cs="Arial"/>
          <w:sz w:val="24"/>
          <w:szCs w:val="24"/>
          <w:lang w:val="es-MX"/>
        </w:rPr>
        <w:t>reformada, así como de su cuarto transitorio, las legislaturas de los e</w:t>
      </w:r>
      <w:r w:rsidRPr="007F7FF3">
        <w:rPr>
          <w:rFonts w:ascii="Arial" w:hAnsi="Arial" w:cs="Arial"/>
          <w:sz w:val="24"/>
          <w:szCs w:val="24"/>
          <w:lang w:val="es-MX"/>
        </w:rPr>
        <w:t>stados deben establecer sistemas análogos al Sistema Nacional, dentro de un plazo de ciento ochenta días posteriores a la entrada en vigor de las leyes por las que la Federación emita la normatividad necesaria para regular las reformas constitucionales en materia de anticorrupción.</w:t>
      </w:r>
    </w:p>
    <w:p w14:paraId="26FAE8EF" w14:textId="77777777" w:rsidR="007F7FF3" w:rsidRPr="007F7FF3" w:rsidRDefault="007F7FF3" w:rsidP="007F7FF3">
      <w:pPr>
        <w:spacing w:line="360" w:lineRule="auto"/>
        <w:jc w:val="both"/>
        <w:rPr>
          <w:rFonts w:ascii="Arial" w:hAnsi="Arial" w:cs="Arial"/>
          <w:sz w:val="24"/>
          <w:szCs w:val="24"/>
          <w:lang w:val="es-MX"/>
        </w:rPr>
      </w:pPr>
    </w:p>
    <w:p w14:paraId="02C6E33B" w14:textId="77777777" w:rsidR="007F7FF3" w:rsidRDefault="00774CDD" w:rsidP="00B0033D">
      <w:pPr>
        <w:spacing w:line="360" w:lineRule="auto"/>
        <w:ind w:firstLine="737"/>
        <w:jc w:val="both"/>
        <w:rPr>
          <w:rFonts w:ascii="Arial" w:hAnsi="Arial" w:cs="Arial"/>
          <w:sz w:val="24"/>
          <w:szCs w:val="24"/>
          <w:lang w:val="es-MX"/>
        </w:rPr>
      </w:pPr>
      <w:r>
        <w:rPr>
          <w:rFonts w:ascii="Arial" w:hAnsi="Arial" w:cs="Arial"/>
          <w:sz w:val="24"/>
          <w:szCs w:val="24"/>
          <w:lang w:val="es-MX"/>
        </w:rPr>
        <w:t xml:space="preserve"> </w:t>
      </w:r>
      <w:r w:rsidR="007F7FF3" w:rsidRPr="007F7FF3">
        <w:rPr>
          <w:rFonts w:ascii="Arial" w:hAnsi="Arial" w:cs="Arial"/>
          <w:sz w:val="24"/>
          <w:szCs w:val="24"/>
          <w:lang w:val="es-MX"/>
        </w:rPr>
        <w:t>Ahora bien, debemos ser sumamente puntuales al señalar que este Honorable Congreso del Estado, dio cumplimiento al mandato anterior, toda vez que la Constitución Política local, norma suprema del Estado de Yucatán, fue reformada con fecha 15 de abril de 2016, en materia de anticorrupción y transparencia. En dicha reforma entre otros temas se dio de autonomía al Tribu</w:t>
      </w:r>
      <w:r w:rsidR="003E073B">
        <w:rPr>
          <w:rFonts w:ascii="Arial" w:hAnsi="Arial" w:cs="Arial"/>
          <w:sz w:val="24"/>
          <w:szCs w:val="24"/>
          <w:lang w:val="es-MX"/>
        </w:rPr>
        <w:t xml:space="preserve">nal de Justicia Administrativa, </w:t>
      </w:r>
      <w:r w:rsidR="007F7FF3" w:rsidRPr="007F7FF3">
        <w:rPr>
          <w:rFonts w:ascii="Arial" w:hAnsi="Arial" w:cs="Arial"/>
          <w:sz w:val="24"/>
          <w:szCs w:val="24"/>
          <w:lang w:val="es-MX"/>
        </w:rPr>
        <w:t>otorgándole independencia para que pueda desempeñar sus funciones de manera eficaz y sin ninguna influencia indebida, ya que todos los funcionarios y servidores públicos de ese tribunal dejaron de pertenecer tanto jurídica como administrativamente del Poder Judicial. Asimismo es importante destacar que en esta reforma se le faculta al Tribunal para sancionar a servidores públicos y particulares por la comisión de actos de corrupción.</w:t>
      </w:r>
    </w:p>
    <w:p w14:paraId="23081013" w14:textId="77777777" w:rsidR="003E073B" w:rsidRDefault="003E073B" w:rsidP="00B0033D">
      <w:pPr>
        <w:spacing w:line="360" w:lineRule="auto"/>
        <w:ind w:firstLine="737"/>
        <w:jc w:val="both"/>
        <w:rPr>
          <w:rFonts w:ascii="Arial" w:hAnsi="Arial" w:cs="Arial"/>
          <w:sz w:val="24"/>
          <w:szCs w:val="24"/>
          <w:lang w:val="es-MX"/>
        </w:rPr>
      </w:pPr>
    </w:p>
    <w:p w14:paraId="075D60E1" w14:textId="77777777" w:rsidR="005639B7" w:rsidRDefault="005639B7" w:rsidP="00B0033D">
      <w:pPr>
        <w:spacing w:line="360" w:lineRule="auto"/>
        <w:ind w:firstLine="737"/>
        <w:jc w:val="both"/>
        <w:rPr>
          <w:rFonts w:ascii="Arial" w:hAnsi="Arial" w:cs="Arial"/>
          <w:sz w:val="24"/>
          <w:szCs w:val="24"/>
          <w:lang w:val="es-MX"/>
        </w:rPr>
      </w:pPr>
    </w:p>
    <w:p w14:paraId="245A5628" w14:textId="77777777" w:rsidR="005639B7" w:rsidRDefault="005639B7" w:rsidP="00B0033D">
      <w:pPr>
        <w:spacing w:line="360" w:lineRule="auto"/>
        <w:ind w:firstLine="737"/>
        <w:jc w:val="both"/>
        <w:rPr>
          <w:rFonts w:ascii="Arial" w:hAnsi="Arial" w:cs="Arial"/>
          <w:sz w:val="24"/>
          <w:szCs w:val="24"/>
          <w:lang w:val="es-MX"/>
        </w:rPr>
      </w:pPr>
    </w:p>
    <w:p w14:paraId="38A7FBC6" w14:textId="77777777" w:rsidR="003E073B" w:rsidRPr="003E073B" w:rsidRDefault="003E073B" w:rsidP="003E073B">
      <w:pPr>
        <w:spacing w:line="360" w:lineRule="auto"/>
        <w:ind w:firstLine="737"/>
        <w:jc w:val="both"/>
        <w:rPr>
          <w:rFonts w:ascii="Arial" w:hAnsi="Arial" w:cs="Arial"/>
          <w:sz w:val="24"/>
          <w:szCs w:val="24"/>
          <w:lang w:val="es-MX"/>
        </w:rPr>
      </w:pPr>
      <w:r w:rsidRPr="003E073B">
        <w:rPr>
          <w:rFonts w:ascii="Arial" w:hAnsi="Arial" w:cs="Arial"/>
          <w:sz w:val="24"/>
          <w:szCs w:val="24"/>
          <w:lang w:val="es-MX"/>
        </w:rPr>
        <w:t xml:space="preserve">En este sentido, consideramos necesario establecer el cuerpo normativo que venga a dar mayor coherencia y precisión a la integración y funcionamiento del Tribunal de Justicia Administrativa, como órgano jurisdiccional encargado de conocer y resolver las controversias suscitadas entre los particulares y la administración pública estatal y municipal en materia administrativa y fiscal, estableciendo con precisión la competencia y atribuciones de las Salas que lo conforman.  </w:t>
      </w:r>
    </w:p>
    <w:p w14:paraId="1F729A19" w14:textId="77777777" w:rsidR="007F7FF3" w:rsidRPr="007F7FF3" w:rsidRDefault="007F7FF3" w:rsidP="007F7FF3">
      <w:pPr>
        <w:spacing w:line="360" w:lineRule="auto"/>
        <w:jc w:val="both"/>
        <w:rPr>
          <w:rFonts w:ascii="Arial" w:hAnsi="Arial" w:cs="Arial"/>
          <w:sz w:val="24"/>
          <w:szCs w:val="24"/>
          <w:lang w:val="es-MX"/>
        </w:rPr>
      </w:pPr>
    </w:p>
    <w:p w14:paraId="0A8E6948" w14:textId="77777777" w:rsidR="007F7FF3" w:rsidRDefault="003E073B" w:rsidP="006E382A">
      <w:pPr>
        <w:spacing w:line="360" w:lineRule="auto"/>
        <w:jc w:val="both"/>
        <w:rPr>
          <w:rFonts w:ascii="Arial" w:hAnsi="Arial" w:cs="Arial"/>
          <w:sz w:val="24"/>
          <w:szCs w:val="24"/>
          <w:lang w:val="es-MX"/>
        </w:rPr>
      </w:pPr>
      <w:r w:rsidRPr="003E073B">
        <w:rPr>
          <w:rFonts w:ascii="Arial" w:hAnsi="Arial" w:cs="Arial"/>
          <w:b/>
          <w:sz w:val="24"/>
          <w:szCs w:val="24"/>
          <w:lang w:val="es-MX"/>
        </w:rPr>
        <w:t>CUARTA.-</w:t>
      </w:r>
      <w:r>
        <w:rPr>
          <w:rFonts w:ascii="Arial" w:hAnsi="Arial" w:cs="Arial"/>
          <w:sz w:val="24"/>
          <w:szCs w:val="24"/>
          <w:lang w:val="es-MX"/>
        </w:rPr>
        <w:t xml:space="preserve"> </w:t>
      </w:r>
      <w:r w:rsidR="007F7FF3" w:rsidRPr="007F7FF3">
        <w:rPr>
          <w:rFonts w:ascii="Arial" w:hAnsi="Arial" w:cs="Arial"/>
          <w:sz w:val="24"/>
          <w:szCs w:val="24"/>
          <w:lang w:val="es-MX"/>
        </w:rPr>
        <w:t>El Tribunal de Justicia Administrativa, es una Entidad Pública del Estado,  y tiene como función primordial, ejercer la jurisdicción administrativa en el estado, es un órgano autónomo e independiente de cualquier autoridad, dotado de plena jurisdicción para dictar sus resoluciones e imperio para hacerlas cumplir, así como de independencia presupuestal para garantizar la imparcialidad de su actuación. El Tribunal tiene jurisdicción y competencia en el estado de Yucatán para dirimir las controversias de carácter administrativo y fiscal que se susciten entre la administración pública centralizada y paraestatal del Estado y los Municipios, y los particulares, así como de las responsabilidades administrativas en que incurran los servidores públicos.</w:t>
      </w:r>
    </w:p>
    <w:p w14:paraId="1469AB7A" w14:textId="77777777" w:rsidR="005C5BE3" w:rsidRDefault="005C5BE3" w:rsidP="007F7FF3">
      <w:pPr>
        <w:spacing w:line="360" w:lineRule="auto"/>
        <w:jc w:val="both"/>
        <w:rPr>
          <w:rFonts w:ascii="Arial" w:hAnsi="Arial" w:cs="Arial"/>
          <w:sz w:val="24"/>
          <w:szCs w:val="24"/>
          <w:lang w:val="es-MX"/>
        </w:rPr>
      </w:pPr>
    </w:p>
    <w:p w14:paraId="34E42344" w14:textId="77777777" w:rsidR="005C5BE3" w:rsidRPr="005C5BE3" w:rsidRDefault="00D262DD" w:rsidP="005C5BE3">
      <w:pPr>
        <w:spacing w:line="360" w:lineRule="auto"/>
        <w:ind w:firstLine="737"/>
        <w:jc w:val="both"/>
        <w:rPr>
          <w:rFonts w:ascii="Arial" w:hAnsi="Arial" w:cs="Arial"/>
          <w:sz w:val="24"/>
          <w:szCs w:val="24"/>
          <w:lang w:val="es-MX"/>
        </w:rPr>
      </w:pPr>
      <w:r w:rsidRPr="00D262DD">
        <w:rPr>
          <w:rFonts w:ascii="Arial" w:hAnsi="Arial" w:cs="Arial"/>
          <w:b/>
          <w:sz w:val="24"/>
          <w:szCs w:val="24"/>
          <w:lang w:val="es-MX"/>
        </w:rPr>
        <w:t xml:space="preserve"> </w:t>
      </w:r>
      <w:r w:rsidR="005C5BE3" w:rsidRPr="005C5BE3">
        <w:rPr>
          <w:rFonts w:ascii="Arial" w:hAnsi="Arial" w:cs="Arial"/>
          <w:sz w:val="24"/>
          <w:szCs w:val="24"/>
          <w:lang w:val="es-MX"/>
        </w:rPr>
        <w:t>En este orden de ideas se crea la Ley Orgánica del Tribunal de Justicia Administrativa del Estado de Yucatán, cuyo objeto es regular su integración y funcionamiento como un ente autónomo de control de la legalidad, dotado de plena jurisdicción para emitir y hacer cumplir sus fallos.</w:t>
      </w:r>
    </w:p>
    <w:p w14:paraId="2F29A72B" w14:textId="77777777" w:rsidR="005C5BE3" w:rsidRPr="005C5BE3" w:rsidRDefault="005C5BE3" w:rsidP="005C5BE3">
      <w:pPr>
        <w:spacing w:line="360" w:lineRule="auto"/>
        <w:jc w:val="both"/>
        <w:rPr>
          <w:rFonts w:ascii="Arial" w:hAnsi="Arial" w:cs="Arial"/>
          <w:sz w:val="24"/>
          <w:szCs w:val="24"/>
          <w:lang w:val="es-MX"/>
        </w:rPr>
      </w:pPr>
    </w:p>
    <w:p w14:paraId="6BFEF0B0" w14:textId="77777777" w:rsidR="0062344A" w:rsidRDefault="005C5BE3" w:rsidP="005C5BE3">
      <w:pPr>
        <w:spacing w:line="360" w:lineRule="auto"/>
        <w:ind w:firstLine="737"/>
        <w:jc w:val="both"/>
        <w:rPr>
          <w:rFonts w:ascii="Arial" w:hAnsi="Arial" w:cs="Arial"/>
          <w:sz w:val="24"/>
          <w:szCs w:val="24"/>
          <w:lang w:val="es-MX"/>
        </w:rPr>
      </w:pPr>
      <w:r w:rsidRPr="005C5BE3">
        <w:rPr>
          <w:rFonts w:ascii="Arial" w:hAnsi="Arial" w:cs="Arial"/>
          <w:sz w:val="24"/>
          <w:szCs w:val="24"/>
          <w:lang w:val="es-MX"/>
        </w:rPr>
        <w:t xml:space="preserve"> El presente proyecto </w:t>
      </w:r>
      <w:r w:rsidR="00BD2C81">
        <w:rPr>
          <w:rFonts w:ascii="Arial" w:hAnsi="Arial" w:cs="Arial"/>
          <w:sz w:val="24"/>
          <w:szCs w:val="24"/>
          <w:lang w:val="es-MX"/>
        </w:rPr>
        <w:t>de l</w:t>
      </w:r>
      <w:r w:rsidR="008D46EC">
        <w:rPr>
          <w:rFonts w:ascii="Arial" w:hAnsi="Arial" w:cs="Arial"/>
          <w:sz w:val="24"/>
          <w:szCs w:val="24"/>
          <w:lang w:val="es-MX"/>
        </w:rPr>
        <w:t>ey</w:t>
      </w:r>
      <w:r w:rsidR="008E3AFF">
        <w:rPr>
          <w:rFonts w:ascii="Arial" w:hAnsi="Arial" w:cs="Arial"/>
          <w:sz w:val="24"/>
          <w:szCs w:val="24"/>
          <w:lang w:val="es-MX"/>
        </w:rPr>
        <w:t xml:space="preserve"> se compone por cincuenta</w:t>
      </w:r>
      <w:r w:rsidR="008D46EC">
        <w:rPr>
          <w:rFonts w:ascii="Arial" w:hAnsi="Arial" w:cs="Arial"/>
          <w:sz w:val="24"/>
          <w:szCs w:val="24"/>
          <w:lang w:val="es-MX"/>
        </w:rPr>
        <w:t xml:space="preserve"> artículos, divididos en once </w:t>
      </w:r>
      <w:r w:rsidR="0062344A">
        <w:rPr>
          <w:rFonts w:ascii="Arial" w:hAnsi="Arial" w:cs="Arial"/>
          <w:sz w:val="24"/>
          <w:szCs w:val="24"/>
          <w:lang w:val="es-MX"/>
        </w:rPr>
        <w:t>c</w:t>
      </w:r>
      <w:r w:rsidR="008D46EC">
        <w:rPr>
          <w:rFonts w:ascii="Arial" w:hAnsi="Arial" w:cs="Arial"/>
          <w:sz w:val="24"/>
          <w:szCs w:val="24"/>
          <w:lang w:val="es-MX"/>
        </w:rPr>
        <w:t>apítulos y ocho artículos transitorios</w:t>
      </w:r>
      <w:r w:rsidR="0062344A">
        <w:rPr>
          <w:rFonts w:ascii="Arial" w:hAnsi="Arial" w:cs="Arial"/>
          <w:sz w:val="24"/>
          <w:szCs w:val="24"/>
          <w:lang w:val="es-MX"/>
        </w:rPr>
        <w:t>. El Primer Capítulo</w:t>
      </w:r>
      <w:r w:rsidRPr="005C5BE3">
        <w:rPr>
          <w:rFonts w:ascii="Arial" w:hAnsi="Arial" w:cs="Arial"/>
          <w:sz w:val="24"/>
          <w:szCs w:val="24"/>
          <w:lang w:val="es-MX"/>
        </w:rPr>
        <w:t xml:space="preserve"> contiene lo </w:t>
      </w:r>
      <w:r w:rsidRPr="005C5BE3">
        <w:rPr>
          <w:rFonts w:ascii="Arial" w:hAnsi="Arial" w:cs="Arial"/>
          <w:sz w:val="24"/>
          <w:szCs w:val="24"/>
          <w:lang w:val="es-MX"/>
        </w:rPr>
        <w:lastRenderedPageBreak/>
        <w:t xml:space="preserve">referente a las disposiciones generales que regirán </w:t>
      </w:r>
      <w:r w:rsidR="0062344A">
        <w:rPr>
          <w:rFonts w:ascii="Arial" w:hAnsi="Arial" w:cs="Arial"/>
          <w:sz w:val="24"/>
          <w:szCs w:val="24"/>
          <w:lang w:val="es-MX"/>
        </w:rPr>
        <w:t xml:space="preserve">el desempeño de esta institución, estableciendo el objeto de la ley la cual versa en </w:t>
      </w:r>
      <w:r w:rsidR="0062344A" w:rsidRPr="0062344A">
        <w:rPr>
          <w:rFonts w:ascii="Arial" w:hAnsi="Arial" w:cs="Arial"/>
          <w:sz w:val="24"/>
          <w:szCs w:val="24"/>
          <w:lang w:val="es-MX"/>
        </w:rPr>
        <w:t>determinar la integración, organización, atribuciones y funcionamiento del Tribunal</w:t>
      </w:r>
      <w:r w:rsidR="0062344A">
        <w:rPr>
          <w:rFonts w:ascii="Arial" w:hAnsi="Arial" w:cs="Arial"/>
          <w:sz w:val="24"/>
          <w:szCs w:val="24"/>
          <w:lang w:val="es-MX"/>
        </w:rPr>
        <w:t xml:space="preserve">. </w:t>
      </w:r>
      <w:r w:rsidR="0024032D">
        <w:rPr>
          <w:rFonts w:ascii="Arial" w:hAnsi="Arial" w:cs="Arial"/>
          <w:sz w:val="24"/>
          <w:szCs w:val="24"/>
          <w:lang w:val="es-MX"/>
        </w:rPr>
        <w:t xml:space="preserve">Asimismo </w:t>
      </w:r>
      <w:r w:rsidR="00676C43">
        <w:rPr>
          <w:rFonts w:ascii="Arial" w:hAnsi="Arial" w:cs="Arial"/>
          <w:sz w:val="24"/>
          <w:szCs w:val="24"/>
          <w:lang w:val="es-MX"/>
        </w:rPr>
        <w:t xml:space="preserve">se </w:t>
      </w:r>
      <w:r w:rsidR="006D5CB9">
        <w:rPr>
          <w:rFonts w:ascii="Arial" w:hAnsi="Arial" w:cs="Arial"/>
          <w:sz w:val="24"/>
          <w:szCs w:val="24"/>
          <w:lang w:val="es-MX"/>
        </w:rPr>
        <w:t>regula</w:t>
      </w:r>
      <w:r w:rsidR="0024032D">
        <w:rPr>
          <w:rFonts w:ascii="Arial" w:hAnsi="Arial" w:cs="Arial"/>
          <w:sz w:val="24"/>
          <w:szCs w:val="24"/>
          <w:lang w:val="es-MX"/>
        </w:rPr>
        <w:t xml:space="preserve"> en este capítul</w:t>
      </w:r>
      <w:r w:rsidR="007D50E4">
        <w:rPr>
          <w:rFonts w:ascii="Arial" w:hAnsi="Arial" w:cs="Arial"/>
          <w:sz w:val="24"/>
          <w:szCs w:val="24"/>
          <w:lang w:val="es-MX"/>
        </w:rPr>
        <w:t>o el objeto del Tribunal, su jurisdicción y</w:t>
      </w:r>
      <w:r w:rsidR="0024032D">
        <w:rPr>
          <w:rFonts w:ascii="Arial" w:hAnsi="Arial" w:cs="Arial"/>
          <w:sz w:val="24"/>
          <w:szCs w:val="24"/>
          <w:lang w:val="es-MX"/>
        </w:rPr>
        <w:t xml:space="preserve"> competencia.</w:t>
      </w:r>
    </w:p>
    <w:p w14:paraId="2E648880" w14:textId="77777777" w:rsidR="0062344A" w:rsidRDefault="0062344A" w:rsidP="005C5BE3">
      <w:pPr>
        <w:spacing w:line="360" w:lineRule="auto"/>
        <w:ind w:firstLine="737"/>
        <w:jc w:val="both"/>
        <w:rPr>
          <w:rFonts w:ascii="Arial" w:hAnsi="Arial" w:cs="Arial"/>
          <w:sz w:val="24"/>
          <w:szCs w:val="24"/>
          <w:lang w:val="es-MX"/>
        </w:rPr>
      </w:pPr>
    </w:p>
    <w:p w14:paraId="61D55404" w14:textId="77777777" w:rsidR="00E14F64" w:rsidRDefault="0024032D" w:rsidP="005C5BE3">
      <w:pPr>
        <w:spacing w:line="360" w:lineRule="auto"/>
        <w:ind w:firstLine="737"/>
        <w:jc w:val="both"/>
        <w:rPr>
          <w:rFonts w:ascii="Arial" w:hAnsi="Arial" w:cs="Arial"/>
          <w:sz w:val="24"/>
          <w:szCs w:val="24"/>
          <w:lang w:val="es-MX"/>
        </w:rPr>
      </w:pPr>
      <w:r>
        <w:rPr>
          <w:rFonts w:ascii="Arial" w:hAnsi="Arial" w:cs="Arial"/>
          <w:sz w:val="24"/>
          <w:szCs w:val="24"/>
          <w:lang w:val="es-MX"/>
        </w:rPr>
        <w:t>E</w:t>
      </w:r>
      <w:r w:rsidR="00AD3484">
        <w:rPr>
          <w:rFonts w:ascii="Arial" w:hAnsi="Arial" w:cs="Arial"/>
          <w:sz w:val="24"/>
          <w:szCs w:val="24"/>
          <w:lang w:val="es-MX"/>
        </w:rPr>
        <w:t>l Capitulo</w:t>
      </w:r>
      <w:r w:rsidR="005C5BE3" w:rsidRPr="005C5BE3">
        <w:rPr>
          <w:rFonts w:ascii="Arial" w:hAnsi="Arial" w:cs="Arial"/>
          <w:sz w:val="24"/>
          <w:szCs w:val="24"/>
          <w:lang w:val="es-MX"/>
        </w:rPr>
        <w:t xml:space="preserve"> Se</w:t>
      </w:r>
      <w:r w:rsidR="0074026E">
        <w:rPr>
          <w:rFonts w:ascii="Arial" w:hAnsi="Arial" w:cs="Arial"/>
          <w:sz w:val="24"/>
          <w:szCs w:val="24"/>
          <w:lang w:val="es-MX"/>
        </w:rPr>
        <w:t>gundo</w:t>
      </w:r>
      <w:r w:rsidR="00E14F64">
        <w:rPr>
          <w:rFonts w:ascii="Arial" w:hAnsi="Arial" w:cs="Arial"/>
          <w:sz w:val="24"/>
          <w:szCs w:val="24"/>
          <w:lang w:val="es-MX"/>
        </w:rPr>
        <w:t>, denominado del “Funcionamiento del Tribunal”</w:t>
      </w:r>
      <w:r w:rsidR="005435AD">
        <w:rPr>
          <w:rFonts w:ascii="Arial" w:hAnsi="Arial" w:cs="Arial"/>
          <w:sz w:val="24"/>
          <w:szCs w:val="24"/>
          <w:lang w:val="es-MX"/>
        </w:rPr>
        <w:t xml:space="preserve"> prevé</w:t>
      </w:r>
      <w:r>
        <w:rPr>
          <w:rFonts w:ascii="Arial" w:hAnsi="Arial" w:cs="Arial"/>
          <w:sz w:val="24"/>
          <w:szCs w:val="24"/>
          <w:lang w:val="es-MX"/>
        </w:rPr>
        <w:t xml:space="preserve"> lo relativo</w:t>
      </w:r>
      <w:r w:rsidR="00E14F64">
        <w:rPr>
          <w:rFonts w:ascii="Arial" w:hAnsi="Arial" w:cs="Arial"/>
          <w:sz w:val="24"/>
          <w:szCs w:val="24"/>
          <w:lang w:val="es-MX"/>
        </w:rPr>
        <w:t xml:space="preserve"> </w:t>
      </w:r>
      <w:r w:rsidR="003E073B">
        <w:rPr>
          <w:rFonts w:ascii="Arial" w:hAnsi="Arial" w:cs="Arial"/>
          <w:sz w:val="24"/>
          <w:szCs w:val="24"/>
          <w:lang w:val="es-MX"/>
        </w:rPr>
        <w:t>al</w:t>
      </w:r>
      <w:r w:rsidR="00E14F64">
        <w:rPr>
          <w:rFonts w:ascii="Arial" w:hAnsi="Arial" w:cs="Arial"/>
          <w:sz w:val="24"/>
          <w:szCs w:val="24"/>
          <w:lang w:val="es-MX"/>
        </w:rPr>
        <w:t xml:space="preserve"> marco jurídico aplicable, su</w:t>
      </w:r>
      <w:r>
        <w:rPr>
          <w:rFonts w:ascii="Arial" w:hAnsi="Arial" w:cs="Arial"/>
          <w:sz w:val="24"/>
          <w:szCs w:val="24"/>
          <w:lang w:val="es-MX"/>
        </w:rPr>
        <w:t xml:space="preserve"> regulación adjetiva, el mecanismo de soluci</w:t>
      </w:r>
      <w:r w:rsidR="00643DB4">
        <w:rPr>
          <w:rFonts w:ascii="Arial" w:hAnsi="Arial" w:cs="Arial"/>
          <w:sz w:val="24"/>
          <w:szCs w:val="24"/>
          <w:lang w:val="es-MX"/>
        </w:rPr>
        <w:t>ón, su</w:t>
      </w:r>
      <w:r w:rsidR="00311BD9">
        <w:rPr>
          <w:rFonts w:ascii="Arial" w:hAnsi="Arial" w:cs="Arial"/>
          <w:sz w:val="24"/>
          <w:szCs w:val="24"/>
          <w:lang w:val="es-MX"/>
        </w:rPr>
        <w:t xml:space="preserve"> integración</w:t>
      </w:r>
      <w:r w:rsidR="007560B9">
        <w:rPr>
          <w:rFonts w:ascii="Arial" w:hAnsi="Arial" w:cs="Arial"/>
          <w:sz w:val="24"/>
          <w:szCs w:val="24"/>
          <w:lang w:val="es-MX"/>
        </w:rPr>
        <w:t>,</w:t>
      </w:r>
      <w:r w:rsidR="004E5477">
        <w:rPr>
          <w:rFonts w:ascii="Arial" w:hAnsi="Arial" w:cs="Arial"/>
          <w:sz w:val="24"/>
          <w:szCs w:val="24"/>
          <w:lang w:val="es-MX"/>
        </w:rPr>
        <w:t xml:space="preserve"> </w:t>
      </w:r>
      <w:r w:rsidR="007560B9">
        <w:rPr>
          <w:rFonts w:ascii="Arial" w:hAnsi="Arial" w:cs="Arial"/>
          <w:sz w:val="24"/>
          <w:szCs w:val="24"/>
          <w:lang w:val="es-MX"/>
        </w:rPr>
        <w:t xml:space="preserve"> atribuciones que tendrá el Pleno, así como </w:t>
      </w:r>
      <w:r w:rsidR="00E14F64">
        <w:rPr>
          <w:rFonts w:ascii="Arial" w:hAnsi="Arial" w:cs="Arial"/>
          <w:sz w:val="24"/>
          <w:szCs w:val="24"/>
          <w:lang w:val="es-MX"/>
        </w:rPr>
        <w:t>todo lo relativo al c</w:t>
      </w:r>
      <w:r w:rsidR="007560B9" w:rsidRPr="007560B9">
        <w:rPr>
          <w:rFonts w:ascii="Arial" w:hAnsi="Arial" w:cs="Arial"/>
          <w:sz w:val="24"/>
          <w:szCs w:val="24"/>
          <w:lang w:val="es-MX"/>
        </w:rPr>
        <w:t>uórum y validez de los acuerdos, al personal del Tribunal y el Sistema profesional de carrera.</w:t>
      </w:r>
      <w:r w:rsidR="007560B9">
        <w:rPr>
          <w:rFonts w:ascii="Arial" w:hAnsi="Arial" w:cs="Arial"/>
          <w:sz w:val="24"/>
          <w:szCs w:val="24"/>
          <w:lang w:val="es-MX"/>
        </w:rPr>
        <w:t xml:space="preserve"> </w:t>
      </w:r>
    </w:p>
    <w:p w14:paraId="5004FC29" w14:textId="77777777" w:rsidR="005639B7" w:rsidRDefault="005639B7" w:rsidP="005C5BE3">
      <w:pPr>
        <w:spacing w:line="360" w:lineRule="auto"/>
        <w:ind w:firstLine="737"/>
        <w:jc w:val="both"/>
        <w:rPr>
          <w:rFonts w:ascii="Arial" w:hAnsi="Arial" w:cs="Arial"/>
          <w:sz w:val="24"/>
          <w:szCs w:val="24"/>
          <w:lang w:val="es-MX"/>
        </w:rPr>
      </w:pPr>
    </w:p>
    <w:p w14:paraId="6A4AA182" w14:textId="77777777" w:rsidR="0024032D" w:rsidRDefault="00311BD9" w:rsidP="005C5BE3">
      <w:pPr>
        <w:spacing w:line="360" w:lineRule="auto"/>
        <w:ind w:firstLine="737"/>
        <w:jc w:val="both"/>
        <w:rPr>
          <w:rFonts w:ascii="Arial" w:hAnsi="Arial" w:cs="Arial"/>
          <w:sz w:val="24"/>
          <w:szCs w:val="24"/>
          <w:lang w:val="es-MX"/>
        </w:rPr>
      </w:pPr>
      <w:r>
        <w:rPr>
          <w:rFonts w:ascii="Arial" w:hAnsi="Arial" w:cs="Arial"/>
          <w:sz w:val="24"/>
          <w:szCs w:val="24"/>
          <w:lang w:val="es-MX"/>
        </w:rPr>
        <w:t>Es importante destacar que el Tribunal estará conformado por tres</w:t>
      </w:r>
      <w:r w:rsidR="00676C43">
        <w:rPr>
          <w:rFonts w:ascii="Arial" w:hAnsi="Arial" w:cs="Arial"/>
          <w:sz w:val="24"/>
          <w:szCs w:val="24"/>
          <w:lang w:val="es-MX"/>
        </w:rPr>
        <w:t xml:space="preserve"> magistrados</w:t>
      </w:r>
      <w:r>
        <w:rPr>
          <w:rFonts w:ascii="Arial" w:hAnsi="Arial" w:cs="Arial"/>
          <w:sz w:val="24"/>
          <w:szCs w:val="24"/>
          <w:lang w:val="es-MX"/>
        </w:rPr>
        <w:t xml:space="preserve">, las cuales </w:t>
      </w:r>
      <w:r w:rsidR="00721B01">
        <w:rPr>
          <w:rFonts w:ascii="Arial" w:hAnsi="Arial" w:cs="Arial"/>
          <w:sz w:val="24"/>
          <w:szCs w:val="24"/>
          <w:lang w:val="es-MX"/>
        </w:rPr>
        <w:t>durarán en su cargo cinco</w:t>
      </w:r>
      <w:r>
        <w:rPr>
          <w:rFonts w:ascii="Arial" w:hAnsi="Arial" w:cs="Arial"/>
          <w:sz w:val="24"/>
          <w:szCs w:val="24"/>
          <w:lang w:val="es-MX"/>
        </w:rPr>
        <w:t xml:space="preserve"> años. Asimismo en este Capítulo se prevé</w:t>
      </w:r>
      <w:r w:rsidR="0024032D">
        <w:rPr>
          <w:rFonts w:ascii="Arial" w:hAnsi="Arial" w:cs="Arial"/>
          <w:sz w:val="24"/>
          <w:szCs w:val="24"/>
          <w:lang w:val="es-MX"/>
        </w:rPr>
        <w:t xml:space="preserve"> las atribuciones del pleno </w:t>
      </w:r>
      <w:r w:rsidR="004E5477">
        <w:rPr>
          <w:rFonts w:ascii="Arial" w:hAnsi="Arial" w:cs="Arial"/>
          <w:sz w:val="24"/>
          <w:szCs w:val="24"/>
          <w:lang w:val="es-MX"/>
        </w:rPr>
        <w:t xml:space="preserve">con el objeto de establecer que éstos deberán </w:t>
      </w:r>
      <w:r w:rsidR="0024032D">
        <w:rPr>
          <w:rFonts w:ascii="Arial" w:hAnsi="Arial" w:cs="Arial"/>
          <w:sz w:val="24"/>
          <w:szCs w:val="24"/>
          <w:lang w:val="es-MX"/>
        </w:rPr>
        <w:t>r</w:t>
      </w:r>
      <w:r w:rsidR="0024032D" w:rsidRPr="0024032D">
        <w:rPr>
          <w:rFonts w:ascii="Arial" w:hAnsi="Arial" w:cs="Arial"/>
          <w:sz w:val="24"/>
          <w:szCs w:val="24"/>
          <w:lang w:val="es-MX"/>
        </w:rPr>
        <w:t>esolver las quejas relacionadas con el cumplimiento de las resoluciones que emita y determinar las medidas que sean procedentes para la efectiva ejecución de sus sentencias</w:t>
      </w:r>
      <w:r w:rsidR="0024032D">
        <w:rPr>
          <w:rFonts w:ascii="Arial" w:hAnsi="Arial" w:cs="Arial"/>
          <w:sz w:val="24"/>
          <w:szCs w:val="24"/>
          <w:lang w:val="es-MX"/>
        </w:rPr>
        <w:t>, r</w:t>
      </w:r>
      <w:r w:rsidR="0024032D" w:rsidRPr="0024032D">
        <w:rPr>
          <w:rFonts w:ascii="Arial" w:hAnsi="Arial" w:cs="Arial"/>
          <w:sz w:val="24"/>
          <w:szCs w:val="24"/>
          <w:lang w:val="es-MX"/>
        </w:rPr>
        <w:t>esolver, en sesión privada, sobre las excusas, excitativas de justicia y recusaciones de los magistrados del tribunal</w:t>
      </w:r>
      <w:r w:rsidR="0024032D">
        <w:rPr>
          <w:rFonts w:ascii="Arial" w:hAnsi="Arial" w:cs="Arial"/>
          <w:sz w:val="24"/>
          <w:szCs w:val="24"/>
          <w:lang w:val="es-MX"/>
        </w:rPr>
        <w:t>,</w:t>
      </w:r>
      <w:r w:rsidR="00643DB4" w:rsidRPr="00643DB4">
        <w:t xml:space="preserve"> </w:t>
      </w:r>
      <w:r w:rsidR="00643DB4">
        <w:rPr>
          <w:rFonts w:ascii="Arial" w:hAnsi="Arial" w:cs="Arial"/>
          <w:sz w:val="24"/>
          <w:szCs w:val="24"/>
          <w:lang w:val="es-MX"/>
        </w:rPr>
        <w:t>c</w:t>
      </w:r>
      <w:r w:rsidR="00643DB4" w:rsidRPr="00643DB4">
        <w:rPr>
          <w:rFonts w:ascii="Arial" w:hAnsi="Arial" w:cs="Arial"/>
          <w:sz w:val="24"/>
          <w:szCs w:val="24"/>
          <w:lang w:val="es-MX"/>
        </w:rPr>
        <w:t>onocer y resolver los recursos que sean interpuestos en contra de los acuerdos y resoluciones, que en el ámbito de su competencia emitan sus magistrados en los asuntos en los que</w:t>
      </w:r>
      <w:r w:rsidR="00643DB4">
        <w:rPr>
          <w:rFonts w:ascii="Arial" w:hAnsi="Arial" w:cs="Arial"/>
          <w:sz w:val="24"/>
          <w:szCs w:val="24"/>
          <w:lang w:val="es-MX"/>
        </w:rPr>
        <w:t xml:space="preserve"> hayan sido designados ponentes, entre otras. </w:t>
      </w:r>
    </w:p>
    <w:p w14:paraId="4C22F8A7" w14:textId="77777777" w:rsidR="007560B9" w:rsidRDefault="007560B9" w:rsidP="005C5BE3">
      <w:pPr>
        <w:spacing w:line="360" w:lineRule="auto"/>
        <w:ind w:firstLine="737"/>
        <w:jc w:val="both"/>
        <w:rPr>
          <w:rFonts w:ascii="Arial" w:hAnsi="Arial" w:cs="Arial"/>
          <w:sz w:val="24"/>
          <w:szCs w:val="24"/>
          <w:lang w:val="es-MX"/>
        </w:rPr>
      </w:pPr>
    </w:p>
    <w:p w14:paraId="74AA053E" w14:textId="77777777" w:rsidR="00CB280C" w:rsidRDefault="00CB280C" w:rsidP="00CB280C">
      <w:pPr>
        <w:spacing w:line="360" w:lineRule="auto"/>
        <w:ind w:firstLine="708"/>
        <w:jc w:val="both"/>
        <w:rPr>
          <w:rFonts w:ascii="Arial" w:hAnsi="Arial" w:cs="Arial"/>
          <w:sz w:val="24"/>
          <w:szCs w:val="24"/>
          <w:lang w:val="es-MX"/>
        </w:rPr>
      </w:pPr>
      <w:r>
        <w:rPr>
          <w:rFonts w:ascii="Arial" w:hAnsi="Arial" w:cs="Arial"/>
          <w:sz w:val="24"/>
          <w:szCs w:val="24"/>
          <w:lang w:val="es-MX"/>
        </w:rPr>
        <w:t>El Capítulo</w:t>
      </w:r>
      <w:r w:rsidR="005C5BE3" w:rsidRPr="005C5BE3">
        <w:rPr>
          <w:rFonts w:ascii="Arial" w:hAnsi="Arial" w:cs="Arial"/>
          <w:sz w:val="24"/>
          <w:szCs w:val="24"/>
          <w:lang w:val="es-MX"/>
        </w:rPr>
        <w:t xml:space="preserve"> Tercero</w:t>
      </w:r>
      <w:r w:rsidR="00ED4F7B">
        <w:rPr>
          <w:rFonts w:ascii="Arial" w:hAnsi="Arial" w:cs="Arial"/>
          <w:sz w:val="24"/>
          <w:szCs w:val="24"/>
          <w:lang w:val="es-MX"/>
        </w:rPr>
        <w:t xml:space="preserve"> de</w:t>
      </w:r>
      <w:r w:rsidR="00E14F64">
        <w:rPr>
          <w:rFonts w:ascii="Arial" w:hAnsi="Arial" w:cs="Arial"/>
          <w:sz w:val="24"/>
          <w:szCs w:val="24"/>
          <w:lang w:val="es-MX"/>
        </w:rPr>
        <w:t>nominado “Magistrados del Tribunal”</w:t>
      </w:r>
      <w:r w:rsidR="005C5BE3" w:rsidRPr="005C5BE3">
        <w:rPr>
          <w:rFonts w:ascii="Arial" w:hAnsi="Arial" w:cs="Arial"/>
          <w:sz w:val="24"/>
          <w:szCs w:val="24"/>
          <w:lang w:val="es-MX"/>
        </w:rPr>
        <w:t xml:space="preserve"> </w:t>
      </w:r>
      <w:r>
        <w:rPr>
          <w:rFonts w:ascii="Arial" w:hAnsi="Arial" w:cs="Arial"/>
          <w:sz w:val="24"/>
          <w:szCs w:val="24"/>
          <w:lang w:val="es-MX"/>
        </w:rPr>
        <w:t>prevé to</w:t>
      </w:r>
      <w:r w:rsidR="00E14F64">
        <w:rPr>
          <w:rFonts w:ascii="Arial" w:hAnsi="Arial" w:cs="Arial"/>
          <w:sz w:val="24"/>
          <w:szCs w:val="24"/>
          <w:lang w:val="es-MX"/>
        </w:rPr>
        <w:t>do lo relativo a esta investidura</w:t>
      </w:r>
      <w:r>
        <w:rPr>
          <w:rFonts w:ascii="Arial" w:hAnsi="Arial" w:cs="Arial"/>
          <w:sz w:val="24"/>
          <w:szCs w:val="24"/>
          <w:lang w:val="es-MX"/>
        </w:rPr>
        <w:t>, el cual se establece que será el gobernador quien los designará, ratificados por el voto de las dos terceras partes de los miembros presentes del Congreso o, en sus recesos, por la diputación permanente. De igual manera</w:t>
      </w:r>
      <w:r w:rsidR="00807CF2">
        <w:rPr>
          <w:rFonts w:ascii="Arial" w:hAnsi="Arial" w:cs="Arial"/>
          <w:sz w:val="24"/>
          <w:szCs w:val="24"/>
          <w:lang w:val="es-MX"/>
        </w:rPr>
        <w:t>, en este capítulo</w:t>
      </w:r>
      <w:r>
        <w:rPr>
          <w:rFonts w:ascii="Arial" w:hAnsi="Arial" w:cs="Arial"/>
          <w:sz w:val="24"/>
          <w:szCs w:val="24"/>
          <w:lang w:val="es-MX"/>
        </w:rPr>
        <w:t xml:space="preserve"> </w:t>
      </w:r>
      <w:r w:rsidR="00807CF2">
        <w:rPr>
          <w:rFonts w:ascii="Arial" w:hAnsi="Arial" w:cs="Arial"/>
          <w:sz w:val="24"/>
          <w:szCs w:val="24"/>
          <w:lang w:val="es-MX"/>
        </w:rPr>
        <w:t xml:space="preserve">se </w:t>
      </w:r>
      <w:r w:rsidR="00E14F64">
        <w:rPr>
          <w:rFonts w:ascii="Arial" w:hAnsi="Arial" w:cs="Arial"/>
          <w:sz w:val="24"/>
          <w:szCs w:val="24"/>
          <w:lang w:val="es-MX"/>
        </w:rPr>
        <w:t>establece todo lo relativo a sus</w:t>
      </w:r>
      <w:r w:rsidR="00807CF2">
        <w:rPr>
          <w:rFonts w:ascii="Arial" w:hAnsi="Arial" w:cs="Arial"/>
          <w:sz w:val="24"/>
          <w:szCs w:val="24"/>
          <w:lang w:val="es-MX"/>
        </w:rPr>
        <w:t xml:space="preserve"> atribuciones, lo</w:t>
      </w:r>
      <w:r w:rsidR="00E14F64">
        <w:rPr>
          <w:rFonts w:ascii="Arial" w:hAnsi="Arial" w:cs="Arial"/>
          <w:sz w:val="24"/>
          <w:szCs w:val="24"/>
          <w:lang w:val="es-MX"/>
        </w:rPr>
        <w:t>s requisitos,</w:t>
      </w:r>
      <w:r w:rsidR="00807CF2">
        <w:rPr>
          <w:rFonts w:ascii="Arial" w:hAnsi="Arial" w:cs="Arial"/>
          <w:sz w:val="24"/>
          <w:szCs w:val="24"/>
          <w:lang w:val="es-MX"/>
        </w:rPr>
        <w:t xml:space="preserve"> impedimento</w:t>
      </w:r>
      <w:r w:rsidR="00E14F64">
        <w:rPr>
          <w:rFonts w:ascii="Arial" w:hAnsi="Arial" w:cs="Arial"/>
          <w:sz w:val="24"/>
          <w:szCs w:val="24"/>
          <w:lang w:val="es-MX"/>
        </w:rPr>
        <w:t>s</w:t>
      </w:r>
      <w:r w:rsidR="00807CF2">
        <w:rPr>
          <w:rFonts w:ascii="Arial" w:hAnsi="Arial" w:cs="Arial"/>
          <w:sz w:val="24"/>
          <w:szCs w:val="24"/>
          <w:lang w:val="es-MX"/>
        </w:rPr>
        <w:t xml:space="preserve"> para desempeñar otras funciones, la remoción, causas </w:t>
      </w:r>
      <w:r w:rsidR="00807CF2">
        <w:rPr>
          <w:rFonts w:ascii="Arial" w:hAnsi="Arial" w:cs="Arial"/>
          <w:sz w:val="24"/>
          <w:szCs w:val="24"/>
          <w:lang w:val="es-MX"/>
        </w:rPr>
        <w:lastRenderedPageBreak/>
        <w:t xml:space="preserve">de retiro forzoso, renuncia, renovación, impedimentos, excusa y recusación, ausencia temporal y falta absoluta </w:t>
      </w:r>
      <w:r w:rsidR="00E14F64">
        <w:rPr>
          <w:rFonts w:ascii="Arial" w:hAnsi="Arial" w:cs="Arial"/>
          <w:sz w:val="24"/>
          <w:szCs w:val="24"/>
          <w:lang w:val="es-MX"/>
        </w:rPr>
        <w:t>de los éstos</w:t>
      </w:r>
      <w:r w:rsidR="00807CF2" w:rsidRPr="00807CF2">
        <w:rPr>
          <w:rFonts w:ascii="Arial" w:hAnsi="Arial" w:cs="Arial"/>
          <w:sz w:val="24"/>
          <w:szCs w:val="24"/>
          <w:lang w:val="es-MX"/>
        </w:rPr>
        <w:t xml:space="preserve"> que integran este órgano colegiado</w:t>
      </w:r>
      <w:r w:rsidR="00E14F64">
        <w:rPr>
          <w:rFonts w:ascii="Arial" w:hAnsi="Arial" w:cs="Arial"/>
          <w:sz w:val="24"/>
          <w:szCs w:val="24"/>
          <w:lang w:val="es-MX"/>
        </w:rPr>
        <w:t>.</w:t>
      </w:r>
    </w:p>
    <w:p w14:paraId="39980EEA" w14:textId="77777777" w:rsidR="00807CF2" w:rsidRDefault="00807CF2" w:rsidP="00CB280C">
      <w:pPr>
        <w:spacing w:line="360" w:lineRule="auto"/>
        <w:ind w:firstLine="708"/>
        <w:jc w:val="both"/>
        <w:rPr>
          <w:rFonts w:ascii="Arial" w:hAnsi="Arial" w:cs="Arial"/>
          <w:sz w:val="24"/>
          <w:szCs w:val="24"/>
          <w:lang w:val="es-MX"/>
        </w:rPr>
      </w:pPr>
    </w:p>
    <w:p w14:paraId="1980F65C" w14:textId="77777777" w:rsidR="00807CF2" w:rsidRDefault="00807CF2" w:rsidP="00807CF2">
      <w:pPr>
        <w:spacing w:line="360" w:lineRule="auto"/>
        <w:ind w:firstLine="708"/>
        <w:jc w:val="both"/>
        <w:rPr>
          <w:rFonts w:ascii="Arial" w:hAnsi="Arial" w:cs="Arial"/>
          <w:sz w:val="24"/>
          <w:szCs w:val="24"/>
          <w:lang w:val="es-MX"/>
        </w:rPr>
      </w:pPr>
      <w:r>
        <w:rPr>
          <w:rFonts w:ascii="Arial" w:hAnsi="Arial" w:cs="Arial"/>
          <w:sz w:val="24"/>
          <w:szCs w:val="24"/>
          <w:lang w:val="es-MX"/>
        </w:rPr>
        <w:t>E</w:t>
      </w:r>
      <w:r w:rsidR="00676C43">
        <w:rPr>
          <w:rFonts w:ascii="Arial" w:hAnsi="Arial" w:cs="Arial"/>
          <w:sz w:val="24"/>
          <w:szCs w:val="24"/>
          <w:lang w:val="es-MX"/>
        </w:rPr>
        <w:t>l Capitulo</w:t>
      </w:r>
      <w:r w:rsidR="005C5BE3" w:rsidRPr="005C5BE3">
        <w:rPr>
          <w:rFonts w:ascii="Arial" w:hAnsi="Arial" w:cs="Arial"/>
          <w:sz w:val="24"/>
          <w:szCs w:val="24"/>
          <w:lang w:val="es-MX"/>
        </w:rPr>
        <w:t xml:space="preserve"> Cuarto </w:t>
      </w:r>
      <w:r>
        <w:rPr>
          <w:rFonts w:ascii="Arial" w:hAnsi="Arial" w:cs="Arial"/>
          <w:sz w:val="24"/>
          <w:szCs w:val="24"/>
          <w:lang w:val="es-MX"/>
        </w:rPr>
        <w:t xml:space="preserve">denominado del </w:t>
      </w:r>
      <w:r w:rsidR="00E14F64">
        <w:rPr>
          <w:rFonts w:ascii="Arial" w:hAnsi="Arial" w:cs="Arial"/>
          <w:sz w:val="24"/>
          <w:szCs w:val="24"/>
          <w:lang w:val="es-MX"/>
        </w:rPr>
        <w:t>“</w:t>
      </w:r>
      <w:r>
        <w:rPr>
          <w:rFonts w:ascii="Arial" w:hAnsi="Arial" w:cs="Arial"/>
          <w:sz w:val="24"/>
          <w:szCs w:val="24"/>
          <w:lang w:val="es-MX"/>
        </w:rPr>
        <w:t>Presidente de Tribunal</w:t>
      </w:r>
      <w:r w:rsidR="00E14F64">
        <w:rPr>
          <w:rFonts w:ascii="Arial" w:hAnsi="Arial" w:cs="Arial"/>
          <w:sz w:val="24"/>
          <w:szCs w:val="24"/>
          <w:lang w:val="es-MX"/>
        </w:rPr>
        <w:t>”</w:t>
      </w:r>
      <w:r>
        <w:rPr>
          <w:rFonts w:ascii="Arial" w:hAnsi="Arial" w:cs="Arial"/>
          <w:sz w:val="24"/>
          <w:szCs w:val="24"/>
          <w:lang w:val="es-MX"/>
        </w:rPr>
        <w:t xml:space="preserve"> se regula lo relativo al Magistrado presidente, quién será electo por la votación mayoritaria del pleno, para un periodo de cuatro años. Asimismo se establecen </w:t>
      </w:r>
      <w:r w:rsidR="00E14F64">
        <w:rPr>
          <w:rFonts w:ascii="Arial" w:hAnsi="Arial" w:cs="Arial"/>
          <w:sz w:val="24"/>
          <w:szCs w:val="24"/>
          <w:lang w:val="es-MX"/>
        </w:rPr>
        <w:t>sus atribuciones</w:t>
      </w:r>
      <w:r w:rsidR="00676C43">
        <w:rPr>
          <w:rFonts w:ascii="Arial" w:hAnsi="Arial" w:cs="Arial"/>
          <w:sz w:val="24"/>
          <w:szCs w:val="24"/>
          <w:lang w:val="es-MX"/>
        </w:rPr>
        <w:t xml:space="preserve">, entre las que se destaca: </w:t>
      </w:r>
      <w:r w:rsidR="00676C43">
        <w:rPr>
          <w:rFonts w:ascii="Arial" w:hAnsi="Arial" w:cs="Arial"/>
          <w:sz w:val="24"/>
          <w:szCs w:val="24"/>
          <w:lang w:val="es-ES_tradnl"/>
        </w:rPr>
        <w:t>r</w:t>
      </w:r>
      <w:r w:rsidR="00676C43" w:rsidRPr="00676C43">
        <w:rPr>
          <w:rFonts w:ascii="Arial" w:hAnsi="Arial" w:cs="Arial"/>
          <w:sz w:val="24"/>
          <w:szCs w:val="24"/>
          <w:lang w:val="es-ES_tradnl"/>
        </w:rPr>
        <w:t xml:space="preserve">epresentar legalmente al tribunal ante cualquier autoridad o persona, gozando poder general amplísimo para pleitos y cobranzas y actos de administración, pudiendo promover y desistirse de cualquier acto o procedimiento, de naturaleza </w:t>
      </w:r>
      <w:r w:rsidR="00676C43">
        <w:rPr>
          <w:rFonts w:ascii="Arial" w:hAnsi="Arial" w:cs="Arial"/>
          <w:sz w:val="24"/>
          <w:szCs w:val="24"/>
          <w:lang w:val="es-ES_tradnl"/>
        </w:rPr>
        <w:t>administrativa o jurisdiccional, d</w:t>
      </w:r>
      <w:r w:rsidR="00676C43" w:rsidRPr="00676C43">
        <w:rPr>
          <w:rFonts w:ascii="Arial" w:hAnsi="Arial" w:cs="Arial"/>
          <w:sz w:val="24"/>
          <w:szCs w:val="24"/>
          <w:lang w:val="es-ES_tradnl"/>
        </w:rPr>
        <w:t>ictar las medidas necesarias para coordinar las funciones jurisdiccionales</w:t>
      </w:r>
      <w:r w:rsidR="00676C43">
        <w:rPr>
          <w:rFonts w:ascii="Arial" w:hAnsi="Arial" w:cs="Arial"/>
          <w:sz w:val="24"/>
          <w:szCs w:val="24"/>
          <w:lang w:val="es-ES_tradnl"/>
        </w:rPr>
        <w:t xml:space="preserve"> y administrativas del tribunal, g</w:t>
      </w:r>
      <w:r w:rsidR="00676C43" w:rsidRPr="00676C43">
        <w:rPr>
          <w:rFonts w:ascii="Arial" w:hAnsi="Arial" w:cs="Arial"/>
          <w:sz w:val="24"/>
          <w:szCs w:val="24"/>
          <w:lang w:val="es-ES_tradnl"/>
        </w:rPr>
        <w:t xml:space="preserve">estionar, administrar, realizar las adecuaciones presupuestales y ejercer los recursos humanos, financieros y materiales necesarios para el buen funcionamiento del </w:t>
      </w:r>
      <w:r w:rsidR="00676C43">
        <w:rPr>
          <w:rFonts w:ascii="Arial" w:hAnsi="Arial" w:cs="Arial"/>
          <w:sz w:val="24"/>
          <w:szCs w:val="24"/>
          <w:lang w:val="es-ES_tradnl"/>
        </w:rPr>
        <w:t>tribunal, entre otras. Asimismo en este Capitulo</w:t>
      </w:r>
      <w:r w:rsidR="00ED4F7B">
        <w:rPr>
          <w:rFonts w:ascii="Arial" w:hAnsi="Arial" w:cs="Arial"/>
          <w:sz w:val="24"/>
          <w:szCs w:val="24"/>
          <w:lang w:val="es-MX"/>
        </w:rPr>
        <w:t xml:space="preserve"> se prevé</w:t>
      </w:r>
      <w:r>
        <w:rPr>
          <w:rFonts w:ascii="Arial" w:hAnsi="Arial" w:cs="Arial"/>
          <w:sz w:val="24"/>
          <w:szCs w:val="24"/>
          <w:lang w:val="es-MX"/>
        </w:rPr>
        <w:t xml:space="preserve"> lo relativo a la suplencia en caso de </w:t>
      </w:r>
      <w:r w:rsidR="00676C43">
        <w:rPr>
          <w:rFonts w:ascii="Arial" w:hAnsi="Arial" w:cs="Arial"/>
          <w:sz w:val="24"/>
          <w:szCs w:val="24"/>
          <w:lang w:val="es-MX"/>
        </w:rPr>
        <w:t>ausencia temporal del Presidente Magistrado.</w:t>
      </w:r>
    </w:p>
    <w:p w14:paraId="0377E89D" w14:textId="77777777" w:rsidR="00807CF2" w:rsidRDefault="00807CF2" w:rsidP="00807CF2">
      <w:pPr>
        <w:spacing w:line="360" w:lineRule="auto"/>
        <w:ind w:firstLine="708"/>
        <w:jc w:val="both"/>
        <w:rPr>
          <w:rFonts w:ascii="Arial" w:hAnsi="Arial" w:cs="Arial"/>
          <w:sz w:val="24"/>
          <w:szCs w:val="24"/>
          <w:lang w:val="es-MX"/>
        </w:rPr>
      </w:pPr>
    </w:p>
    <w:p w14:paraId="2A238390" w14:textId="77777777" w:rsidR="00676C43" w:rsidRPr="00676C43" w:rsidRDefault="00807CF2" w:rsidP="00E726B1">
      <w:pPr>
        <w:spacing w:line="360" w:lineRule="auto"/>
        <w:ind w:firstLine="708"/>
        <w:jc w:val="both"/>
        <w:rPr>
          <w:rFonts w:ascii="Arial" w:hAnsi="Arial" w:cs="Arial"/>
          <w:sz w:val="24"/>
          <w:szCs w:val="24"/>
          <w:lang w:val="es-ES_tradnl"/>
        </w:rPr>
      </w:pPr>
      <w:r>
        <w:rPr>
          <w:rFonts w:ascii="Arial" w:hAnsi="Arial" w:cs="Arial"/>
          <w:sz w:val="24"/>
          <w:szCs w:val="24"/>
          <w:lang w:val="es-MX"/>
        </w:rPr>
        <w:t>E</w:t>
      </w:r>
      <w:r w:rsidR="00676C43">
        <w:rPr>
          <w:rFonts w:ascii="Arial" w:hAnsi="Arial" w:cs="Arial"/>
          <w:sz w:val="24"/>
          <w:szCs w:val="24"/>
          <w:lang w:val="es-MX"/>
        </w:rPr>
        <w:t>l Capitulo</w:t>
      </w:r>
      <w:r w:rsidR="005C5BE3" w:rsidRPr="005C5BE3">
        <w:rPr>
          <w:rFonts w:ascii="Arial" w:hAnsi="Arial" w:cs="Arial"/>
          <w:sz w:val="24"/>
          <w:szCs w:val="24"/>
          <w:lang w:val="es-MX"/>
        </w:rPr>
        <w:t xml:space="preserve"> Quinto</w:t>
      </w:r>
      <w:r w:rsidR="00676C43">
        <w:rPr>
          <w:rFonts w:ascii="Arial" w:hAnsi="Arial" w:cs="Arial"/>
          <w:sz w:val="24"/>
          <w:szCs w:val="24"/>
          <w:lang w:val="es-MX"/>
        </w:rPr>
        <w:t xml:space="preserve"> denominado </w:t>
      </w:r>
      <w:r w:rsidR="00ED4F7B">
        <w:rPr>
          <w:rFonts w:ascii="Arial" w:hAnsi="Arial" w:cs="Arial"/>
          <w:sz w:val="24"/>
          <w:szCs w:val="24"/>
          <w:lang w:val="es-MX"/>
        </w:rPr>
        <w:t>“</w:t>
      </w:r>
      <w:r w:rsidR="00676C43">
        <w:rPr>
          <w:rFonts w:ascii="Arial" w:hAnsi="Arial" w:cs="Arial"/>
          <w:sz w:val="24"/>
          <w:szCs w:val="24"/>
          <w:lang w:val="es-MX"/>
        </w:rPr>
        <w:t>Secretario de Acuerdos</w:t>
      </w:r>
      <w:r w:rsidR="00ED4F7B">
        <w:rPr>
          <w:rFonts w:ascii="Arial" w:hAnsi="Arial" w:cs="Arial"/>
          <w:sz w:val="24"/>
          <w:szCs w:val="24"/>
          <w:lang w:val="es-MX"/>
        </w:rPr>
        <w:t>”</w:t>
      </w:r>
      <w:r w:rsidR="00676C43">
        <w:rPr>
          <w:rFonts w:ascii="Arial" w:hAnsi="Arial" w:cs="Arial"/>
          <w:sz w:val="24"/>
          <w:szCs w:val="24"/>
          <w:lang w:val="es-MX"/>
        </w:rPr>
        <w:t xml:space="preserve">, </w:t>
      </w:r>
      <w:r w:rsidR="00ED4F7B">
        <w:rPr>
          <w:rFonts w:ascii="Arial" w:hAnsi="Arial" w:cs="Arial"/>
          <w:sz w:val="24"/>
          <w:szCs w:val="24"/>
          <w:lang w:val="es-MX"/>
        </w:rPr>
        <w:t>especifica</w:t>
      </w:r>
      <w:r w:rsidR="00676C43">
        <w:rPr>
          <w:rFonts w:ascii="Arial" w:hAnsi="Arial" w:cs="Arial"/>
          <w:sz w:val="24"/>
          <w:szCs w:val="24"/>
          <w:lang w:val="es-MX"/>
        </w:rPr>
        <w:t xml:space="preserve"> l</w:t>
      </w:r>
      <w:r w:rsidR="00ED4F7B">
        <w:rPr>
          <w:rFonts w:ascii="Arial" w:hAnsi="Arial" w:cs="Arial"/>
          <w:sz w:val="24"/>
          <w:szCs w:val="24"/>
          <w:lang w:val="es-MX"/>
        </w:rPr>
        <w:t xml:space="preserve">as atribuciones del Secretario, quién deberá </w:t>
      </w:r>
      <w:r w:rsidR="00676C43">
        <w:rPr>
          <w:rFonts w:ascii="Arial" w:hAnsi="Arial" w:cs="Arial"/>
          <w:sz w:val="24"/>
          <w:szCs w:val="24"/>
          <w:lang w:val="es-ES_tradnl"/>
        </w:rPr>
        <w:t>l</w:t>
      </w:r>
      <w:r w:rsidR="00676C43" w:rsidRPr="00676C43">
        <w:rPr>
          <w:rFonts w:ascii="Arial" w:hAnsi="Arial" w:cs="Arial"/>
          <w:sz w:val="24"/>
          <w:szCs w:val="24"/>
          <w:lang w:val="es-ES_tradnl"/>
        </w:rPr>
        <w:t>levar lo</w:t>
      </w:r>
      <w:r w:rsidR="0021042A">
        <w:rPr>
          <w:rFonts w:ascii="Arial" w:hAnsi="Arial" w:cs="Arial"/>
          <w:sz w:val="24"/>
          <w:szCs w:val="24"/>
          <w:lang w:val="es-ES_tradnl"/>
        </w:rPr>
        <w:t>s libros de actas y de gobierno, a</w:t>
      </w:r>
      <w:r w:rsidR="00676C43" w:rsidRPr="00676C43">
        <w:rPr>
          <w:rFonts w:ascii="Arial" w:hAnsi="Arial" w:cs="Arial"/>
          <w:sz w:val="24"/>
          <w:szCs w:val="24"/>
          <w:lang w:val="es-ES_tradnl"/>
        </w:rPr>
        <w:t xml:space="preserve">sí como cualquier otro que prevenga la ley, el reglamento interior del tribunal </w:t>
      </w:r>
      <w:r w:rsidR="00ED4F7B">
        <w:rPr>
          <w:rFonts w:ascii="Arial" w:hAnsi="Arial" w:cs="Arial"/>
          <w:sz w:val="24"/>
          <w:szCs w:val="24"/>
          <w:lang w:val="es-ES_tradnl"/>
        </w:rPr>
        <w:t>o que sea acordado por el pleno,</w:t>
      </w:r>
      <w:r w:rsidR="00676C43" w:rsidRPr="00676C43">
        <w:rPr>
          <w:rFonts w:ascii="Arial" w:hAnsi="Arial" w:cs="Arial"/>
          <w:sz w:val="24"/>
          <w:szCs w:val="24"/>
          <w:lang w:val="es-MX"/>
        </w:rPr>
        <w:t xml:space="preserve"> </w:t>
      </w:r>
      <w:r w:rsidR="0021042A">
        <w:rPr>
          <w:rFonts w:ascii="Arial" w:hAnsi="Arial" w:cs="Arial"/>
          <w:sz w:val="24"/>
          <w:szCs w:val="24"/>
          <w:lang w:val="es-ES_tradnl"/>
        </w:rPr>
        <w:t>r</w:t>
      </w:r>
      <w:r w:rsidR="00676C43" w:rsidRPr="00676C43">
        <w:rPr>
          <w:rFonts w:ascii="Arial" w:hAnsi="Arial" w:cs="Arial"/>
          <w:sz w:val="24"/>
          <w:szCs w:val="24"/>
          <w:lang w:val="es-ES_tradnl"/>
        </w:rPr>
        <w:t>ecibir los escritos por sí, o por conducto de la O</w:t>
      </w:r>
      <w:r w:rsidR="00ED4F7B">
        <w:rPr>
          <w:rFonts w:ascii="Arial" w:hAnsi="Arial" w:cs="Arial"/>
          <w:sz w:val="24"/>
          <w:szCs w:val="24"/>
          <w:lang w:val="es-ES_tradnl"/>
        </w:rPr>
        <w:t>ficialía de Partes del tribunal,</w:t>
      </w:r>
      <w:r w:rsidR="00E726B1">
        <w:rPr>
          <w:rFonts w:ascii="Arial" w:hAnsi="Arial" w:cs="Arial"/>
          <w:sz w:val="24"/>
          <w:szCs w:val="24"/>
          <w:lang w:val="es-ES_tradnl"/>
        </w:rPr>
        <w:t xml:space="preserve"> </w:t>
      </w:r>
      <w:r w:rsidR="0021042A">
        <w:rPr>
          <w:rFonts w:ascii="Arial" w:hAnsi="Arial" w:cs="Arial"/>
          <w:sz w:val="24"/>
          <w:szCs w:val="24"/>
          <w:lang w:val="es-ES_tradnl"/>
        </w:rPr>
        <w:t>c</w:t>
      </w:r>
      <w:r w:rsidR="00676C43" w:rsidRPr="00676C43">
        <w:rPr>
          <w:rFonts w:ascii="Arial" w:hAnsi="Arial" w:cs="Arial"/>
          <w:sz w:val="24"/>
          <w:szCs w:val="24"/>
          <w:lang w:val="es-ES_tradnl"/>
        </w:rPr>
        <w:t>oncurrir a las sesiones del pleno y tomar las votaciones, formular el acta respe</w:t>
      </w:r>
      <w:r w:rsidR="0021042A">
        <w:rPr>
          <w:rFonts w:ascii="Arial" w:hAnsi="Arial" w:cs="Arial"/>
          <w:sz w:val="24"/>
          <w:szCs w:val="24"/>
          <w:lang w:val="es-ES_tradnl"/>
        </w:rPr>
        <w:t xml:space="preserve">ctiva, dando </w:t>
      </w:r>
      <w:r w:rsidR="00ED4F7B">
        <w:rPr>
          <w:rFonts w:ascii="Arial" w:hAnsi="Arial" w:cs="Arial"/>
          <w:sz w:val="24"/>
          <w:szCs w:val="24"/>
          <w:lang w:val="es-ES_tradnl"/>
        </w:rPr>
        <w:t>fe de sus acuerdos, entre otras atribuciones.</w:t>
      </w:r>
    </w:p>
    <w:p w14:paraId="2F7AEB74" w14:textId="77777777" w:rsidR="005C5BE3" w:rsidRDefault="005C5BE3" w:rsidP="00807CF2">
      <w:pPr>
        <w:spacing w:line="360" w:lineRule="auto"/>
        <w:ind w:firstLine="708"/>
        <w:jc w:val="both"/>
        <w:rPr>
          <w:rFonts w:ascii="Arial" w:hAnsi="Arial" w:cs="Arial"/>
          <w:sz w:val="24"/>
          <w:szCs w:val="24"/>
          <w:lang w:val="es-MX"/>
        </w:rPr>
      </w:pPr>
      <w:r w:rsidRPr="005C5BE3">
        <w:rPr>
          <w:rFonts w:ascii="Arial" w:hAnsi="Arial" w:cs="Arial"/>
          <w:sz w:val="24"/>
          <w:szCs w:val="24"/>
          <w:lang w:val="es-MX"/>
        </w:rPr>
        <w:t xml:space="preserve"> </w:t>
      </w:r>
    </w:p>
    <w:p w14:paraId="19A78734" w14:textId="77777777" w:rsidR="0021042A" w:rsidRDefault="00676C43" w:rsidP="0021042A">
      <w:pPr>
        <w:spacing w:line="360" w:lineRule="auto"/>
        <w:ind w:firstLine="708"/>
        <w:jc w:val="both"/>
        <w:rPr>
          <w:rFonts w:ascii="Arial" w:hAnsi="Arial" w:cs="Arial"/>
          <w:sz w:val="24"/>
          <w:szCs w:val="24"/>
          <w:lang w:val="es-ES_tradnl"/>
        </w:rPr>
      </w:pPr>
      <w:r>
        <w:rPr>
          <w:rFonts w:ascii="Arial" w:hAnsi="Arial" w:cs="Arial"/>
          <w:sz w:val="24"/>
          <w:szCs w:val="24"/>
          <w:lang w:val="es-MX"/>
        </w:rPr>
        <w:t>El Capitulo Sexto</w:t>
      </w:r>
      <w:r w:rsidR="0021042A">
        <w:rPr>
          <w:rFonts w:ascii="Arial" w:hAnsi="Arial" w:cs="Arial"/>
          <w:sz w:val="24"/>
          <w:szCs w:val="24"/>
          <w:lang w:val="es-MX"/>
        </w:rPr>
        <w:t xml:space="preserve"> denominado </w:t>
      </w:r>
      <w:r w:rsidR="00C631C5">
        <w:rPr>
          <w:rFonts w:ascii="Arial" w:hAnsi="Arial" w:cs="Arial"/>
          <w:sz w:val="24"/>
          <w:szCs w:val="24"/>
          <w:lang w:val="es-MX"/>
        </w:rPr>
        <w:t>“</w:t>
      </w:r>
      <w:r w:rsidR="0021042A">
        <w:rPr>
          <w:rFonts w:ascii="Arial" w:hAnsi="Arial" w:cs="Arial"/>
          <w:sz w:val="24"/>
          <w:szCs w:val="24"/>
          <w:lang w:val="es-MX"/>
        </w:rPr>
        <w:t>Actuarios</w:t>
      </w:r>
      <w:r w:rsidR="00C631C5">
        <w:rPr>
          <w:rFonts w:ascii="Arial" w:hAnsi="Arial" w:cs="Arial"/>
          <w:sz w:val="24"/>
          <w:szCs w:val="24"/>
          <w:lang w:val="es-MX"/>
        </w:rPr>
        <w:t>”</w:t>
      </w:r>
      <w:r w:rsidR="0021042A">
        <w:rPr>
          <w:rFonts w:ascii="Arial" w:hAnsi="Arial" w:cs="Arial"/>
          <w:sz w:val="24"/>
          <w:szCs w:val="24"/>
          <w:lang w:val="es-MX"/>
        </w:rPr>
        <w:t xml:space="preserve">, prevé las facultades y obligaciones de éstos, estableciendo que deberán </w:t>
      </w:r>
      <w:r w:rsidR="0021042A">
        <w:rPr>
          <w:rFonts w:ascii="Arial" w:hAnsi="Arial" w:cs="Arial"/>
          <w:sz w:val="24"/>
          <w:szCs w:val="24"/>
          <w:lang w:val="es-ES_tradnl"/>
        </w:rPr>
        <w:t>r</w:t>
      </w:r>
      <w:r w:rsidR="0021042A" w:rsidRPr="0021042A">
        <w:rPr>
          <w:rFonts w:ascii="Arial" w:hAnsi="Arial" w:cs="Arial"/>
          <w:sz w:val="24"/>
          <w:szCs w:val="24"/>
          <w:lang w:val="es-ES_tradnl"/>
        </w:rPr>
        <w:t>ecibir los expedientes para realizar notificaciones, diligencias o ac</w:t>
      </w:r>
      <w:r w:rsidR="0021042A">
        <w:rPr>
          <w:rFonts w:ascii="Arial" w:hAnsi="Arial" w:cs="Arial"/>
          <w:sz w:val="24"/>
          <w:szCs w:val="24"/>
          <w:lang w:val="es-ES_tradnl"/>
        </w:rPr>
        <w:t>tuaciones y firmar su recepción, asimismo deberán n</w:t>
      </w:r>
      <w:r w:rsidR="0021042A" w:rsidRPr="0021042A">
        <w:rPr>
          <w:rFonts w:ascii="Arial" w:hAnsi="Arial" w:cs="Arial"/>
          <w:sz w:val="24"/>
          <w:szCs w:val="24"/>
          <w:lang w:val="es-ES_tradnl"/>
        </w:rPr>
        <w:t>otificar las resoluciones en la forma y términos que las leyes aplicables determinen, para cuyos efectos tendrá fe pública en todo lo re</w:t>
      </w:r>
      <w:r w:rsidR="0021042A">
        <w:rPr>
          <w:rFonts w:ascii="Arial" w:hAnsi="Arial" w:cs="Arial"/>
          <w:sz w:val="24"/>
          <w:szCs w:val="24"/>
          <w:lang w:val="es-ES_tradnl"/>
        </w:rPr>
        <w:t xml:space="preserve">lativo al ejercicio de </w:t>
      </w:r>
      <w:r w:rsidR="0021042A">
        <w:rPr>
          <w:rFonts w:ascii="Arial" w:hAnsi="Arial" w:cs="Arial"/>
          <w:sz w:val="24"/>
          <w:szCs w:val="24"/>
          <w:lang w:val="es-ES_tradnl"/>
        </w:rPr>
        <w:lastRenderedPageBreak/>
        <w:t>su cargo y deberán</w:t>
      </w:r>
      <w:r w:rsidR="0021042A" w:rsidRPr="0021042A">
        <w:rPr>
          <w:rFonts w:ascii="Arial" w:hAnsi="Arial" w:cs="Arial"/>
          <w:sz w:val="24"/>
          <w:szCs w:val="24"/>
          <w:lang w:val="es-MX"/>
        </w:rPr>
        <w:t xml:space="preserve"> </w:t>
      </w:r>
      <w:r w:rsidR="0021042A">
        <w:rPr>
          <w:rFonts w:ascii="Arial" w:hAnsi="Arial" w:cs="Arial"/>
          <w:sz w:val="24"/>
          <w:szCs w:val="24"/>
          <w:lang w:val="es-ES_tradnl"/>
        </w:rPr>
        <w:t>a</w:t>
      </w:r>
      <w:r w:rsidR="0021042A" w:rsidRPr="0021042A">
        <w:rPr>
          <w:rFonts w:ascii="Arial" w:hAnsi="Arial" w:cs="Arial"/>
          <w:sz w:val="24"/>
          <w:szCs w:val="24"/>
          <w:lang w:val="es-ES_tradnl"/>
        </w:rPr>
        <w:t>ctuar como ejecutores en las diligencias de embargo, requerimiento o cualquier otra provid</w:t>
      </w:r>
      <w:r w:rsidR="0021042A">
        <w:rPr>
          <w:rFonts w:ascii="Arial" w:hAnsi="Arial" w:cs="Arial"/>
          <w:sz w:val="24"/>
          <w:szCs w:val="24"/>
          <w:lang w:val="es-ES_tradnl"/>
        </w:rPr>
        <w:t>encia que se les ordene cumplir, entre otras.</w:t>
      </w:r>
    </w:p>
    <w:p w14:paraId="4AFA82FF" w14:textId="77777777" w:rsidR="0021042A" w:rsidRDefault="0021042A" w:rsidP="0021042A">
      <w:pPr>
        <w:spacing w:line="360" w:lineRule="auto"/>
        <w:ind w:firstLine="708"/>
        <w:jc w:val="both"/>
        <w:rPr>
          <w:rFonts w:ascii="Arial" w:hAnsi="Arial" w:cs="Arial"/>
          <w:sz w:val="24"/>
          <w:szCs w:val="24"/>
          <w:lang w:val="es-ES_tradnl"/>
        </w:rPr>
      </w:pPr>
    </w:p>
    <w:p w14:paraId="078057D1" w14:textId="77777777" w:rsidR="00A92CF0" w:rsidRPr="00A92CF0" w:rsidRDefault="00C631C5" w:rsidP="00A92CF0">
      <w:pPr>
        <w:spacing w:line="360" w:lineRule="auto"/>
        <w:ind w:firstLine="708"/>
        <w:jc w:val="both"/>
        <w:rPr>
          <w:rFonts w:ascii="Arial" w:hAnsi="Arial" w:cs="Arial"/>
          <w:sz w:val="24"/>
          <w:szCs w:val="24"/>
          <w:lang w:val="es-MX"/>
        </w:rPr>
      </w:pPr>
      <w:r>
        <w:rPr>
          <w:rFonts w:ascii="Arial" w:hAnsi="Arial" w:cs="Arial"/>
          <w:sz w:val="24"/>
          <w:szCs w:val="24"/>
          <w:lang w:val="es-ES_tradnl"/>
        </w:rPr>
        <w:t>El C</w:t>
      </w:r>
      <w:r w:rsidR="0021042A">
        <w:rPr>
          <w:rFonts w:ascii="Arial" w:hAnsi="Arial" w:cs="Arial"/>
          <w:sz w:val="24"/>
          <w:szCs w:val="24"/>
          <w:lang w:val="es-ES_tradnl"/>
        </w:rPr>
        <w:t xml:space="preserve">apítulo Séptimo denominado de la </w:t>
      </w:r>
      <w:r>
        <w:rPr>
          <w:rFonts w:ascii="Arial" w:hAnsi="Arial" w:cs="Arial"/>
          <w:sz w:val="24"/>
          <w:szCs w:val="24"/>
          <w:lang w:val="es-ES_tradnl"/>
        </w:rPr>
        <w:t>“</w:t>
      </w:r>
      <w:r w:rsidR="0021042A">
        <w:rPr>
          <w:rFonts w:ascii="Arial" w:hAnsi="Arial" w:cs="Arial"/>
          <w:sz w:val="24"/>
          <w:szCs w:val="24"/>
          <w:lang w:val="es-ES_tradnl"/>
        </w:rPr>
        <w:t xml:space="preserve">Dirección de </w:t>
      </w:r>
      <w:r w:rsidR="00A92CF0">
        <w:rPr>
          <w:rFonts w:ascii="Arial" w:hAnsi="Arial" w:cs="Arial"/>
          <w:sz w:val="24"/>
          <w:szCs w:val="24"/>
          <w:lang w:val="es-ES_tradnl"/>
        </w:rPr>
        <w:t>Administración</w:t>
      </w:r>
      <w:r>
        <w:rPr>
          <w:rFonts w:ascii="Arial" w:hAnsi="Arial" w:cs="Arial"/>
          <w:sz w:val="24"/>
          <w:szCs w:val="24"/>
          <w:lang w:val="es-ES_tradnl"/>
        </w:rPr>
        <w:t>”</w:t>
      </w:r>
      <w:r w:rsidR="00A92CF0">
        <w:rPr>
          <w:rFonts w:ascii="Arial" w:hAnsi="Arial" w:cs="Arial"/>
          <w:sz w:val="24"/>
          <w:szCs w:val="24"/>
          <w:lang w:val="es-ES_tradnl"/>
        </w:rPr>
        <w:t>, establece las atribuciones del Director de Administración del Tribunal,</w:t>
      </w:r>
      <w:r>
        <w:rPr>
          <w:rFonts w:ascii="Arial" w:hAnsi="Arial" w:cs="Arial"/>
          <w:sz w:val="24"/>
          <w:szCs w:val="24"/>
          <w:lang w:val="es-ES_tradnl"/>
        </w:rPr>
        <w:t xml:space="preserve"> quién tendrá a su cargo de</w:t>
      </w:r>
      <w:r w:rsidR="00A92CF0">
        <w:rPr>
          <w:rFonts w:ascii="Arial" w:hAnsi="Arial" w:cs="Arial"/>
          <w:sz w:val="24"/>
          <w:szCs w:val="24"/>
          <w:lang w:val="es-ES_tradnl"/>
        </w:rPr>
        <w:t xml:space="preserve"> </w:t>
      </w:r>
      <w:r>
        <w:rPr>
          <w:rFonts w:ascii="Arial" w:hAnsi="Arial" w:cs="Arial"/>
          <w:sz w:val="24"/>
          <w:szCs w:val="24"/>
          <w:lang w:val="es-ES_tradnl"/>
        </w:rPr>
        <w:t>a</w:t>
      </w:r>
      <w:r w:rsidR="00A92CF0" w:rsidRPr="00A92CF0">
        <w:rPr>
          <w:rFonts w:ascii="Arial" w:hAnsi="Arial" w:cs="Arial"/>
          <w:sz w:val="24"/>
          <w:szCs w:val="24"/>
          <w:lang w:val="es-ES_tradnl"/>
        </w:rPr>
        <w:t>uxiliar al presidente en la planeación, proyección de anteproyecto del presu</w:t>
      </w:r>
      <w:r>
        <w:rPr>
          <w:rFonts w:ascii="Arial" w:hAnsi="Arial" w:cs="Arial"/>
          <w:sz w:val="24"/>
          <w:szCs w:val="24"/>
          <w:lang w:val="es-ES_tradnl"/>
        </w:rPr>
        <w:t>puesto de egresos del tribunal. Deberá asegurarse</w:t>
      </w:r>
      <w:r w:rsidR="00A92CF0" w:rsidRPr="00A92CF0">
        <w:rPr>
          <w:rFonts w:ascii="Arial" w:hAnsi="Arial" w:cs="Arial"/>
          <w:sz w:val="24"/>
          <w:szCs w:val="24"/>
          <w:lang w:val="es-ES_tradnl"/>
        </w:rPr>
        <w:t xml:space="preserve"> que se lleven a cabo los procedimientos y lineamientos establecidos en las diversas normas de contabilidad gubernamental y demás normativa apli</w:t>
      </w:r>
      <w:r w:rsidR="00A92CF0">
        <w:rPr>
          <w:rFonts w:ascii="Arial" w:hAnsi="Arial" w:cs="Arial"/>
          <w:sz w:val="24"/>
          <w:szCs w:val="24"/>
          <w:lang w:val="es-ES_tradnl"/>
        </w:rPr>
        <w:t>cable; c</w:t>
      </w:r>
      <w:r w:rsidR="00A92CF0" w:rsidRPr="00A92CF0">
        <w:rPr>
          <w:rFonts w:ascii="Arial" w:hAnsi="Arial" w:cs="Arial"/>
          <w:sz w:val="24"/>
          <w:szCs w:val="24"/>
          <w:lang w:val="es-ES_tradnl"/>
        </w:rPr>
        <w:t>umplir las obligaciones tributarias, fiscales, de seguridad social, administrativa</w:t>
      </w:r>
      <w:r>
        <w:rPr>
          <w:rFonts w:ascii="Arial" w:hAnsi="Arial" w:cs="Arial"/>
          <w:sz w:val="24"/>
          <w:szCs w:val="24"/>
          <w:lang w:val="es-ES_tradnl"/>
        </w:rPr>
        <w:t>s a cargo o nombre del tribunal, así como</w:t>
      </w:r>
      <w:r w:rsidR="00A92CF0" w:rsidRPr="00A92CF0">
        <w:rPr>
          <w:rFonts w:ascii="Arial" w:eastAsia="Arial" w:hAnsi="Arial" w:cs="Arial"/>
          <w:sz w:val="24"/>
          <w:szCs w:val="24"/>
          <w:lang w:val="es-ES_tradnl" w:eastAsia="en-US"/>
        </w:rPr>
        <w:t xml:space="preserve"> </w:t>
      </w:r>
      <w:r w:rsidR="00A92CF0">
        <w:rPr>
          <w:rFonts w:ascii="Arial" w:hAnsi="Arial" w:cs="Arial"/>
          <w:sz w:val="24"/>
          <w:szCs w:val="24"/>
          <w:lang w:val="es-ES_tradnl"/>
        </w:rPr>
        <w:t>v</w:t>
      </w:r>
      <w:r w:rsidR="00A92CF0" w:rsidRPr="00A92CF0">
        <w:rPr>
          <w:rFonts w:ascii="Arial" w:hAnsi="Arial" w:cs="Arial"/>
          <w:sz w:val="24"/>
          <w:szCs w:val="24"/>
          <w:lang w:val="es-ES_tradnl"/>
        </w:rPr>
        <w:t>isar toda la documentación administrativa o fiscal en la que sea estrictamente necesaria la firma del presidente.</w:t>
      </w:r>
    </w:p>
    <w:p w14:paraId="61B5A4F8" w14:textId="77777777" w:rsidR="0021042A" w:rsidRDefault="0021042A" w:rsidP="0021042A">
      <w:pPr>
        <w:spacing w:line="360" w:lineRule="auto"/>
        <w:ind w:firstLine="708"/>
        <w:jc w:val="both"/>
        <w:rPr>
          <w:rFonts w:ascii="Arial" w:hAnsi="Arial" w:cs="Arial"/>
          <w:sz w:val="24"/>
          <w:szCs w:val="24"/>
          <w:lang w:val="es-MX"/>
        </w:rPr>
      </w:pPr>
    </w:p>
    <w:p w14:paraId="1086B934" w14:textId="77777777" w:rsidR="00A92CF0" w:rsidRDefault="00C631C5" w:rsidP="0021042A">
      <w:pPr>
        <w:spacing w:line="360" w:lineRule="auto"/>
        <w:ind w:firstLine="708"/>
        <w:jc w:val="both"/>
        <w:rPr>
          <w:rFonts w:ascii="Arial" w:hAnsi="Arial" w:cs="Arial"/>
          <w:sz w:val="24"/>
          <w:szCs w:val="24"/>
          <w:lang w:val="es-MX"/>
        </w:rPr>
      </w:pPr>
      <w:r>
        <w:rPr>
          <w:rFonts w:ascii="Arial" w:hAnsi="Arial" w:cs="Arial"/>
          <w:sz w:val="24"/>
          <w:szCs w:val="24"/>
          <w:lang w:val="es-MX"/>
        </w:rPr>
        <w:t>El C</w:t>
      </w:r>
      <w:r w:rsidR="00A92CF0">
        <w:rPr>
          <w:rFonts w:ascii="Arial" w:hAnsi="Arial" w:cs="Arial"/>
          <w:sz w:val="24"/>
          <w:szCs w:val="24"/>
          <w:lang w:val="es-MX"/>
        </w:rPr>
        <w:t xml:space="preserve">apítulo Octavo denominado de las </w:t>
      </w:r>
      <w:r>
        <w:rPr>
          <w:rFonts w:ascii="Arial" w:hAnsi="Arial" w:cs="Arial"/>
          <w:sz w:val="24"/>
          <w:szCs w:val="24"/>
          <w:lang w:val="es-MX"/>
        </w:rPr>
        <w:t>“</w:t>
      </w:r>
      <w:r w:rsidR="00A92CF0">
        <w:rPr>
          <w:rFonts w:ascii="Arial" w:hAnsi="Arial" w:cs="Arial"/>
          <w:sz w:val="24"/>
          <w:szCs w:val="24"/>
          <w:lang w:val="es-MX"/>
        </w:rPr>
        <w:t>Responsabilidades de los Integrantes del Tribunal</w:t>
      </w:r>
      <w:r>
        <w:rPr>
          <w:rFonts w:ascii="Arial" w:hAnsi="Arial" w:cs="Arial"/>
          <w:sz w:val="24"/>
          <w:szCs w:val="24"/>
          <w:lang w:val="es-MX"/>
        </w:rPr>
        <w:t>”</w:t>
      </w:r>
      <w:r w:rsidR="00A92CF0">
        <w:rPr>
          <w:rFonts w:ascii="Arial" w:hAnsi="Arial" w:cs="Arial"/>
          <w:sz w:val="24"/>
          <w:szCs w:val="24"/>
          <w:lang w:val="es-MX"/>
        </w:rPr>
        <w:t xml:space="preserve">, </w:t>
      </w:r>
      <w:r>
        <w:rPr>
          <w:rFonts w:ascii="Arial" w:hAnsi="Arial" w:cs="Arial"/>
          <w:sz w:val="24"/>
          <w:szCs w:val="24"/>
          <w:lang w:val="es-MX"/>
        </w:rPr>
        <w:t>hace hincapié al</w:t>
      </w:r>
      <w:r w:rsidR="00046CD2">
        <w:rPr>
          <w:rFonts w:ascii="Arial" w:hAnsi="Arial" w:cs="Arial"/>
          <w:sz w:val="24"/>
          <w:szCs w:val="24"/>
          <w:lang w:val="es-MX"/>
        </w:rPr>
        <w:t xml:space="preserve"> órgano interno del Tribunal, estableciéndolo como un órgano </w:t>
      </w:r>
      <w:r>
        <w:rPr>
          <w:rFonts w:ascii="Arial" w:hAnsi="Arial" w:cs="Arial"/>
          <w:sz w:val="24"/>
          <w:szCs w:val="24"/>
          <w:lang w:val="es-MX"/>
        </w:rPr>
        <w:t>de autónomo</w:t>
      </w:r>
      <w:r w:rsidR="00046CD2">
        <w:rPr>
          <w:rFonts w:ascii="Arial" w:hAnsi="Arial" w:cs="Arial"/>
          <w:sz w:val="24"/>
          <w:szCs w:val="24"/>
          <w:lang w:val="es-MX"/>
        </w:rPr>
        <w:t xml:space="preserve"> técnica y de gestión</w:t>
      </w:r>
      <w:r>
        <w:rPr>
          <w:rFonts w:ascii="Arial" w:hAnsi="Arial" w:cs="Arial"/>
          <w:sz w:val="24"/>
          <w:szCs w:val="24"/>
          <w:lang w:val="es-MX"/>
        </w:rPr>
        <w:t>,</w:t>
      </w:r>
      <w:r w:rsidR="00046CD2">
        <w:rPr>
          <w:rFonts w:ascii="Arial" w:hAnsi="Arial" w:cs="Arial"/>
          <w:sz w:val="24"/>
          <w:szCs w:val="24"/>
          <w:lang w:val="es-MX"/>
        </w:rPr>
        <w:t xml:space="preserve"> que tendrán por objeto la promoción, evaluación y funcionamiento del control presupuestal, no jurisdiccional del Tribunal. En este sentido, se establece los requisitos que deberán cubrir para ser titular del órgano, se establece las atribuciones, nombramiento, duración, y régimen de responsabilidad. </w:t>
      </w:r>
    </w:p>
    <w:p w14:paraId="1B7BC414" w14:textId="77777777" w:rsidR="00046CD2" w:rsidRDefault="00046CD2" w:rsidP="0021042A">
      <w:pPr>
        <w:spacing w:line="360" w:lineRule="auto"/>
        <w:ind w:firstLine="708"/>
        <w:jc w:val="both"/>
        <w:rPr>
          <w:rFonts w:ascii="Arial" w:hAnsi="Arial" w:cs="Arial"/>
          <w:sz w:val="24"/>
          <w:szCs w:val="24"/>
          <w:lang w:val="es-MX"/>
        </w:rPr>
      </w:pPr>
    </w:p>
    <w:p w14:paraId="761DF1FA" w14:textId="77777777" w:rsidR="00C631C5" w:rsidRDefault="00046CD2" w:rsidP="0021042A">
      <w:pPr>
        <w:spacing w:line="360" w:lineRule="auto"/>
        <w:ind w:firstLine="708"/>
        <w:jc w:val="both"/>
        <w:rPr>
          <w:rFonts w:ascii="Arial" w:hAnsi="Arial" w:cs="Arial"/>
          <w:sz w:val="24"/>
          <w:szCs w:val="24"/>
          <w:lang w:val="es-MX"/>
        </w:rPr>
      </w:pPr>
      <w:r>
        <w:rPr>
          <w:rFonts w:ascii="Arial" w:hAnsi="Arial" w:cs="Arial"/>
          <w:sz w:val="24"/>
          <w:szCs w:val="24"/>
          <w:lang w:val="es-MX"/>
        </w:rPr>
        <w:t xml:space="preserve">El Capítulo Noveno denominado del </w:t>
      </w:r>
      <w:r w:rsidR="00C631C5">
        <w:rPr>
          <w:rFonts w:ascii="Arial" w:hAnsi="Arial" w:cs="Arial"/>
          <w:sz w:val="24"/>
          <w:szCs w:val="24"/>
          <w:lang w:val="es-MX"/>
        </w:rPr>
        <w:t>“</w:t>
      </w:r>
      <w:r>
        <w:rPr>
          <w:rFonts w:ascii="Arial" w:hAnsi="Arial" w:cs="Arial"/>
          <w:sz w:val="24"/>
          <w:szCs w:val="24"/>
          <w:lang w:val="es-MX"/>
        </w:rPr>
        <w:t>Personal del Tribunal</w:t>
      </w:r>
      <w:r w:rsidR="00C631C5">
        <w:rPr>
          <w:rFonts w:ascii="Arial" w:hAnsi="Arial" w:cs="Arial"/>
          <w:sz w:val="24"/>
          <w:szCs w:val="24"/>
          <w:lang w:val="es-MX"/>
        </w:rPr>
        <w:t xml:space="preserve">”, prevé las formalidades y el carácter de cargos que tendrán el personal del Tribunal. </w:t>
      </w:r>
      <w:r w:rsidR="00582690">
        <w:rPr>
          <w:rFonts w:ascii="Arial" w:hAnsi="Arial" w:cs="Arial"/>
          <w:sz w:val="24"/>
          <w:szCs w:val="24"/>
          <w:lang w:val="es-MX"/>
        </w:rPr>
        <w:t xml:space="preserve">El Capitulo Decimo denominado de </w:t>
      </w:r>
      <w:r w:rsidR="00C631C5">
        <w:rPr>
          <w:rFonts w:ascii="Arial" w:hAnsi="Arial" w:cs="Arial"/>
          <w:sz w:val="24"/>
          <w:szCs w:val="24"/>
          <w:lang w:val="es-MX"/>
        </w:rPr>
        <w:t>“</w:t>
      </w:r>
      <w:r w:rsidR="00582690">
        <w:rPr>
          <w:rFonts w:ascii="Arial" w:hAnsi="Arial" w:cs="Arial"/>
          <w:sz w:val="24"/>
          <w:szCs w:val="24"/>
          <w:lang w:val="es-MX"/>
        </w:rPr>
        <w:t>Atención al Público</w:t>
      </w:r>
      <w:r w:rsidR="00C631C5">
        <w:rPr>
          <w:rFonts w:ascii="Arial" w:hAnsi="Arial" w:cs="Arial"/>
          <w:sz w:val="24"/>
          <w:szCs w:val="24"/>
          <w:lang w:val="es-MX"/>
        </w:rPr>
        <w:t>”</w:t>
      </w:r>
      <w:r w:rsidR="00582690">
        <w:rPr>
          <w:rFonts w:ascii="Arial" w:hAnsi="Arial" w:cs="Arial"/>
          <w:sz w:val="24"/>
          <w:szCs w:val="24"/>
          <w:lang w:val="es-MX"/>
        </w:rPr>
        <w:t xml:space="preserve"> se refiere a los días hábiles que el Tribunal laborará así como las vacaciones del personal del Tribunal.</w:t>
      </w:r>
      <w:r w:rsidR="00935F6E">
        <w:rPr>
          <w:rFonts w:ascii="Arial" w:hAnsi="Arial" w:cs="Arial"/>
          <w:sz w:val="24"/>
          <w:szCs w:val="24"/>
          <w:lang w:val="es-MX"/>
        </w:rPr>
        <w:t xml:space="preserve"> </w:t>
      </w:r>
    </w:p>
    <w:p w14:paraId="75D9054B" w14:textId="77777777" w:rsidR="00C631C5" w:rsidRDefault="00C631C5" w:rsidP="0021042A">
      <w:pPr>
        <w:spacing w:line="360" w:lineRule="auto"/>
        <w:ind w:firstLine="708"/>
        <w:jc w:val="both"/>
        <w:rPr>
          <w:rFonts w:ascii="Arial" w:hAnsi="Arial" w:cs="Arial"/>
          <w:sz w:val="24"/>
          <w:szCs w:val="24"/>
          <w:lang w:val="es-MX"/>
        </w:rPr>
      </w:pPr>
    </w:p>
    <w:p w14:paraId="21AD09A8" w14:textId="77777777" w:rsidR="00582690" w:rsidRDefault="00582690" w:rsidP="0021042A">
      <w:pPr>
        <w:spacing w:line="360" w:lineRule="auto"/>
        <w:ind w:firstLine="708"/>
        <w:jc w:val="both"/>
        <w:rPr>
          <w:rFonts w:ascii="Arial" w:hAnsi="Arial" w:cs="Arial"/>
          <w:sz w:val="24"/>
          <w:szCs w:val="24"/>
          <w:lang w:val="es-MX"/>
        </w:rPr>
      </w:pPr>
      <w:r>
        <w:rPr>
          <w:rFonts w:ascii="Arial" w:hAnsi="Arial" w:cs="Arial"/>
          <w:sz w:val="24"/>
          <w:szCs w:val="24"/>
          <w:lang w:val="es-MX"/>
        </w:rPr>
        <w:t xml:space="preserve">Por último en el Capítulo Décimo Primero denominado de las </w:t>
      </w:r>
      <w:r w:rsidR="005435AD">
        <w:rPr>
          <w:rFonts w:ascii="Arial" w:hAnsi="Arial" w:cs="Arial"/>
          <w:sz w:val="24"/>
          <w:szCs w:val="24"/>
          <w:lang w:val="es-MX"/>
        </w:rPr>
        <w:t>“</w:t>
      </w:r>
      <w:r>
        <w:rPr>
          <w:rFonts w:ascii="Arial" w:hAnsi="Arial" w:cs="Arial"/>
          <w:sz w:val="24"/>
          <w:szCs w:val="24"/>
          <w:lang w:val="es-MX"/>
        </w:rPr>
        <w:t>Disposic</w:t>
      </w:r>
      <w:r w:rsidR="005435AD">
        <w:rPr>
          <w:rFonts w:ascii="Arial" w:hAnsi="Arial" w:cs="Arial"/>
          <w:sz w:val="24"/>
          <w:szCs w:val="24"/>
          <w:lang w:val="es-MX"/>
        </w:rPr>
        <w:t>iones C</w:t>
      </w:r>
      <w:r w:rsidR="00C631C5">
        <w:rPr>
          <w:rFonts w:ascii="Arial" w:hAnsi="Arial" w:cs="Arial"/>
          <w:sz w:val="24"/>
          <w:szCs w:val="24"/>
          <w:lang w:val="es-MX"/>
        </w:rPr>
        <w:t>omplementarias</w:t>
      </w:r>
      <w:r w:rsidR="005435AD">
        <w:rPr>
          <w:rFonts w:ascii="Arial" w:hAnsi="Arial" w:cs="Arial"/>
          <w:sz w:val="24"/>
          <w:szCs w:val="24"/>
          <w:lang w:val="es-MX"/>
        </w:rPr>
        <w:t>”</w:t>
      </w:r>
      <w:r w:rsidR="00C631C5">
        <w:rPr>
          <w:rFonts w:ascii="Arial" w:hAnsi="Arial" w:cs="Arial"/>
          <w:sz w:val="24"/>
          <w:szCs w:val="24"/>
          <w:lang w:val="es-MX"/>
        </w:rPr>
        <w:t>, hace ref</w:t>
      </w:r>
      <w:r w:rsidR="005435AD">
        <w:rPr>
          <w:rFonts w:ascii="Arial" w:hAnsi="Arial" w:cs="Arial"/>
          <w:sz w:val="24"/>
          <w:szCs w:val="24"/>
          <w:lang w:val="es-MX"/>
        </w:rPr>
        <w:t xml:space="preserve">erencia al Archivo del Tribunal que se establecerá con </w:t>
      </w:r>
      <w:r w:rsidR="005435AD">
        <w:rPr>
          <w:rFonts w:ascii="Arial" w:hAnsi="Arial" w:cs="Arial"/>
          <w:sz w:val="24"/>
          <w:szCs w:val="24"/>
          <w:lang w:val="es-MX"/>
        </w:rPr>
        <w:lastRenderedPageBreak/>
        <w:t>el personal y funcionarios judiciales necesarios, acordes a las necesidades del trabajo y las disposiciones administrativas y presupuestales.</w:t>
      </w:r>
    </w:p>
    <w:p w14:paraId="06582BCE" w14:textId="77777777" w:rsidR="00C631C5" w:rsidRDefault="00C631C5" w:rsidP="0021042A">
      <w:pPr>
        <w:spacing w:line="360" w:lineRule="auto"/>
        <w:ind w:firstLine="708"/>
        <w:jc w:val="both"/>
        <w:rPr>
          <w:rFonts w:ascii="Arial" w:hAnsi="Arial" w:cs="Arial"/>
          <w:sz w:val="24"/>
          <w:szCs w:val="24"/>
          <w:lang w:val="es-MX"/>
        </w:rPr>
      </w:pPr>
    </w:p>
    <w:p w14:paraId="7F953308" w14:textId="77777777" w:rsidR="0038611A" w:rsidRPr="0038611A" w:rsidRDefault="00CE5513" w:rsidP="006E382A">
      <w:pPr>
        <w:spacing w:line="360" w:lineRule="auto"/>
        <w:jc w:val="both"/>
        <w:rPr>
          <w:rFonts w:ascii="Arial" w:hAnsi="Arial" w:cs="Arial"/>
          <w:sz w:val="24"/>
          <w:szCs w:val="24"/>
          <w:lang w:val="es-MX"/>
        </w:rPr>
      </w:pPr>
      <w:r>
        <w:rPr>
          <w:rFonts w:ascii="Arial" w:hAnsi="Arial" w:cs="Arial"/>
          <w:b/>
          <w:sz w:val="24"/>
          <w:szCs w:val="24"/>
          <w:lang w:val="es-MX"/>
        </w:rPr>
        <w:t>QUINTA</w:t>
      </w:r>
      <w:r w:rsidR="00C23B0B" w:rsidRPr="00C23B0B">
        <w:rPr>
          <w:rFonts w:ascii="Arial" w:hAnsi="Arial" w:cs="Arial"/>
          <w:b/>
          <w:sz w:val="24"/>
          <w:szCs w:val="24"/>
        </w:rPr>
        <w:t xml:space="preserve">. </w:t>
      </w:r>
      <w:r w:rsidR="0038611A" w:rsidRPr="0038611A">
        <w:rPr>
          <w:rFonts w:ascii="Arial" w:hAnsi="Arial" w:cs="Arial"/>
          <w:sz w:val="24"/>
          <w:szCs w:val="24"/>
          <w:lang w:val="es-MX"/>
        </w:rPr>
        <w:t>Es importante destacar, que durante las comisiones los diputados integrantes, realizamos diversas propuestas al marco jurídico de este dictamen con el objet</w:t>
      </w:r>
      <w:r w:rsidR="00F16B74">
        <w:rPr>
          <w:rFonts w:ascii="Arial" w:hAnsi="Arial" w:cs="Arial"/>
          <w:sz w:val="24"/>
          <w:szCs w:val="24"/>
          <w:lang w:val="es-MX"/>
        </w:rPr>
        <w:t>o de enriquecer el proyecto de l</w:t>
      </w:r>
      <w:r w:rsidR="0038611A" w:rsidRPr="0038611A">
        <w:rPr>
          <w:rFonts w:ascii="Arial" w:hAnsi="Arial" w:cs="Arial"/>
          <w:sz w:val="24"/>
          <w:szCs w:val="24"/>
          <w:lang w:val="es-MX"/>
        </w:rPr>
        <w:t>ey. Entre las modificaciones que se realizaron, se propuso modificar el artículo 1 de la Ley de lo Contencioso Administrativo del Estado de Yucatán, con la finalidad de homologar la denominación del Tribunal Fiscal Administrativo del Estado de Yucatán con Tribunal de Justicia Administrativa del Estado de Yucatán.</w:t>
      </w:r>
    </w:p>
    <w:p w14:paraId="19D3B8C3" w14:textId="77777777" w:rsidR="0038611A" w:rsidRPr="0038611A" w:rsidRDefault="0038611A" w:rsidP="00C23B0B">
      <w:pPr>
        <w:spacing w:line="360" w:lineRule="auto"/>
        <w:ind w:firstLine="708"/>
        <w:jc w:val="both"/>
        <w:rPr>
          <w:rFonts w:ascii="Arial" w:hAnsi="Arial" w:cs="Arial"/>
          <w:sz w:val="24"/>
          <w:szCs w:val="24"/>
          <w:lang w:val="es-MX"/>
        </w:rPr>
      </w:pPr>
    </w:p>
    <w:p w14:paraId="6A63D83F" w14:textId="77777777" w:rsidR="00C23B0B" w:rsidRDefault="00C23B0B" w:rsidP="00C23B0B">
      <w:pPr>
        <w:spacing w:line="360" w:lineRule="auto"/>
        <w:ind w:firstLine="708"/>
        <w:jc w:val="both"/>
        <w:rPr>
          <w:rFonts w:ascii="Arial" w:hAnsi="Arial" w:cs="Arial"/>
          <w:sz w:val="24"/>
          <w:szCs w:val="24"/>
          <w:lang w:val="es-MX"/>
        </w:rPr>
      </w:pPr>
      <w:r>
        <w:rPr>
          <w:rFonts w:ascii="Arial" w:hAnsi="Arial" w:cs="Arial"/>
          <w:sz w:val="24"/>
          <w:szCs w:val="24"/>
          <w:lang w:val="es-MX"/>
        </w:rPr>
        <w:t>En este sentido, e</w:t>
      </w:r>
      <w:r w:rsidRPr="00C23B0B">
        <w:rPr>
          <w:rFonts w:ascii="Arial" w:hAnsi="Arial" w:cs="Arial"/>
          <w:sz w:val="24"/>
          <w:szCs w:val="24"/>
          <w:lang w:val="es-MX"/>
        </w:rPr>
        <w:t>l artículo segundo de la reforma propuesta impacta en veinte artículos, trece de los cuales se derogan, junto con tres capítulos y un título, que regulaban al Tribunal de J</w:t>
      </w:r>
      <w:r w:rsidR="00E23F18">
        <w:rPr>
          <w:rFonts w:ascii="Arial" w:hAnsi="Arial" w:cs="Arial"/>
          <w:sz w:val="24"/>
          <w:szCs w:val="24"/>
          <w:lang w:val="es-MX"/>
        </w:rPr>
        <w:t>usticia Fiscal y Administrativa de la Ley Orgánica del Poder Judicial y</w:t>
      </w:r>
      <w:r w:rsidR="0038611A">
        <w:rPr>
          <w:rFonts w:ascii="Arial" w:hAnsi="Arial" w:cs="Arial"/>
          <w:sz w:val="24"/>
          <w:szCs w:val="24"/>
          <w:lang w:val="es-MX"/>
        </w:rPr>
        <w:t xml:space="preserve"> un artículo a </w:t>
      </w:r>
      <w:r w:rsidR="00E23F18">
        <w:rPr>
          <w:rFonts w:ascii="Arial" w:hAnsi="Arial" w:cs="Arial"/>
          <w:sz w:val="24"/>
          <w:szCs w:val="24"/>
          <w:lang w:val="es-MX"/>
        </w:rPr>
        <w:t xml:space="preserve"> la Ley de lo Contenciosos Administrativa ambas del Estado de Yucatán.</w:t>
      </w:r>
    </w:p>
    <w:p w14:paraId="136BC6B3" w14:textId="77777777" w:rsidR="00C23B0B" w:rsidRPr="00C23B0B" w:rsidRDefault="00C23B0B" w:rsidP="00C23B0B">
      <w:pPr>
        <w:spacing w:line="360" w:lineRule="auto"/>
        <w:ind w:firstLine="708"/>
        <w:jc w:val="both"/>
        <w:rPr>
          <w:rFonts w:ascii="Arial" w:hAnsi="Arial" w:cs="Arial"/>
          <w:sz w:val="24"/>
          <w:szCs w:val="24"/>
          <w:lang w:val="es-MX"/>
        </w:rPr>
      </w:pPr>
    </w:p>
    <w:p w14:paraId="28B28464" w14:textId="77777777" w:rsidR="00C23B0B" w:rsidRDefault="00C23B0B" w:rsidP="00C23B0B">
      <w:pPr>
        <w:spacing w:line="360" w:lineRule="auto"/>
        <w:ind w:firstLine="708"/>
        <w:jc w:val="both"/>
        <w:rPr>
          <w:rFonts w:ascii="Arial" w:hAnsi="Arial" w:cs="Arial"/>
          <w:sz w:val="24"/>
          <w:szCs w:val="24"/>
          <w:lang w:val="es-MX"/>
        </w:rPr>
      </w:pPr>
      <w:r w:rsidRPr="00C23B0B">
        <w:rPr>
          <w:rFonts w:ascii="Arial" w:hAnsi="Arial" w:cs="Arial"/>
          <w:sz w:val="24"/>
          <w:szCs w:val="24"/>
          <w:lang w:val="es-MX"/>
        </w:rPr>
        <w:t>Finalmente, se propone que el decreto cuente con ocho artículos transitorios. El primero establece la entrada en vigor, que se plantea sea el 19 de julio de 2017, cuando lo haga la Ley General de Responsabilidades Administrativas; los transitorios segundo y tercero establecen la obligación normativa, tanto para el Poder Judicial como para el Tribunal de Justicia Administrativa del Estado de Yucatán, de adecuar o expedir su normativa para dar cumplimiento a la ley.</w:t>
      </w:r>
    </w:p>
    <w:p w14:paraId="638DAF1E" w14:textId="77777777" w:rsidR="00C23B0B" w:rsidRPr="00C23B0B" w:rsidRDefault="00C23B0B" w:rsidP="00C23B0B">
      <w:pPr>
        <w:spacing w:line="360" w:lineRule="auto"/>
        <w:ind w:firstLine="708"/>
        <w:jc w:val="both"/>
        <w:rPr>
          <w:rFonts w:ascii="Arial" w:hAnsi="Arial" w:cs="Arial"/>
          <w:sz w:val="24"/>
          <w:szCs w:val="24"/>
          <w:lang w:val="es-MX"/>
        </w:rPr>
      </w:pPr>
    </w:p>
    <w:p w14:paraId="4D83F3FB" w14:textId="77777777" w:rsidR="00C23B0B" w:rsidRPr="00C23B0B" w:rsidRDefault="00C23B0B" w:rsidP="00C23B0B">
      <w:pPr>
        <w:spacing w:line="360" w:lineRule="auto"/>
        <w:ind w:firstLine="708"/>
        <w:jc w:val="both"/>
        <w:rPr>
          <w:rFonts w:ascii="Arial" w:hAnsi="Arial" w:cs="Arial"/>
          <w:sz w:val="24"/>
          <w:szCs w:val="24"/>
          <w:lang w:val="es-ES_tradnl"/>
        </w:rPr>
      </w:pPr>
      <w:r w:rsidRPr="00C23B0B">
        <w:rPr>
          <w:rFonts w:ascii="Arial" w:hAnsi="Arial" w:cs="Arial"/>
          <w:sz w:val="24"/>
          <w:szCs w:val="24"/>
          <w:lang w:val="es-MX"/>
        </w:rPr>
        <w:t xml:space="preserve">El transitorio cuarto mantiene la vigencia de las disposiciones internas expedidas por el tribunal anterior, en tanto no se opongan a la ley; el quinto transitorio dispone que las referencias que se hagan al </w:t>
      </w:r>
      <w:r w:rsidRPr="00C23B0B">
        <w:rPr>
          <w:rFonts w:ascii="Arial" w:hAnsi="Arial" w:cs="Arial"/>
          <w:sz w:val="24"/>
          <w:szCs w:val="24"/>
        </w:rPr>
        <w:t xml:space="preserve">Tribunal de Justicia Fiscal y Administrativa del Poder Judicial del Estado de Yucatán se entenderán referidas </w:t>
      </w:r>
      <w:r w:rsidRPr="00C23B0B">
        <w:rPr>
          <w:rFonts w:ascii="Arial" w:hAnsi="Arial" w:cs="Arial"/>
          <w:sz w:val="24"/>
          <w:szCs w:val="24"/>
        </w:rPr>
        <w:lastRenderedPageBreak/>
        <w:t>al Tribunal de Justicia Administrativa del Estado de Yucatán.</w:t>
      </w:r>
      <w:r w:rsidR="00F5701F">
        <w:rPr>
          <w:rFonts w:ascii="Arial" w:hAnsi="Arial" w:cs="Arial"/>
          <w:sz w:val="24"/>
          <w:szCs w:val="24"/>
        </w:rPr>
        <w:t xml:space="preserve"> </w:t>
      </w:r>
      <w:r w:rsidRPr="00C23B0B">
        <w:rPr>
          <w:rFonts w:ascii="Arial" w:hAnsi="Arial" w:cs="Arial"/>
          <w:sz w:val="24"/>
          <w:szCs w:val="24"/>
        </w:rPr>
        <w:t>El transitorio sexto dispone que el pleno del tribunal queda facultado para proveer lo que sea necesario para dar cumplimiento a la ley. Mientras que el</w:t>
      </w:r>
      <w:r w:rsidRPr="00C23B0B">
        <w:rPr>
          <w:rFonts w:ascii="Arial" w:hAnsi="Arial" w:cs="Arial"/>
          <w:sz w:val="24"/>
          <w:szCs w:val="24"/>
          <w:lang w:val="es-ES_tradnl"/>
        </w:rPr>
        <w:t xml:space="preserve"> séptimo garantiza la continuidad de los derechos adquiridos de los magistrados. Finalmente, el transitorio octavo dispone la continuidad del presidente del tribunal anterior, a efecto de que pueda dar seguimiento a las actividades que desarrollaba como tal, al frente del órgano.</w:t>
      </w:r>
    </w:p>
    <w:p w14:paraId="5A33B51B" w14:textId="77777777" w:rsidR="00C631C5" w:rsidRPr="00C23B0B" w:rsidRDefault="00C631C5" w:rsidP="0021042A">
      <w:pPr>
        <w:spacing w:line="360" w:lineRule="auto"/>
        <w:ind w:firstLine="708"/>
        <w:jc w:val="both"/>
        <w:rPr>
          <w:rFonts w:ascii="Arial" w:hAnsi="Arial" w:cs="Arial"/>
          <w:sz w:val="24"/>
          <w:szCs w:val="24"/>
          <w:lang w:val="es-ES_tradnl"/>
        </w:rPr>
      </w:pPr>
    </w:p>
    <w:p w14:paraId="0CB7AD3F" w14:textId="77777777" w:rsidR="005B33BC" w:rsidRDefault="00CE5513" w:rsidP="006E382A">
      <w:pPr>
        <w:spacing w:line="360" w:lineRule="auto"/>
        <w:jc w:val="both"/>
        <w:rPr>
          <w:rFonts w:ascii="Arial" w:hAnsi="Arial" w:cs="Arial"/>
          <w:sz w:val="24"/>
          <w:szCs w:val="24"/>
        </w:rPr>
      </w:pPr>
      <w:r>
        <w:rPr>
          <w:rFonts w:ascii="Arial" w:hAnsi="Arial" w:cs="Arial"/>
          <w:b/>
          <w:sz w:val="24"/>
          <w:szCs w:val="24"/>
        </w:rPr>
        <w:t>SEXTA</w:t>
      </w:r>
      <w:r w:rsidR="00F5701F" w:rsidRPr="00F5701F">
        <w:rPr>
          <w:rFonts w:ascii="Arial" w:hAnsi="Arial" w:cs="Arial"/>
          <w:b/>
          <w:sz w:val="24"/>
          <w:szCs w:val="24"/>
        </w:rPr>
        <w:t>.-</w:t>
      </w:r>
      <w:r w:rsidR="00F5701F">
        <w:rPr>
          <w:rFonts w:ascii="Arial" w:hAnsi="Arial" w:cs="Arial"/>
          <w:sz w:val="24"/>
          <w:szCs w:val="24"/>
        </w:rPr>
        <w:t xml:space="preserve"> </w:t>
      </w:r>
      <w:r w:rsidR="00FA2B2D" w:rsidRPr="00E86D22">
        <w:rPr>
          <w:rFonts w:ascii="Arial" w:hAnsi="Arial" w:cs="Arial"/>
          <w:sz w:val="24"/>
          <w:szCs w:val="24"/>
        </w:rPr>
        <w:t>En virtud de todo lo anterior</w:t>
      </w:r>
      <w:r w:rsidR="0074118F" w:rsidRPr="00E86D22">
        <w:rPr>
          <w:rFonts w:ascii="Arial" w:hAnsi="Arial" w:cs="Arial"/>
          <w:sz w:val="24"/>
          <w:szCs w:val="24"/>
        </w:rPr>
        <w:t>,</w:t>
      </w:r>
      <w:r w:rsidR="00FA2B2D" w:rsidRPr="00E86D22">
        <w:rPr>
          <w:rFonts w:ascii="Arial" w:hAnsi="Arial" w:cs="Arial"/>
          <w:sz w:val="24"/>
          <w:szCs w:val="24"/>
        </w:rPr>
        <w:t xml:space="preserve"> los diputados que integramos esta Comisión Permanente consideramos viable </w:t>
      </w:r>
      <w:r w:rsidR="00BB4DB5">
        <w:rPr>
          <w:rFonts w:ascii="Arial" w:hAnsi="Arial" w:cs="Arial"/>
          <w:sz w:val="24"/>
          <w:szCs w:val="24"/>
        </w:rPr>
        <w:t xml:space="preserve">la </w:t>
      </w:r>
      <w:r w:rsidR="00B6111B" w:rsidRPr="00F7346B">
        <w:rPr>
          <w:rFonts w:ascii="Arial" w:hAnsi="Arial" w:cs="Arial"/>
          <w:sz w:val="24"/>
          <w:szCs w:val="24"/>
        </w:rPr>
        <w:t>iniciativa</w:t>
      </w:r>
      <w:r w:rsidR="00B6111B">
        <w:rPr>
          <w:rFonts w:ascii="Arial" w:hAnsi="Arial" w:cs="Arial"/>
          <w:sz w:val="24"/>
          <w:szCs w:val="24"/>
        </w:rPr>
        <w:t xml:space="preserve"> </w:t>
      </w:r>
      <w:r w:rsidR="00A21BB3" w:rsidRPr="00A21BB3">
        <w:rPr>
          <w:rFonts w:ascii="Arial" w:hAnsi="Arial" w:cs="Arial"/>
          <w:sz w:val="24"/>
          <w:szCs w:val="24"/>
        </w:rPr>
        <w:t>para expedir la Ley Orgánica del Tribunal de Justicia Administrativa del Estado de Yucatán y modificar la Ley Orgánica del Poder Judicial del Estado de Yucatán</w:t>
      </w:r>
      <w:r w:rsidR="00D31828">
        <w:rPr>
          <w:rFonts w:ascii="Arial" w:hAnsi="Arial" w:cs="Arial"/>
          <w:sz w:val="24"/>
          <w:szCs w:val="24"/>
        </w:rPr>
        <w:t xml:space="preserve"> y la Ley de lo Contencioso Administrativo del Estado de Yucatán,</w:t>
      </w:r>
      <w:r w:rsidR="00A21BB3" w:rsidRPr="00A21BB3">
        <w:rPr>
          <w:rFonts w:ascii="Arial" w:hAnsi="Arial" w:cs="Arial"/>
          <w:sz w:val="24"/>
          <w:szCs w:val="24"/>
        </w:rPr>
        <w:t xml:space="preserve"> </w:t>
      </w:r>
      <w:r w:rsidR="00B6111B">
        <w:rPr>
          <w:rFonts w:ascii="Arial" w:hAnsi="Arial" w:cs="Arial"/>
          <w:sz w:val="24"/>
          <w:szCs w:val="24"/>
        </w:rPr>
        <w:t>de la</w:t>
      </w:r>
      <w:r w:rsidR="00BB4DB5">
        <w:rPr>
          <w:rFonts w:ascii="Arial" w:hAnsi="Arial" w:cs="Arial"/>
          <w:sz w:val="24"/>
          <w:szCs w:val="24"/>
        </w:rPr>
        <w:t xml:space="preserve"> cual </w:t>
      </w:r>
      <w:r w:rsidR="00FD0BD4" w:rsidRPr="00E86D22">
        <w:rPr>
          <w:rFonts w:ascii="Arial" w:hAnsi="Arial" w:cs="Arial"/>
          <w:sz w:val="24"/>
          <w:szCs w:val="24"/>
        </w:rPr>
        <w:t>nos pronunciamos a favor con los razonamientos</w:t>
      </w:r>
      <w:r w:rsidR="00D50664" w:rsidRPr="00E86D22">
        <w:rPr>
          <w:rFonts w:ascii="Arial" w:hAnsi="Arial" w:cs="Arial"/>
          <w:sz w:val="24"/>
          <w:szCs w:val="24"/>
        </w:rPr>
        <w:t xml:space="preserve"> y adecuaciones ya</w:t>
      </w:r>
      <w:r w:rsidR="00FD0BD4" w:rsidRPr="00E86D22">
        <w:rPr>
          <w:rFonts w:ascii="Arial" w:hAnsi="Arial" w:cs="Arial"/>
          <w:sz w:val="24"/>
          <w:szCs w:val="24"/>
        </w:rPr>
        <w:t xml:space="preserve"> plantead</w:t>
      </w:r>
      <w:r w:rsidR="00D50664" w:rsidRPr="00E86D22">
        <w:rPr>
          <w:rFonts w:ascii="Arial" w:hAnsi="Arial" w:cs="Arial"/>
          <w:sz w:val="24"/>
          <w:szCs w:val="24"/>
        </w:rPr>
        <w:t>a</w:t>
      </w:r>
      <w:r w:rsidR="00FD0BD4" w:rsidRPr="00E86D22">
        <w:rPr>
          <w:rFonts w:ascii="Arial" w:hAnsi="Arial" w:cs="Arial"/>
          <w:sz w:val="24"/>
          <w:szCs w:val="24"/>
        </w:rPr>
        <w:t>s.</w:t>
      </w:r>
    </w:p>
    <w:p w14:paraId="7D7DF498" w14:textId="77777777" w:rsidR="00FA2B2D" w:rsidRPr="00E86D22" w:rsidRDefault="00FA2B2D" w:rsidP="00AE0C93">
      <w:pPr>
        <w:autoSpaceDN w:val="0"/>
        <w:adjustRightInd w:val="0"/>
        <w:spacing w:line="360" w:lineRule="auto"/>
        <w:jc w:val="both"/>
        <w:rPr>
          <w:rFonts w:ascii="Arial" w:hAnsi="Arial" w:cs="Arial"/>
          <w:sz w:val="24"/>
          <w:szCs w:val="24"/>
        </w:rPr>
      </w:pPr>
    </w:p>
    <w:p w14:paraId="641D5996" w14:textId="77777777" w:rsidR="008D2B87" w:rsidRDefault="0074118F" w:rsidP="00AE0C93">
      <w:pPr>
        <w:autoSpaceDN w:val="0"/>
        <w:adjustRightInd w:val="0"/>
        <w:spacing w:line="360" w:lineRule="auto"/>
        <w:ind w:firstLine="709"/>
        <w:jc w:val="both"/>
        <w:rPr>
          <w:rFonts w:ascii="Arial" w:hAnsi="Arial" w:cs="Arial"/>
          <w:sz w:val="24"/>
          <w:szCs w:val="24"/>
        </w:rPr>
      </w:pPr>
      <w:r w:rsidRPr="00E86D22">
        <w:rPr>
          <w:rFonts w:ascii="Arial" w:hAnsi="Arial" w:cs="Arial"/>
          <w:sz w:val="24"/>
          <w:szCs w:val="24"/>
        </w:rPr>
        <w:t>Consecuentemente</w:t>
      </w:r>
      <w:r w:rsidR="00FA2B2D" w:rsidRPr="00E86D22">
        <w:rPr>
          <w:rFonts w:ascii="Arial" w:hAnsi="Arial" w:cs="Arial"/>
          <w:sz w:val="24"/>
          <w:szCs w:val="24"/>
        </w:rPr>
        <w:t>, con fundamento en los artículos 30 fracción V de la Constituci</w:t>
      </w:r>
      <w:r w:rsidR="00EE6FFC" w:rsidRPr="00E86D22">
        <w:rPr>
          <w:rFonts w:ascii="Arial" w:hAnsi="Arial" w:cs="Arial"/>
          <w:sz w:val="24"/>
          <w:szCs w:val="24"/>
        </w:rPr>
        <w:t>ón Política, 18 y 43 fracción III</w:t>
      </w:r>
      <w:r w:rsidR="00F00E27" w:rsidRPr="00E86D22">
        <w:rPr>
          <w:rFonts w:ascii="Arial" w:hAnsi="Arial" w:cs="Arial"/>
          <w:sz w:val="24"/>
          <w:szCs w:val="24"/>
        </w:rPr>
        <w:t>, inciso a),</w:t>
      </w:r>
      <w:r w:rsidR="00FA2B2D" w:rsidRPr="00E86D22">
        <w:rPr>
          <w:rFonts w:ascii="Arial" w:hAnsi="Arial" w:cs="Arial"/>
          <w:sz w:val="24"/>
          <w:szCs w:val="24"/>
        </w:rPr>
        <w:t xml:space="preserve"> de la Ley de Gobierno del Poder Legislativo y 71 fracción II del Reglamento de la Ley de Gobi</w:t>
      </w:r>
      <w:r w:rsidR="00EE055E" w:rsidRPr="00E86D22">
        <w:rPr>
          <w:rFonts w:ascii="Arial" w:hAnsi="Arial" w:cs="Arial"/>
          <w:sz w:val="24"/>
          <w:szCs w:val="24"/>
        </w:rPr>
        <w:t>erno del Poder Legislativo, todo</w:t>
      </w:r>
      <w:r w:rsidR="00FA2B2D" w:rsidRPr="00E86D22">
        <w:rPr>
          <w:rFonts w:ascii="Arial" w:hAnsi="Arial" w:cs="Arial"/>
          <w:sz w:val="24"/>
          <w:szCs w:val="24"/>
        </w:rPr>
        <w:t>s</w:t>
      </w:r>
      <w:r w:rsidR="00EE055E" w:rsidRPr="00E86D22">
        <w:rPr>
          <w:rFonts w:ascii="Arial" w:hAnsi="Arial" w:cs="Arial"/>
          <w:sz w:val="24"/>
          <w:szCs w:val="24"/>
        </w:rPr>
        <w:t xml:space="preserve"> ordenamientos</w:t>
      </w:r>
      <w:r w:rsidR="00FA2B2D" w:rsidRPr="00E86D22">
        <w:rPr>
          <w:rFonts w:ascii="Arial" w:hAnsi="Arial" w:cs="Arial"/>
          <w:sz w:val="24"/>
          <w:szCs w:val="24"/>
        </w:rPr>
        <w:t xml:space="preserve"> del Estado de Yucatán, sometemos a consideración del Pleno del Congreso del Estado de Yucatán, el siguiente proyecto de:</w:t>
      </w:r>
    </w:p>
    <w:p w14:paraId="5502BEC2" w14:textId="77777777" w:rsidR="00C54A31" w:rsidRDefault="008D2B87" w:rsidP="00A808E5">
      <w:pPr>
        <w:jc w:val="center"/>
        <w:rPr>
          <w:rFonts w:ascii="Arial" w:hAnsi="Arial" w:cs="Arial"/>
          <w:sz w:val="24"/>
          <w:szCs w:val="24"/>
        </w:rPr>
      </w:pPr>
      <w:r>
        <w:rPr>
          <w:rFonts w:ascii="Arial" w:hAnsi="Arial" w:cs="Arial"/>
          <w:sz w:val="24"/>
          <w:szCs w:val="24"/>
        </w:rPr>
        <w:br w:type="page"/>
      </w:r>
    </w:p>
    <w:p w14:paraId="655D0E90" w14:textId="77777777" w:rsidR="00A808E5" w:rsidRPr="00A808E5" w:rsidRDefault="00A808E5" w:rsidP="005A6845">
      <w:pPr>
        <w:jc w:val="center"/>
        <w:rPr>
          <w:rFonts w:ascii="Arial" w:hAnsi="Arial" w:cs="Arial"/>
          <w:b/>
          <w:sz w:val="24"/>
          <w:szCs w:val="24"/>
        </w:rPr>
      </w:pPr>
      <w:r w:rsidRPr="00A808E5">
        <w:rPr>
          <w:rFonts w:ascii="Arial" w:hAnsi="Arial" w:cs="Arial"/>
          <w:b/>
          <w:sz w:val="24"/>
          <w:szCs w:val="24"/>
        </w:rPr>
        <w:lastRenderedPageBreak/>
        <w:t>D E C R E T O:</w:t>
      </w:r>
    </w:p>
    <w:p w14:paraId="3E048E58" w14:textId="77777777" w:rsidR="0012529B" w:rsidRPr="0012529B" w:rsidRDefault="0012529B" w:rsidP="0012529B">
      <w:pPr>
        <w:spacing w:before="100" w:beforeAutospacing="1" w:after="100" w:afterAutospacing="1"/>
        <w:jc w:val="both"/>
        <w:rPr>
          <w:rFonts w:ascii="Arial" w:eastAsia="Calibri" w:hAnsi="Arial" w:cs="Arial"/>
          <w:sz w:val="24"/>
          <w:szCs w:val="24"/>
          <w:lang w:val="es-MX" w:eastAsia="en-US"/>
        </w:rPr>
      </w:pPr>
      <w:r>
        <w:rPr>
          <w:rFonts w:ascii="Arial" w:eastAsia="Calibri" w:hAnsi="Arial" w:cs="Arial"/>
          <w:b/>
          <w:sz w:val="24"/>
          <w:szCs w:val="24"/>
          <w:lang w:val="es-MX" w:eastAsia="en-US"/>
        </w:rPr>
        <w:t xml:space="preserve">Para </w:t>
      </w:r>
      <w:r w:rsidRPr="0012529B">
        <w:rPr>
          <w:rFonts w:ascii="Arial" w:eastAsia="Calibri" w:hAnsi="Arial" w:cs="Arial"/>
          <w:b/>
          <w:sz w:val="24"/>
          <w:szCs w:val="24"/>
          <w:lang w:val="es-MX" w:eastAsia="en-US"/>
        </w:rPr>
        <w:t>expedir la Ley Orgánica del Tribunal de Justicia Administrativa del Estado de Yucatán y modificar la Ley Orgánica del Poder Judicial del Estado de Yucatán</w:t>
      </w:r>
      <w:r>
        <w:rPr>
          <w:rFonts w:ascii="Arial" w:eastAsia="Calibri" w:hAnsi="Arial" w:cs="Arial"/>
          <w:b/>
          <w:sz w:val="24"/>
          <w:szCs w:val="24"/>
          <w:lang w:val="es-MX" w:eastAsia="en-US"/>
        </w:rPr>
        <w:t>, y la Ley de lo Contencioso Administrativo del Estado de Yucatán.</w:t>
      </w:r>
    </w:p>
    <w:p w14:paraId="4FD58C40" w14:textId="77777777" w:rsidR="0012529B" w:rsidRPr="0012529B" w:rsidRDefault="0012529B" w:rsidP="0012529B">
      <w:pPr>
        <w:spacing w:before="100" w:beforeAutospacing="1" w:after="100" w:afterAutospacing="1"/>
        <w:jc w:val="both"/>
        <w:rPr>
          <w:rFonts w:ascii="Arial" w:hAnsi="Arial" w:cs="Arial"/>
          <w:b/>
          <w:bCs/>
          <w:sz w:val="24"/>
          <w:szCs w:val="24"/>
          <w:lang w:val="es-MX" w:eastAsia="en-US"/>
        </w:rPr>
      </w:pPr>
      <w:r w:rsidRPr="0012529B">
        <w:rPr>
          <w:rFonts w:ascii="Arial" w:hAnsi="Arial" w:cs="Arial"/>
          <w:b/>
          <w:bCs/>
          <w:sz w:val="24"/>
          <w:szCs w:val="24"/>
          <w:lang w:val="es-MX" w:eastAsia="en-US"/>
        </w:rPr>
        <w:t xml:space="preserve">Artículo primero. </w:t>
      </w:r>
      <w:r w:rsidRPr="0012529B">
        <w:rPr>
          <w:rFonts w:ascii="Arial" w:hAnsi="Arial" w:cs="Arial"/>
          <w:bCs/>
          <w:sz w:val="24"/>
          <w:szCs w:val="24"/>
          <w:lang w:val="es-MX" w:eastAsia="en-US"/>
        </w:rPr>
        <w:t>Se expide la Ley Orgánica del Tribunal de Justicia Administrativa del Estado de Yucatán.</w:t>
      </w:r>
    </w:p>
    <w:p w14:paraId="4E725BA0" w14:textId="77777777" w:rsidR="0012529B" w:rsidRPr="0012529B" w:rsidRDefault="0012529B" w:rsidP="0012529B">
      <w:pPr>
        <w:spacing w:before="100" w:beforeAutospacing="1" w:after="100" w:afterAutospacing="1"/>
        <w:jc w:val="center"/>
        <w:rPr>
          <w:rFonts w:ascii="Arial" w:hAnsi="Arial" w:cs="Arial"/>
          <w:b/>
          <w:bCs/>
          <w:sz w:val="24"/>
          <w:szCs w:val="24"/>
          <w:lang w:val="es-MX" w:eastAsia="en-US"/>
        </w:rPr>
      </w:pPr>
      <w:r w:rsidRPr="0012529B">
        <w:rPr>
          <w:rFonts w:ascii="Arial" w:hAnsi="Arial" w:cs="Arial"/>
          <w:b/>
          <w:bCs/>
          <w:sz w:val="24"/>
          <w:szCs w:val="24"/>
          <w:lang w:val="es-MX" w:eastAsia="en-US"/>
        </w:rPr>
        <w:t>Ley Orgánica del Tribunal de Justicia Administrativa del Estado de Yucatán</w:t>
      </w:r>
    </w:p>
    <w:p w14:paraId="1431E3F1" w14:textId="77777777" w:rsidR="0012529B" w:rsidRPr="0012529B" w:rsidRDefault="008D3470" w:rsidP="0012529B">
      <w:pPr>
        <w:spacing w:before="100" w:beforeAutospacing="1" w:after="100" w:afterAutospacing="1"/>
        <w:jc w:val="center"/>
        <w:rPr>
          <w:rFonts w:ascii="Arial" w:hAnsi="Arial" w:cs="Arial"/>
          <w:sz w:val="24"/>
          <w:szCs w:val="24"/>
          <w:lang w:val="es-MX" w:eastAsia="en-US"/>
        </w:rPr>
      </w:pPr>
      <w:r w:rsidRPr="0012529B">
        <w:rPr>
          <w:rFonts w:ascii="Arial" w:hAnsi="Arial" w:cs="Arial"/>
          <w:b/>
          <w:bCs/>
          <w:sz w:val="24"/>
          <w:szCs w:val="24"/>
          <w:lang w:val="es-MX" w:eastAsia="en-US"/>
        </w:rPr>
        <w:t>CAPÍTULO</w:t>
      </w:r>
      <w:r w:rsidR="0012529B" w:rsidRPr="0012529B">
        <w:rPr>
          <w:rFonts w:ascii="Arial" w:hAnsi="Arial" w:cs="Arial"/>
          <w:b/>
          <w:bCs/>
          <w:sz w:val="24"/>
          <w:szCs w:val="24"/>
          <w:lang w:val="es-MX" w:eastAsia="en-US"/>
        </w:rPr>
        <w:t xml:space="preserve"> I</w:t>
      </w:r>
      <w:r w:rsidR="0012529B" w:rsidRPr="0012529B">
        <w:rPr>
          <w:rFonts w:ascii="Arial" w:hAnsi="Arial" w:cs="Arial"/>
          <w:b/>
          <w:bCs/>
          <w:sz w:val="24"/>
          <w:szCs w:val="24"/>
          <w:lang w:val="es-MX" w:eastAsia="en-US"/>
        </w:rPr>
        <w:br/>
        <w:t>Disposiciones generales</w:t>
      </w:r>
    </w:p>
    <w:p w14:paraId="59024DB8" w14:textId="77777777" w:rsidR="0012529B" w:rsidRPr="00BA2054" w:rsidRDefault="0012529B" w:rsidP="0012529B">
      <w:pPr>
        <w:spacing w:before="100" w:beforeAutospacing="1" w:after="100" w:afterAutospacing="1"/>
        <w:jc w:val="both"/>
        <w:rPr>
          <w:rFonts w:ascii="Arial" w:eastAsia="Calibri" w:hAnsi="Arial" w:cs="Arial"/>
          <w:b/>
          <w:sz w:val="24"/>
          <w:szCs w:val="24"/>
          <w:lang w:val="es-MX" w:eastAsia="en-US"/>
        </w:rPr>
      </w:pPr>
      <w:r w:rsidRPr="0012529B">
        <w:rPr>
          <w:rFonts w:ascii="Arial" w:hAnsi="Arial" w:cs="Arial"/>
          <w:b/>
          <w:bCs/>
          <w:sz w:val="24"/>
          <w:szCs w:val="24"/>
          <w:lang w:val="es-MX" w:eastAsia="en-US"/>
        </w:rPr>
        <w:t>Artículo 1</w:t>
      </w:r>
      <w:r w:rsidRPr="00BA2054">
        <w:rPr>
          <w:rFonts w:ascii="Arial" w:hAnsi="Arial" w:cs="Arial"/>
          <w:b/>
          <w:bCs/>
          <w:sz w:val="24"/>
          <w:szCs w:val="24"/>
          <w:lang w:val="es-MX" w:eastAsia="en-US"/>
        </w:rPr>
        <w:t xml:space="preserve">. </w:t>
      </w:r>
      <w:r w:rsidRPr="00BA2054">
        <w:rPr>
          <w:rFonts w:ascii="Arial" w:eastAsia="Calibri" w:hAnsi="Arial" w:cs="Arial"/>
          <w:b/>
          <w:sz w:val="24"/>
          <w:szCs w:val="24"/>
          <w:lang w:val="es-MX" w:eastAsia="en-US"/>
        </w:rPr>
        <w:t>Objeto de la ley</w:t>
      </w:r>
    </w:p>
    <w:p w14:paraId="486C7C63" w14:textId="77777777" w:rsidR="00E12028" w:rsidRPr="00BA2054" w:rsidRDefault="00BA2054" w:rsidP="00E12028">
      <w:pPr>
        <w:ind w:firstLine="737"/>
        <w:jc w:val="both"/>
        <w:rPr>
          <w:rFonts w:ascii="Arial" w:eastAsia="Calibri" w:hAnsi="Arial" w:cs="Arial"/>
          <w:sz w:val="24"/>
          <w:szCs w:val="24"/>
          <w:lang w:val="es-MX" w:eastAsia="en-US"/>
        </w:rPr>
      </w:pPr>
      <w:r w:rsidRPr="00BA2054">
        <w:rPr>
          <w:rFonts w:ascii="Arial" w:hAnsi="Arial" w:cs="Arial"/>
          <w:sz w:val="24"/>
          <w:szCs w:val="24"/>
        </w:rPr>
        <w:t>Esta ley es de orden público e interés social y tiene por objeto determinar la Integración, organización, atribuciones y funcionamiento del Tribunal de Justicia Administrativa del Estado de Yucatán, en adelante el tribunal.</w:t>
      </w:r>
    </w:p>
    <w:p w14:paraId="04ECB510" w14:textId="77777777" w:rsidR="00E12028" w:rsidRPr="00137596" w:rsidRDefault="00E12028" w:rsidP="00E12028">
      <w:pPr>
        <w:ind w:firstLine="737"/>
        <w:jc w:val="right"/>
        <w:rPr>
          <w:rFonts w:eastAsia="Calibri"/>
          <w:i/>
          <w:sz w:val="16"/>
          <w:szCs w:val="16"/>
          <w:lang w:val="es-MX" w:eastAsia="en-US"/>
        </w:rPr>
      </w:pPr>
      <w:r w:rsidRPr="00137596">
        <w:rPr>
          <w:rFonts w:eastAsia="MS Mincho"/>
          <w:i/>
          <w:iCs/>
          <w:color w:val="0000FF"/>
          <w:sz w:val="16"/>
          <w:szCs w:val="16"/>
          <w:lang w:val="es-MX"/>
        </w:rPr>
        <w:t>Artículo reformado D.O. 13-12-2023</w:t>
      </w:r>
    </w:p>
    <w:p w14:paraId="07EAEB27" w14:textId="77777777" w:rsidR="0012529B" w:rsidRPr="0012529B" w:rsidRDefault="0012529B" w:rsidP="0012529B">
      <w:pPr>
        <w:spacing w:before="100" w:beforeAutospacing="1" w:after="100" w:afterAutospacing="1"/>
        <w:rPr>
          <w:rFonts w:ascii="Arial" w:hAnsi="Arial" w:cs="Arial"/>
          <w:b/>
          <w:sz w:val="24"/>
          <w:szCs w:val="24"/>
          <w:lang w:val="es-MX" w:eastAsia="en-US"/>
        </w:rPr>
      </w:pPr>
      <w:r w:rsidRPr="0012529B">
        <w:rPr>
          <w:rFonts w:ascii="Arial" w:hAnsi="Arial" w:cs="Arial"/>
          <w:b/>
          <w:sz w:val="24"/>
          <w:szCs w:val="24"/>
          <w:lang w:val="es-MX" w:eastAsia="en-US"/>
        </w:rPr>
        <w:t>Artículo 2. Objeto del tribunal</w:t>
      </w:r>
    </w:p>
    <w:p w14:paraId="6927E765" w14:textId="77777777" w:rsidR="00AC63EA" w:rsidRPr="00AC63EA" w:rsidRDefault="00AC63EA" w:rsidP="00AC63EA">
      <w:pPr>
        <w:spacing w:after="200"/>
        <w:ind w:right="45" w:firstLine="737"/>
        <w:jc w:val="both"/>
        <w:rPr>
          <w:rFonts w:ascii="Arial" w:hAnsi="Arial" w:cs="Arial"/>
          <w:sz w:val="24"/>
          <w:szCs w:val="24"/>
        </w:rPr>
      </w:pPr>
      <w:r w:rsidRPr="00AC63EA">
        <w:rPr>
          <w:rFonts w:ascii="Arial" w:hAnsi="Arial" w:cs="Arial"/>
          <w:sz w:val="24"/>
          <w:szCs w:val="24"/>
        </w:rPr>
        <w:t>El Tribunal de Justicia Administrativa del Estado de Yucatán es un organismo constitucional autónomo, máxima autoridad en materia contencioso administrativa, fiscal y de responsabilidades administrativas, dotado de plena jurisdicción, autonomía e independencia para dictar sus resoluciones e imperio para hacerlas cumplir, que tiene por objeto conocer, resolver y dirimir las controversias de carácter administrativo y fiscal, excepto en materia de transparencia y protección de datos personales, que se susciten entre la Administración Pública centralizada y paraestatal del estado y sus municipios, y los particulares; así como respecto de las faltas administrativas graves que correspondan a los servidores públicos y a particulares relacionados con hechos de corrupción que constituyan faltas administrativas graves, en términos de la legislación aplicable en materia de responsabilidades administrativas; con excepción de los servidores públicos del Poder Judicial del Estado de Yucatán.</w:t>
      </w:r>
    </w:p>
    <w:p w14:paraId="20D74A4B" w14:textId="1294EC17" w:rsidR="00AC63EA" w:rsidRPr="00AC63EA" w:rsidRDefault="00AC63EA" w:rsidP="00AC63EA">
      <w:pPr>
        <w:ind w:firstLine="737"/>
        <w:jc w:val="right"/>
        <w:rPr>
          <w:rFonts w:eastAsia="Calibri"/>
          <w:i/>
          <w:sz w:val="16"/>
          <w:szCs w:val="16"/>
          <w:lang w:val="es-MX" w:eastAsia="en-US"/>
        </w:rPr>
      </w:pPr>
      <w:r w:rsidRPr="00137596">
        <w:rPr>
          <w:rFonts w:eastAsia="MS Mincho"/>
          <w:i/>
          <w:iCs/>
          <w:color w:val="0000FF"/>
          <w:sz w:val="16"/>
          <w:szCs w:val="16"/>
          <w:lang w:val="es-MX"/>
        </w:rPr>
        <w:t xml:space="preserve">Artículo reformado D.O. </w:t>
      </w:r>
      <w:r>
        <w:rPr>
          <w:rFonts w:eastAsia="MS Mincho"/>
          <w:i/>
          <w:iCs/>
          <w:color w:val="0000FF"/>
          <w:sz w:val="16"/>
          <w:szCs w:val="16"/>
          <w:lang w:val="es-MX"/>
        </w:rPr>
        <w:t>24</w:t>
      </w:r>
      <w:r w:rsidRPr="00137596">
        <w:rPr>
          <w:rFonts w:eastAsia="MS Mincho"/>
          <w:i/>
          <w:iCs/>
          <w:color w:val="0000FF"/>
          <w:sz w:val="16"/>
          <w:szCs w:val="16"/>
          <w:lang w:val="es-MX"/>
        </w:rPr>
        <w:t>-12-202</w:t>
      </w:r>
      <w:r>
        <w:rPr>
          <w:rFonts w:eastAsia="MS Mincho"/>
          <w:i/>
          <w:iCs/>
          <w:color w:val="0000FF"/>
          <w:sz w:val="16"/>
          <w:szCs w:val="16"/>
          <w:lang w:val="es-MX"/>
        </w:rPr>
        <w:t>5</w:t>
      </w:r>
    </w:p>
    <w:p w14:paraId="2B7BA460" w14:textId="77777777" w:rsidR="0012529B" w:rsidRPr="0012529B" w:rsidRDefault="0012529B" w:rsidP="0012529B">
      <w:pPr>
        <w:spacing w:before="100" w:beforeAutospacing="1" w:after="100" w:afterAutospacing="1"/>
        <w:jc w:val="both"/>
        <w:rPr>
          <w:rFonts w:ascii="Arial" w:hAnsi="Arial" w:cs="Arial"/>
          <w:b/>
          <w:sz w:val="24"/>
          <w:szCs w:val="24"/>
          <w:lang w:val="es-MX" w:eastAsia="en-US"/>
        </w:rPr>
      </w:pPr>
      <w:r w:rsidRPr="0012529B">
        <w:rPr>
          <w:rFonts w:ascii="Arial" w:hAnsi="Arial" w:cs="Arial"/>
          <w:b/>
          <w:sz w:val="24"/>
          <w:szCs w:val="24"/>
          <w:lang w:val="es-MX" w:eastAsia="en-US"/>
        </w:rPr>
        <w:t>Artículo 3. Jurisdicción</w:t>
      </w:r>
    </w:p>
    <w:p w14:paraId="415DCCAB" w14:textId="77777777" w:rsidR="0012529B" w:rsidRPr="0012529B" w:rsidRDefault="0012529B" w:rsidP="008D3470">
      <w:pPr>
        <w:spacing w:before="100" w:beforeAutospacing="1" w:after="100" w:afterAutospacing="1"/>
        <w:ind w:firstLine="737"/>
        <w:jc w:val="both"/>
        <w:rPr>
          <w:rFonts w:ascii="Arial" w:hAnsi="Arial" w:cs="Arial"/>
          <w:sz w:val="24"/>
          <w:szCs w:val="24"/>
          <w:lang w:val="es-MX" w:eastAsia="en-US"/>
        </w:rPr>
      </w:pPr>
      <w:r w:rsidRPr="0012529B">
        <w:rPr>
          <w:rFonts w:ascii="Arial" w:eastAsia="Arial Unicode MS" w:hAnsi="Arial" w:cs="Arial"/>
          <w:sz w:val="24"/>
          <w:szCs w:val="24"/>
          <w:lang w:val="es-ES_tradnl" w:eastAsia="en-US"/>
        </w:rPr>
        <w:t>El tribunal ejercerá jurisdicción en todo el estado y residirá en la ciudad de Mérida.</w:t>
      </w:r>
    </w:p>
    <w:p w14:paraId="46819523" w14:textId="77777777" w:rsidR="0012529B" w:rsidRPr="0012529B" w:rsidRDefault="0012529B" w:rsidP="0012529B">
      <w:pPr>
        <w:widowControl w:val="0"/>
        <w:autoSpaceDE w:val="0"/>
        <w:autoSpaceDN w:val="0"/>
        <w:adjustRightInd w:val="0"/>
        <w:spacing w:before="100" w:beforeAutospacing="1" w:after="100" w:afterAutospacing="1"/>
        <w:jc w:val="both"/>
        <w:rPr>
          <w:rFonts w:ascii="Arial" w:eastAsia="Calibri" w:hAnsi="Arial" w:cs="Arial"/>
          <w:b/>
          <w:sz w:val="24"/>
          <w:szCs w:val="24"/>
          <w:lang w:val="es-MX" w:eastAsia="en-US"/>
        </w:rPr>
      </w:pPr>
      <w:r w:rsidRPr="0012529B">
        <w:rPr>
          <w:rFonts w:ascii="Arial" w:hAnsi="Arial" w:cs="Arial"/>
          <w:b/>
          <w:bCs/>
          <w:sz w:val="24"/>
          <w:szCs w:val="24"/>
          <w:lang w:val="es-MX" w:eastAsia="en-US"/>
        </w:rPr>
        <w:lastRenderedPageBreak/>
        <w:t xml:space="preserve">Artículo 4. </w:t>
      </w:r>
      <w:r w:rsidRPr="0012529B">
        <w:rPr>
          <w:rFonts w:ascii="Arial" w:eastAsia="Calibri" w:hAnsi="Arial" w:cs="Arial"/>
          <w:b/>
          <w:sz w:val="24"/>
          <w:szCs w:val="24"/>
          <w:lang w:val="es-MX" w:eastAsia="en-US"/>
        </w:rPr>
        <w:t>Competencia</w:t>
      </w:r>
    </w:p>
    <w:p w14:paraId="74433175" w14:textId="77777777" w:rsidR="0012529B" w:rsidRPr="0012529B" w:rsidRDefault="0012529B" w:rsidP="008D3470">
      <w:pPr>
        <w:spacing w:before="100" w:beforeAutospacing="1" w:after="100" w:afterAutospacing="1"/>
        <w:ind w:firstLine="709"/>
        <w:jc w:val="both"/>
        <w:rPr>
          <w:rFonts w:ascii="Arial" w:hAnsi="Arial" w:cs="Arial"/>
          <w:sz w:val="24"/>
          <w:szCs w:val="24"/>
          <w:lang w:val="es-MX" w:eastAsia="en-US"/>
        </w:rPr>
      </w:pPr>
      <w:r w:rsidRPr="0012529B">
        <w:rPr>
          <w:rFonts w:ascii="Arial" w:eastAsia="Arial Unicode MS" w:hAnsi="Arial" w:cs="Arial"/>
          <w:sz w:val="24"/>
          <w:szCs w:val="24"/>
          <w:lang w:val="es-ES_tradnl" w:eastAsia="en-US"/>
        </w:rPr>
        <w:t>El tribunal tendrá competencia para</w:t>
      </w:r>
      <w:r w:rsidRPr="0012529B">
        <w:rPr>
          <w:rFonts w:ascii="Arial" w:hAnsi="Arial" w:cs="Arial"/>
          <w:sz w:val="24"/>
          <w:szCs w:val="24"/>
          <w:lang w:val="es-MX" w:eastAsia="en-US"/>
        </w:rPr>
        <w:t xml:space="preserve"> conocer y resolver lo siguiente:</w:t>
      </w:r>
    </w:p>
    <w:p w14:paraId="50CD5C39" w14:textId="77777777" w:rsidR="0012529B" w:rsidRPr="008D3470" w:rsidRDefault="0012529B" w:rsidP="006A3A21">
      <w:pPr>
        <w:pStyle w:val="Prrafodelista"/>
        <w:numPr>
          <w:ilvl w:val="0"/>
          <w:numId w:val="2"/>
        </w:numPr>
        <w:tabs>
          <w:tab w:val="left" w:pos="1134"/>
        </w:tabs>
        <w:ind w:left="0" w:firstLine="709"/>
        <w:jc w:val="both"/>
        <w:rPr>
          <w:rFonts w:ascii="Arial" w:hAnsi="Arial" w:cs="Arial"/>
          <w:sz w:val="24"/>
          <w:szCs w:val="24"/>
          <w:lang w:val="es-MX" w:eastAsia="es-MX"/>
        </w:rPr>
      </w:pPr>
      <w:r w:rsidRPr="008D3470">
        <w:rPr>
          <w:rFonts w:ascii="Arial" w:hAnsi="Arial" w:cs="Arial"/>
          <w:sz w:val="24"/>
          <w:szCs w:val="24"/>
          <w:lang w:val="es-ES_tradnl" w:eastAsia="es-MX"/>
        </w:rPr>
        <w:t>Las controversias de carácter administrativo y fiscal que se susciten entre la Administración Pública y los particulares.</w:t>
      </w:r>
    </w:p>
    <w:p w14:paraId="7157E752" w14:textId="77777777" w:rsidR="008D3470" w:rsidRPr="008D3470" w:rsidRDefault="008D3470" w:rsidP="008D3470">
      <w:pPr>
        <w:pStyle w:val="Prrafodelista"/>
        <w:tabs>
          <w:tab w:val="left" w:pos="1134"/>
        </w:tabs>
        <w:ind w:left="709"/>
        <w:jc w:val="both"/>
        <w:rPr>
          <w:rFonts w:ascii="Arial" w:hAnsi="Arial" w:cs="Arial"/>
          <w:sz w:val="24"/>
          <w:szCs w:val="24"/>
          <w:lang w:val="es-MX" w:eastAsia="es-MX"/>
        </w:rPr>
      </w:pPr>
    </w:p>
    <w:p w14:paraId="54523537" w14:textId="77777777" w:rsidR="008D3470" w:rsidRPr="008D3470" w:rsidRDefault="0012529B" w:rsidP="006A3A21">
      <w:pPr>
        <w:pStyle w:val="Prrafodelista"/>
        <w:numPr>
          <w:ilvl w:val="0"/>
          <w:numId w:val="2"/>
        </w:numPr>
        <w:tabs>
          <w:tab w:val="left" w:pos="1134"/>
        </w:tabs>
        <w:ind w:left="0" w:firstLine="709"/>
        <w:jc w:val="both"/>
        <w:rPr>
          <w:rFonts w:ascii="Arial" w:hAnsi="Arial" w:cs="Arial"/>
          <w:sz w:val="24"/>
          <w:szCs w:val="24"/>
          <w:lang w:val="es-MX" w:eastAsia="es-MX"/>
        </w:rPr>
      </w:pPr>
      <w:r w:rsidRPr="008D3470">
        <w:rPr>
          <w:rFonts w:ascii="Arial" w:hAnsi="Arial" w:cs="Arial"/>
          <w:sz w:val="24"/>
          <w:szCs w:val="24"/>
          <w:lang w:val="es-ES_tradnl" w:eastAsia="es-MX"/>
        </w:rPr>
        <w:t>Los juicios que se promuevan en contra de los actos administrativos que dicten, ordenen, ejecuten o traten de ejecutar las autoridades del Poder Ejecutivo del estado, de los ayuntamientos y de los definitivos de sus jueces, así como los de los organismos públicos descentralizados, las empresas de participación estatal mayoritaria y los fideicomisos públicos, tanto estatales como municipales.</w:t>
      </w:r>
    </w:p>
    <w:p w14:paraId="70D065B4" w14:textId="77777777" w:rsidR="008D3470" w:rsidRPr="008D3470" w:rsidRDefault="008D3470" w:rsidP="008D3470">
      <w:pPr>
        <w:tabs>
          <w:tab w:val="left" w:pos="1134"/>
        </w:tabs>
        <w:jc w:val="both"/>
        <w:rPr>
          <w:rFonts w:ascii="Arial" w:hAnsi="Arial" w:cs="Arial"/>
          <w:sz w:val="24"/>
          <w:szCs w:val="24"/>
          <w:lang w:val="es-MX" w:eastAsia="es-MX"/>
        </w:rPr>
      </w:pPr>
    </w:p>
    <w:p w14:paraId="05DAABB9" w14:textId="77777777" w:rsidR="0012529B" w:rsidRPr="008D3470" w:rsidRDefault="0012529B" w:rsidP="006A3A21">
      <w:pPr>
        <w:pStyle w:val="Prrafodelista"/>
        <w:numPr>
          <w:ilvl w:val="0"/>
          <w:numId w:val="2"/>
        </w:numPr>
        <w:tabs>
          <w:tab w:val="left" w:pos="1134"/>
        </w:tabs>
        <w:ind w:left="0" w:firstLine="709"/>
        <w:jc w:val="both"/>
        <w:rPr>
          <w:rFonts w:ascii="Arial" w:hAnsi="Arial" w:cs="Arial"/>
          <w:sz w:val="24"/>
          <w:szCs w:val="24"/>
          <w:lang w:val="es-MX" w:eastAsia="es-MX"/>
        </w:rPr>
      </w:pPr>
      <w:r w:rsidRPr="008D3470">
        <w:rPr>
          <w:rFonts w:ascii="Arial" w:hAnsi="Arial" w:cs="Arial"/>
          <w:sz w:val="24"/>
          <w:szCs w:val="24"/>
          <w:lang w:val="es-ES_tradnl" w:eastAsia="es-MX"/>
        </w:rPr>
        <w:t>Los juicios que se promuevan en contra de los actos de naturaleza fiscal que dicten, ordenen, ejecuten o traten de ejecutar las autoridades del Poder Ejecutivo del estado y de los municipios.</w:t>
      </w:r>
    </w:p>
    <w:p w14:paraId="30FA791A" w14:textId="77777777" w:rsidR="008D3470" w:rsidRPr="008D3470" w:rsidRDefault="008D3470" w:rsidP="008D3470">
      <w:pPr>
        <w:tabs>
          <w:tab w:val="left" w:pos="1134"/>
        </w:tabs>
        <w:jc w:val="both"/>
        <w:rPr>
          <w:rFonts w:ascii="Arial" w:hAnsi="Arial" w:cs="Arial"/>
          <w:sz w:val="24"/>
          <w:szCs w:val="24"/>
          <w:lang w:val="es-MX" w:eastAsia="es-MX"/>
        </w:rPr>
      </w:pPr>
    </w:p>
    <w:p w14:paraId="4235303C" w14:textId="41DD569E" w:rsidR="006435BD" w:rsidRPr="006435BD" w:rsidRDefault="006435BD" w:rsidP="006435BD">
      <w:pPr>
        <w:pStyle w:val="Prrafodelista"/>
        <w:numPr>
          <w:ilvl w:val="0"/>
          <w:numId w:val="2"/>
        </w:numPr>
        <w:tabs>
          <w:tab w:val="left" w:pos="1134"/>
        </w:tabs>
        <w:ind w:left="0" w:firstLine="709"/>
        <w:jc w:val="both"/>
        <w:rPr>
          <w:rFonts w:ascii="Arial" w:hAnsi="Arial" w:cs="Arial"/>
          <w:sz w:val="24"/>
          <w:szCs w:val="24"/>
          <w:lang w:val="es-MX"/>
        </w:rPr>
      </w:pPr>
      <w:r w:rsidRPr="006435BD">
        <w:rPr>
          <w:rFonts w:ascii="Arial" w:hAnsi="Arial" w:cs="Arial"/>
          <w:sz w:val="24"/>
          <w:szCs w:val="24"/>
          <w:lang w:val="es-MX"/>
        </w:rPr>
        <w:t>Los juicios contra resoluciones dictadas por las autoridades administrativas o fiscales del Poder Ejecutivo del estado, de los municipios y por los organismos autónomos.</w:t>
      </w:r>
    </w:p>
    <w:p w14:paraId="1404AA52" w14:textId="355FBF9A" w:rsidR="008D3470" w:rsidRPr="00567CB0" w:rsidRDefault="008D3470" w:rsidP="006435BD">
      <w:pPr>
        <w:pStyle w:val="Prrafodelista"/>
        <w:tabs>
          <w:tab w:val="left" w:pos="1134"/>
        </w:tabs>
        <w:ind w:left="709"/>
        <w:jc w:val="both"/>
        <w:rPr>
          <w:rFonts w:ascii="Arial" w:hAnsi="Arial" w:cs="Arial"/>
          <w:sz w:val="24"/>
          <w:szCs w:val="24"/>
          <w:lang w:val="es-MX" w:eastAsia="es-MX"/>
        </w:rPr>
      </w:pPr>
    </w:p>
    <w:p w14:paraId="1206D765" w14:textId="6350C490" w:rsidR="00567CB0" w:rsidRDefault="00567CB0" w:rsidP="00567CB0">
      <w:pPr>
        <w:tabs>
          <w:tab w:val="left" w:pos="1134"/>
        </w:tabs>
        <w:jc w:val="right"/>
        <w:rPr>
          <w:rFonts w:eastAsia="MS Mincho"/>
          <w:i/>
          <w:iCs/>
          <w:color w:val="0000FF"/>
          <w:sz w:val="16"/>
          <w:szCs w:val="16"/>
          <w:lang w:val="es-MX"/>
        </w:rPr>
      </w:pPr>
      <w:r>
        <w:rPr>
          <w:rFonts w:eastAsia="MS Mincho"/>
          <w:i/>
          <w:iCs/>
          <w:color w:val="0000FF"/>
          <w:sz w:val="16"/>
          <w:szCs w:val="16"/>
          <w:lang w:val="es-MX"/>
        </w:rPr>
        <w:t xml:space="preserve">Fracción reformada </w:t>
      </w:r>
      <w:r w:rsidRPr="00137596">
        <w:rPr>
          <w:rFonts w:eastAsia="MS Mincho"/>
          <w:i/>
          <w:iCs/>
          <w:color w:val="0000FF"/>
          <w:sz w:val="16"/>
          <w:szCs w:val="16"/>
          <w:lang w:val="es-MX"/>
        </w:rPr>
        <w:t>D.O. 13-12-2023</w:t>
      </w:r>
      <w:r w:rsidR="007E552D">
        <w:rPr>
          <w:rFonts w:eastAsia="MS Mincho"/>
          <w:i/>
          <w:iCs/>
          <w:color w:val="0000FF"/>
          <w:sz w:val="16"/>
          <w:szCs w:val="16"/>
          <w:lang w:val="es-MX"/>
        </w:rPr>
        <w:t>, 28-07-2025</w:t>
      </w:r>
      <w:r w:rsidR="006435BD">
        <w:rPr>
          <w:rFonts w:eastAsia="MS Mincho"/>
          <w:i/>
          <w:iCs/>
          <w:color w:val="0000FF"/>
          <w:sz w:val="16"/>
          <w:szCs w:val="16"/>
          <w:lang w:val="es-MX"/>
        </w:rPr>
        <w:t>, 24-12-2025.</w:t>
      </w:r>
    </w:p>
    <w:p w14:paraId="2B81FBBC" w14:textId="77777777" w:rsidR="00567CB0" w:rsidRPr="00567CB0" w:rsidRDefault="00567CB0" w:rsidP="00567CB0">
      <w:pPr>
        <w:tabs>
          <w:tab w:val="left" w:pos="1134"/>
        </w:tabs>
        <w:jc w:val="right"/>
        <w:rPr>
          <w:rFonts w:ascii="Arial" w:hAnsi="Arial" w:cs="Arial"/>
          <w:sz w:val="24"/>
          <w:szCs w:val="24"/>
          <w:lang w:val="es-MX" w:eastAsia="es-MX"/>
        </w:rPr>
      </w:pPr>
    </w:p>
    <w:p w14:paraId="34A31E0F" w14:textId="77777777" w:rsidR="0012529B" w:rsidRPr="008D3470" w:rsidRDefault="0012529B" w:rsidP="006A3A21">
      <w:pPr>
        <w:pStyle w:val="Prrafodelista"/>
        <w:numPr>
          <w:ilvl w:val="0"/>
          <w:numId w:val="2"/>
        </w:numPr>
        <w:tabs>
          <w:tab w:val="left" w:pos="1134"/>
        </w:tabs>
        <w:ind w:left="0" w:firstLine="709"/>
        <w:jc w:val="both"/>
        <w:rPr>
          <w:rFonts w:ascii="Arial" w:hAnsi="Arial" w:cs="Arial"/>
          <w:sz w:val="24"/>
          <w:szCs w:val="24"/>
          <w:lang w:val="es-MX" w:eastAsia="es-MX"/>
        </w:rPr>
      </w:pPr>
      <w:r w:rsidRPr="008D3470">
        <w:rPr>
          <w:rFonts w:ascii="Arial" w:hAnsi="Arial" w:cs="Arial"/>
          <w:sz w:val="24"/>
          <w:szCs w:val="24"/>
          <w:lang w:val="es-ES_tradnl" w:eastAsia="es-MX"/>
        </w:rPr>
        <w:t>Los juicios de impugnación contra las resoluciones de responsabilidad por faltas administrativas no graves sancionadoras dirigidas a servidores públicos del Poder Ejecutivo, de los municipios y de los organismos públicos descentralizados, las empresas de participación estatal mayoritaria, los fideicomisos públicos y los organismos constitucionales autónomos, en los términos de la ley en la materia.</w:t>
      </w:r>
    </w:p>
    <w:p w14:paraId="70C4F937" w14:textId="77777777" w:rsidR="008D3470" w:rsidRPr="00934191" w:rsidRDefault="008D3470" w:rsidP="008D3470">
      <w:pPr>
        <w:tabs>
          <w:tab w:val="left" w:pos="1134"/>
        </w:tabs>
        <w:jc w:val="both"/>
        <w:rPr>
          <w:rFonts w:ascii="Arial" w:hAnsi="Arial" w:cs="Arial"/>
          <w:sz w:val="24"/>
          <w:szCs w:val="24"/>
          <w:lang w:val="es-MX" w:eastAsia="es-MX"/>
        </w:rPr>
      </w:pPr>
    </w:p>
    <w:p w14:paraId="4F99B608" w14:textId="2B82294E" w:rsidR="00934191" w:rsidRPr="00934191" w:rsidRDefault="007E552D" w:rsidP="00934191">
      <w:pPr>
        <w:pStyle w:val="Prrafodelista"/>
        <w:numPr>
          <w:ilvl w:val="0"/>
          <w:numId w:val="2"/>
        </w:numPr>
        <w:tabs>
          <w:tab w:val="left" w:pos="1134"/>
        </w:tabs>
        <w:ind w:left="0" w:firstLine="709"/>
        <w:jc w:val="both"/>
        <w:rPr>
          <w:rFonts w:ascii="Arial" w:hAnsi="Arial" w:cs="Arial"/>
          <w:sz w:val="24"/>
          <w:szCs w:val="24"/>
        </w:rPr>
      </w:pPr>
      <w:r w:rsidRPr="007E552D">
        <w:rPr>
          <w:rFonts w:ascii="Arial" w:hAnsi="Arial" w:cs="Arial"/>
          <w:sz w:val="24"/>
          <w:szCs w:val="24"/>
          <w:lang w:val="es-ES_tradnl" w:eastAsia="es-MX"/>
        </w:rPr>
        <w:t xml:space="preserve">Los </w:t>
      </w:r>
      <w:r w:rsidR="006435BD" w:rsidRPr="006435BD">
        <w:rPr>
          <w:rFonts w:ascii="Arial" w:hAnsi="Arial" w:cs="Arial"/>
          <w:sz w:val="24"/>
          <w:szCs w:val="24"/>
          <w:lang w:val="es-MX" w:eastAsia="es-MX"/>
        </w:rPr>
        <w:t>juicios que se promuevan en contra de las resoluciones negativas fictas o en las que se nieguen las positivas fictas en materia administrativa y fiscal, que se configuren por el silencio de las autoridades del Poder Ejecutivo, de los municipios, de los organismos públicos descentralizados, las empresas de participación estatal mayoritaria y los fideicomisos públicos y por los organismos autónomos.</w:t>
      </w:r>
    </w:p>
    <w:p w14:paraId="47F7E9C1" w14:textId="5EB9F6EC" w:rsidR="007E552D" w:rsidRPr="007E552D" w:rsidRDefault="007E552D" w:rsidP="007E552D">
      <w:pPr>
        <w:pStyle w:val="Prrafodelista"/>
        <w:ind w:left="1429"/>
        <w:jc w:val="right"/>
        <w:rPr>
          <w:rFonts w:eastAsia="Calibri"/>
          <w:i/>
          <w:sz w:val="16"/>
          <w:szCs w:val="16"/>
          <w:lang w:val="es-MX" w:eastAsia="en-US"/>
        </w:rPr>
      </w:pPr>
      <w:r>
        <w:rPr>
          <w:rFonts w:eastAsia="MS Mincho"/>
          <w:i/>
          <w:iCs/>
          <w:color w:val="0000FF"/>
          <w:sz w:val="16"/>
          <w:szCs w:val="16"/>
          <w:lang w:val="es-MX"/>
        </w:rPr>
        <w:t>Párrafo</w:t>
      </w:r>
      <w:r w:rsidRPr="007E552D">
        <w:rPr>
          <w:rFonts w:eastAsia="MS Mincho"/>
          <w:i/>
          <w:iCs/>
          <w:color w:val="0000FF"/>
          <w:sz w:val="16"/>
          <w:szCs w:val="16"/>
          <w:lang w:val="es-MX"/>
        </w:rPr>
        <w:t xml:space="preserve"> reformado D.O. </w:t>
      </w:r>
      <w:r>
        <w:rPr>
          <w:rFonts w:eastAsia="MS Mincho"/>
          <w:i/>
          <w:iCs/>
          <w:color w:val="0000FF"/>
          <w:sz w:val="16"/>
          <w:szCs w:val="16"/>
          <w:lang w:val="es-MX"/>
        </w:rPr>
        <w:t>28</w:t>
      </w:r>
      <w:r w:rsidRPr="007E552D">
        <w:rPr>
          <w:rFonts w:eastAsia="MS Mincho"/>
          <w:i/>
          <w:iCs/>
          <w:color w:val="0000FF"/>
          <w:sz w:val="16"/>
          <w:szCs w:val="16"/>
          <w:lang w:val="es-MX"/>
        </w:rPr>
        <w:t>-</w:t>
      </w:r>
      <w:r>
        <w:rPr>
          <w:rFonts w:eastAsia="MS Mincho"/>
          <w:i/>
          <w:iCs/>
          <w:color w:val="0000FF"/>
          <w:sz w:val="16"/>
          <w:szCs w:val="16"/>
          <w:lang w:val="es-MX"/>
        </w:rPr>
        <w:t>07</w:t>
      </w:r>
      <w:r w:rsidRPr="007E552D">
        <w:rPr>
          <w:rFonts w:eastAsia="MS Mincho"/>
          <w:i/>
          <w:iCs/>
          <w:color w:val="0000FF"/>
          <w:sz w:val="16"/>
          <w:szCs w:val="16"/>
          <w:lang w:val="es-MX"/>
        </w:rPr>
        <w:t>-202</w:t>
      </w:r>
      <w:r>
        <w:rPr>
          <w:rFonts w:eastAsia="MS Mincho"/>
          <w:i/>
          <w:iCs/>
          <w:color w:val="0000FF"/>
          <w:sz w:val="16"/>
          <w:szCs w:val="16"/>
          <w:lang w:val="es-MX"/>
        </w:rPr>
        <w:t>5</w:t>
      </w:r>
      <w:r w:rsidR="00DA00C5">
        <w:rPr>
          <w:rFonts w:eastAsia="MS Mincho"/>
          <w:i/>
          <w:iCs/>
          <w:color w:val="0000FF"/>
          <w:sz w:val="16"/>
          <w:szCs w:val="16"/>
          <w:lang w:val="es-MX"/>
        </w:rPr>
        <w:t>,24</w:t>
      </w:r>
      <w:r w:rsidR="006435BD">
        <w:rPr>
          <w:rFonts w:eastAsia="MS Mincho"/>
          <w:i/>
          <w:iCs/>
          <w:color w:val="0000FF"/>
          <w:sz w:val="16"/>
          <w:szCs w:val="16"/>
          <w:lang w:val="es-MX"/>
        </w:rPr>
        <w:t>-12-2025</w:t>
      </w:r>
    </w:p>
    <w:p w14:paraId="56E91EE8" w14:textId="77777777" w:rsidR="00353B9C" w:rsidRDefault="00353B9C" w:rsidP="00934191">
      <w:pPr>
        <w:tabs>
          <w:tab w:val="left" w:pos="1134"/>
        </w:tabs>
        <w:jc w:val="both"/>
        <w:rPr>
          <w:rFonts w:ascii="Arial" w:hAnsi="Arial" w:cs="Arial"/>
          <w:sz w:val="24"/>
          <w:szCs w:val="24"/>
        </w:rPr>
      </w:pPr>
    </w:p>
    <w:p w14:paraId="4853877E" w14:textId="58852354" w:rsidR="00934191" w:rsidRPr="00934191" w:rsidRDefault="007E552D" w:rsidP="00353B9C">
      <w:pPr>
        <w:tabs>
          <w:tab w:val="left" w:pos="1134"/>
        </w:tabs>
        <w:ind w:firstLine="709"/>
        <w:jc w:val="both"/>
        <w:rPr>
          <w:rFonts w:ascii="Arial" w:hAnsi="Arial" w:cs="Arial"/>
          <w:sz w:val="24"/>
          <w:szCs w:val="24"/>
          <w:lang w:val="es-MX" w:eastAsia="es-MX"/>
        </w:rPr>
      </w:pPr>
      <w:r w:rsidRPr="007E552D">
        <w:rPr>
          <w:rFonts w:ascii="Arial" w:hAnsi="Arial" w:cs="Arial"/>
          <w:sz w:val="24"/>
          <w:szCs w:val="24"/>
        </w:rPr>
        <w:t>No será aplicable lo dispuesto en la presente fracción en todos aquellos casos en los que se pudiere afectar el derecho de un tercero, reconocido en un registro o anotación ante autoridad administrativa</w:t>
      </w:r>
      <w:r w:rsidR="00934191" w:rsidRPr="00934191">
        <w:rPr>
          <w:rFonts w:ascii="Arial" w:hAnsi="Arial" w:cs="Arial"/>
          <w:sz w:val="24"/>
          <w:szCs w:val="24"/>
        </w:rPr>
        <w:t>.</w:t>
      </w:r>
    </w:p>
    <w:p w14:paraId="726EB4C6" w14:textId="77777777" w:rsidR="007E552D" w:rsidRPr="007E552D" w:rsidRDefault="007E552D" w:rsidP="007E552D">
      <w:pPr>
        <w:pStyle w:val="Prrafodelista"/>
        <w:ind w:left="1429"/>
        <w:jc w:val="right"/>
        <w:rPr>
          <w:rFonts w:eastAsia="Calibri"/>
          <w:i/>
          <w:sz w:val="16"/>
          <w:szCs w:val="16"/>
          <w:lang w:val="es-MX" w:eastAsia="en-US"/>
        </w:rPr>
      </w:pPr>
      <w:r>
        <w:rPr>
          <w:rFonts w:eastAsia="MS Mincho"/>
          <w:i/>
          <w:iCs/>
          <w:color w:val="0000FF"/>
          <w:sz w:val="16"/>
          <w:szCs w:val="16"/>
          <w:lang w:val="es-MX"/>
        </w:rPr>
        <w:t>Párrafo</w:t>
      </w:r>
      <w:r w:rsidRPr="007E552D">
        <w:rPr>
          <w:rFonts w:eastAsia="MS Mincho"/>
          <w:i/>
          <w:iCs/>
          <w:color w:val="0000FF"/>
          <w:sz w:val="16"/>
          <w:szCs w:val="16"/>
          <w:lang w:val="es-MX"/>
        </w:rPr>
        <w:t xml:space="preserve"> reformado D.O. </w:t>
      </w:r>
      <w:r>
        <w:rPr>
          <w:rFonts w:eastAsia="MS Mincho"/>
          <w:i/>
          <w:iCs/>
          <w:color w:val="0000FF"/>
          <w:sz w:val="16"/>
          <w:szCs w:val="16"/>
          <w:lang w:val="es-MX"/>
        </w:rPr>
        <w:t>28</w:t>
      </w:r>
      <w:r w:rsidRPr="007E552D">
        <w:rPr>
          <w:rFonts w:eastAsia="MS Mincho"/>
          <w:i/>
          <w:iCs/>
          <w:color w:val="0000FF"/>
          <w:sz w:val="16"/>
          <w:szCs w:val="16"/>
          <w:lang w:val="es-MX"/>
        </w:rPr>
        <w:t>-</w:t>
      </w:r>
      <w:r>
        <w:rPr>
          <w:rFonts w:eastAsia="MS Mincho"/>
          <w:i/>
          <w:iCs/>
          <w:color w:val="0000FF"/>
          <w:sz w:val="16"/>
          <w:szCs w:val="16"/>
          <w:lang w:val="es-MX"/>
        </w:rPr>
        <w:t>07</w:t>
      </w:r>
      <w:r w:rsidRPr="007E552D">
        <w:rPr>
          <w:rFonts w:eastAsia="MS Mincho"/>
          <w:i/>
          <w:iCs/>
          <w:color w:val="0000FF"/>
          <w:sz w:val="16"/>
          <w:szCs w:val="16"/>
          <w:lang w:val="es-MX"/>
        </w:rPr>
        <w:t>-202</w:t>
      </w:r>
      <w:r>
        <w:rPr>
          <w:rFonts w:eastAsia="MS Mincho"/>
          <w:i/>
          <w:iCs/>
          <w:color w:val="0000FF"/>
          <w:sz w:val="16"/>
          <w:szCs w:val="16"/>
          <w:lang w:val="es-MX"/>
        </w:rPr>
        <w:t>5</w:t>
      </w:r>
    </w:p>
    <w:p w14:paraId="4781C51D" w14:textId="54067EC1" w:rsidR="008D3470" w:rsidRDefault="00934191" w:rsidP="00934191">
      <w:pPr>
        <w:tabs>
          <w:tab w:val="left" w:pos="1134"/>
        </w:tabs>
        <w:jc w:val="right"/>
        <w:rPr>
          <w:rFonts w:eastAsia="MS Mincho"/>
          <w:i/>
          <w:iCs/>
          <w:color w:val="0000FF"/>
          <w:sz w:val="16"/>
          <w:szCs w:val="16"/>
          <w:lang w:val="es-MX"/>
        </w:rPr>
      </w:pPr>
      <w:r>
        <w:rPr>
          <w:rFonts w:eastAsia="MS Mincho"/>
          <w:i/>
          <w:iCs/>
          <w:color w:val="0000FF"/>
          <w:sz w:val="16"/>
          <w:szCs w:val="16"/>
          <w:lang w:val="es-MX"/>
        </w:rPr>
        <w:t xml:space="preserve">Fracción reformada </w:t>
      </w:r>
      <w:r w:rsidRPr="00137596">
        <w:rPr>
          <w:rFonts w:eastAsia="MS Mincho"/>
          <w:i/>
          <w:iCs/>
          <w:color w:val="0000FF"/>
          <w:sz w:val="16"/>
          <w:szCs w:val="16"/>
          <w:lang w:val="es-MX"/>
        </w:rPr>
        <w:t>D.O. 13-12-2023</w:t>
      </w:r>
    </w:p>
    <w:p w14:paraId="5873C94B" w14:textId="77777777" w:rsidR="00934191" w:rsidRPr="008D3470" w:rsidRDefault="00934191" w:rsidP="00934191">
      <w:pPr>
        <w:tabs>
          <w:tab w:val="left" w:pos="1134"/>
        </w:tabs>
        <w:jc w:val="right"/>
        <w:rPr>
          <w:rFonts w:ascii="Arial" w:hAnsi="Arial" w:cs="Arial"/>
          <w:sz w:val="24"/>
          <w:szCs w:val="24"/>
          <w:lang w:val="es-MX" w:eastAsia="es-MX"/>
        </w:rPr>
      </w:pPr>
    </w:p>
    <w:p w14:paraId="6CFE2154" w14:textId="77777777" w:rsidR="0012529B" w:rsidRPr="008D3470" w:rsidRDefault="0012529B" w:rsidP="006A3A21">
      <w:pPr>
        <w:pStyle w:val="Prrafodelista"/>
        <w:numPr>
          <w:ilvl w:val="0"/>
          <w:numId w:val="2"/>
        </w:numPr>
        <w:tabs>
          <w:tab w:val="left" w:pos="1134"/>
        </w:tabs>
        <w:ind w:left="0" w:firstLine="709"/>
        <w:jc w:val="both"/>
        <w:rPr>
          <w:rFonts w:ascii="Arial" w:hAnsi="Arial" w:cs="Arial"/>
          <w:sz w:val="24"/>
          <w:szCs w:val="24"/>
          <w:lang w:val="es-MX" w:eastAsia="es-MX"/>
        </w:rPr>
      </w:pPr>
      <w:r w:rsidRPr="008D3470">
        <w:rPr>
          <w:rFonts w:ascii="Arial" w:hAnsi="Arial" w:cs="Arial"/>
          <w:sz w:val="24"/>
          <w:szCs w:val="24"/>
          <w:lang w:val="es-ES_tradnl" w:eastAsia="es-MX"/>
        </w:rPr>
        <w:lastRenderedPageBreak/>
        <w:t>El recurso de reclamación, en términos de su reglamento interior, en contra de los autos de admisión o desechamiento de la demanda ante el tribunal o de su ampliación y del auto que admita o deseche la contestación o su ampliación, así como del que admita o rechace pruebas.</w:t>
      </w:r>
    </w:p>
    <w:p w14:paraId="6C51809C" w14:textId="77777777" w:rsidR="008D3470" w:rsidRPr="008D3470" w:rsidRDefault="008D3470" w:rsidP="008D3470">
      <w:pPr>
        <w:pStyle w:val="Prrafodelista"/>
        <w:tabs>
          <w:tab w:val="left" w:pos="1134"/>
        </w:tabs>
        <w:ind w:left="709"/>
        <w:jc w:val="both"/>
        <w:rPr>
          <w:rFonts w:ascii="Arial" w:hAnsi="Arial" w:cs="Arial"/>
          <w:sz w:val="24"/>
          <w:szCs w:val="24"/>
          <w:lang w:val="es-MX" w:eastAsia="es-MX"/>
        </w:rPr>
      </w:pPr>
    </w:p>
    <w:p w14:paraId="0DBFCC7F" w14:textId="77777777" w:rsidR="0012529B" w:rsidRPr="008D3470" w:rsidRDefault="0012529B" w:rsidP="006A3A21">
      <w:pPr>
        <w:pStyle w:val="Prrafodelista"/>
        <w:numPr>
          <w:ilvl w:val="0"/>
          <w:numId w:val="2"/>
        </w:numPr>
        <w:tabs>
          <w:tab w:val="left" w:pos="1134"/>
        </w:tabs>
        <w:ind w:left="0" w:firstLine="709"/>
        <w:jc w:val="both"/>
        <w:rPr>
          <w:rFonts w:ascii="Arial" w:hAnsi="Arial" w:cs="Arial"/>
          <w:sz w:val="24"/>
          <w:szCs w:val="24"/>
          <w:lang w:val="es-MX" w:eastAsia="es-MX"/>
        </w:rPr>
      </w:pPr>
      <w:r w:rsidRPr="008D3470">
        <w:rPr>
          <w:rFonts w:ascii="Arial" w:hAnsi="Arial" w:cs="Arial"/>
          <w:sz w:val="24"/>
          <w:szCs w:val="24"/>
          <w:lang w:val="es-ES_tradnl" w:eastAsia="es-MX"/>
        </w:rPr>
        <w:t>Los juicios que promueva la Administración Pública estatal o municipal, o sus autoridades, para que sean modificadas las resoluciones administrativas o fiscales favorables a un particular, provenientes de autoridades diferentes a este tribunal, en términos del reglamento respectivo.</w:t>
      </w:r>
    </w:p>
    <w:p w14:paraId="1214E64D" w14:textId="77777777" w:rsidR="008D3470" w:rsidRPr="008D3470" w:rsidRDefault="008D3470" w:rsidP="008D3470">
      <w:pPr>
        <w:tabs>
          <w:tab w:val="left" w:pos="1134"/>
        </w:tabs>
        <w:jc w:val="both"/>
        <w:rPr>
          <w:rFonts w:ascii="Arial" w:hAnsi="Arial" w:cs="Arial"/>
          <w:sz w:val="24"/>
          <w:szCs w:val="24"/>
          <w:lang w:val="es-MX" w:eastAsia="es-MX"/>
        </w:rPr>
      </w:pPr>
    </w:p>
    <w:p w14:paraId="46D3DA5C" w14:textId="77777777" w:rsidR="00B77050" w:rsidRDefault="00B77050" w:rsidP="006A3A21">
      <w:pPr>
        <w:pStyle w:val="Prrafodelista"/>
        <w:numPr>
          <w:ilvl w:val="0"/>
          <w:numId w:val="2"/>
        </w:numPr>
        <w:tabs>
          <w:tab w:val="left" w:pos="1134"/>
        </w:tabs>
        <w:ind w:left="0" w:firstLine="709"/>
        <w:jc w:val="both"/>
        <w:rPr>
          <w:rFonts w:ascii="Arial" w:hAnsi="Arial" w:cs="Arial"/>
          <w:sz w:val="24"/>
          <w:szCs w:val="24"/>
          <w:lang w:val="es-ES_tradnl" w:eastAsia="es-MX"/>
        </w:rPr>
      </w:pPr>
      <w:r w:rsidRPr="008D3470">
        <w:rPr>
          <w:rFonts w:ascii="Arial" w:hAnsi="Arial" w:cs="Arial"/>
          <w:sz w:val="24"/>
          <w:szCs w:val="24"/>
          <w:lang w:val="es-ES_tradnl" w:eastAsia="es-MX"/>
        </w:rPr>
        <w:t>La imposición, en los términos que disponga la ley, de las sanciones a los servidores públicos por responsabilidades administrativas graves, con excepción de los servidores públicos del Poder Judicial, y a los particulares que participen en actos vinculados con faltas administrativas graves, así como fincar a los responsables el pago de las indemnizaciones y sanciones pecuniarias que deriven de los daños y perjuicios que afecten a la Hacienda Pública estatal o municipal o al patrimonio de los entes públicos estatales o municipales.</w:t>
      </w:r>
    </w:p>
    <w:p w14:paraId="486CD2B7" w14:textId="77777777" w:rsidR="008D3470" w:rsidRPr="008D3470" w:rsidRDefault="008D3470" w:rsidP="008D3470">
      <w:pPr>
        <w:tabs>
          <w:tab w:val="left" w:pos="1134"/>
        </w:tabs>
        <w:jc w:val="both"/>
        <w:rPr>
          <w:rFonts w:ascii="Arial" w:hAnsi="Arial" w:cs="Arial"/>
          <w:sz w:val="24"/>
          <w:szCs w:val="24"/>
          <w:lang w:val="es-ES_tradnl" w:eastAsia="es-MX"/>
        </w:rPr>
      </w:pPr>
    </w:p>
    <w:p w14:paraId="11DC8169" w14:textId="77777777" w:rsidR="0012529B" w:rsidRPr="008D3470" w:rsidRDefault="0012529B" w:rsidP="006A3A21">
      <w:pPr>
        <w:pStyle w:val="Prrafodelista"/>
        <w:numPr>
          <w:ilvl w:val="0"/>
          <w:numId w:val="2"/>
        </w:numPr>
        <w:tabs>
          <w:tab w:val="left" w:pos="1134"/>
        </w:tabs>
        <w:ind w:left="0" w:firstLine="709"/>
        <w:jc w:val="both"/>
        <w:rPr>
          <w:rFonts w:ascii="Arial" w:hAnsi="Arial" w:cs="Arial"/>
          <w:sz w:val="24"/>
          <w:szCs w:val="24"/>
          <w:lang w:val="es-MX" w:eastAsia="es-MX"/>
        </w:rPr>
      </w:pPr>
      <w:r w:rsidRPr="008D3470">
        <w:rPr>
          <w:rFonts w:ascii="Arial" w:hAnsi="Arial" w:cs="Arial"/>
          <w:sz w:val="24"/>
          <w:szCs w:val="24"/>
          <w:lang w:val="es-ES_tradnl" w:eastAsia="es-MX"/>
        </w:rPr>
        <w:t>El recurso de apelación, revisión y reclamación, y demás medios de inconformidad de su competencia, de los que conocerá en términos de la normativa que los establece, en los de esta ley y el reglamento interior del tribunal.</w:t>
      </w:r>
    </w:p>
    <w:p w14:paraId="535D6532" w14:textId="77777777" w:rsidR="008D3470" w:rsidRPr="008D3470" w:rsidRDefault="008D3470" w:rsidP="008D3470">
      <w:pPr>
        <w:tabs>
          <w:tab w:val="left" w:pos="1134"/>
        </w:tabs>
        <w:jc w:val="both"/>
        <w:rPr>
          <w:rFonts w:ascii="Arial" w:hAnsi="Arial" w:cs="Arial"/>
          <w:sz w:val="24"/>
          <w:szCs w:val="24"/>
          <w:lang w:val="es-MX" w:eastAsia="es-MX"/>
        </w:rPr>
      </w:pPr>
    </w:p>
    <w:p w14:paraId="41001704" w14:textId="77777777" w:rsidR="0012529B" w:rsidRPr="008D3470" w:rsidRDefault="0012529B" w:rsidP="006A3A21">
      <w:pPr>
        <w:pStyle w:val="Prrafodelista"/>
        <w:numPr>
          <w:ilvl w:val="0"/>
          <w:numId w:val="2"/>
        </w:numPr>
        <w:tabs>
          <w:tab w:val="left" w:pos="1134"/>
        </w:tabs>
        <w:ind w:left="0" w:firstLine="709"/>
        <w:jc w:val="both"/>
        <w:rPr>
          <w:rFonts w:ascii="Arial" w:hAnsi="Arial" w:cs="Arial"/>
          <w:sz w:val="24"/>
          <w:szCs w:val="24"/>
          <w:lang w:val="es-MX" w:eastAsia="es-MX"/>
        </w:rPr>
      </w:pPr>
      <w:r w:rsidRPr="008D3470">
        <w:rPr>
          <w:rFonts w:ascii="Arial" w:hAnsi="Arial" w:cs="Arial"/>
          <w:sz w:val="24"/>
          <w:szCs w:val="24"/>
          <w:lang w:val="es-ES_tradnl" w:eastAsia="es-MX"/>
        </w:rPr>
        <w:t>Los medios de impugnación que establezca la ley que organiza y reglamenta el funcionamiento de los ayuntamientos, en caso de que los municipios no cuenten con tribunales de lo contencioso administrativo propios en términos del artículo 81 de la Constitución Política del Estado de Yucatán.</w:t>
      </w:r>
    </w:p>
    <w:p w14:paraId="3B7FC4DA" w14:textId="77777777" w:rsidR="008D3470" w:rsidRPr="008D3470" w:rsidRDefault="008D3470" w:rsidP="008D3470">
      <w:pPr>
        <w:tabs>
          <w:tab w:val="left" w:pos="1134"/>
        </w:tabs>
        <w:jc w:val="both"/>
        <w:rPr>
          <w:rFonts w:ascii="Arial" w:hAnsi="Arial" w:cs="Arial"/>
          <w:sz w:val="24"/>
          <w:szCs w:val="24"/>
          <w:lang w:val="es-MX" w:eastAsia="es-MX"/>
        </w:rPr>
      </w:pPr>
    </w:p>
    <w:p w14:paraId="2FAFB537" w14:textId="6470C094" w:rsidR="0012529B" w:rsidRPr="008D3470" w:rsidRDefault="006435BD" w:rsidP="006A3A21">
      <w:pPr>
        <w:pStyle w:val="Prrafodelista"/>
        <w:numPr>
          <w:ilvl w:val="0"/>
          <w:numId w:val="2"/>
        </w:numPr>
        <w:tabs>
          <w:tab w:val="left" w:pos="1134"/>
        </w:tabs>
        <w:ind w:left="0" w:firstLine="709"/>
        <w:jc w:val="both"/>
        <w:rPr>
          <w:rFonts w:ascii="Arial" w:hAnsi="Arial" w:cs="Arial"/>
          <w:sz w:val="24"/>
          <w:szCs w:val="24"/>
          <w:lang w:val="es-MX" w:eastAsia="es-MX"/>
        </w:rPr>
      </w:pPr>
      <w:r>
        <w:rPr>
          <w:rFonts w:ascii="Arial" w:hAnsi="Arial" w:cs="Arial"/>
          <w:sz w:val="24"/>
          <w:szCs w:val="24"/>
          <w:lang w:val="es-ES_tradnl" w:eastAsia="es-MX"/>
        </w:rPr>
        <w:t>Se deroga.</w:t>
      </w:r>
    </w:p>
    <w:p w14:paraId="4322DC09" w14:textId="67E68A29" w:rsidR="002369D3" w:rsidRDefault="002369D3" w:rsidP="002369D3">
      <w:pPr>
        <w:pStyle w:val="Prrafodelista"/>
        <w:ind w:left="1429"/>
        <w:jc w:val="right"/>
        <w:rPr>
          <w:rFonts w:eastAsia="MS Mincho"/>
          <w:i/>
          <w:iCs/>
          <w:color w:val="0000FF"/>
          <w:sz w:val="16"/>
          <w:szCs w:val="16"/>
          <w:lang w:val="es-MX"/>
        </w:rPr>
      </w:pPr>
      <w:r>
        <w:rPr>
          <w:rFonts w:eastAsia="MS Mincho"/>
          <w:i/>
          <w:iCs/>
          <w:color w:val="0000FF"/>
          <w:sz w:val="16"/>
          <w:szCs w:val="16"/>
          <w:lang w:val="es-MX"/>
        </w:rPr>
        <w:t>Fracción</w:t>
      </w:r>
      <w:r w:rsidRPr="007E552D">
        <w:rPr>
          <w:rFonts w:eastAsia="MS Mincho"/>
          <w:i/>
          <w:iCs/>
          <w:color w:val="0000FF"/>
          <w:sz w:val="16"/>
          <w:szCs w:val="16"/>
          <w:lang w:val="es-MX"/>
        </w:rPr>
        <w:t xml:space="preserve"> reformad</w:t>
      </w:r>
      <w:r>
        <w:rPr>
          <w:rFonts w:eastAsia="MS Mincho"/>
          <w:i/>
          <w:iCs/>
          <w:color w:val="0000FF"/>
          <w:sz w:val="16"/>
          <w:szCs w:val="16"/>
          <w:lang w:val="es-MX"/>
        </w:rPr>
        <w:t>a</w:t>
      </w:r>
      <w:r w:rsidRPr="007E552D">
        <w:rPr>
          <w:rFonts w:eastAsia="MS Mincho"/>
          <w:i/>
          <w:iCs/>
          <w:color w:val="0000FF"/>
          <w:sz w:val="16"/>
          <w:szCs w:val="16"/>
          <w:lang w:val="es-MX"/>
        </w:rPr>
        <w:t xml:space="preserve"> D.O. </w:t>
      </w:r>
      <w:r>
        <w:rPr>
          <w:rFonts w:eastAsia="MS Mincho"/>
          <w:i/>
          <w:iCs/>
          <w:color w:val="0000FF"/>
          <w:sz w:val="16"/>
          <w:szCs w:val="16"/>
          <w:lang w:val="es-MX"/>
        </w:rPr>
        <w:t>28</w:t>
      </w:r>
      <w:r w:rsidRPr="007E552D">
        <w:rPr>
          <w:rFonts w:eastAsia="MS Mincho"/>
          <w:i/>
          <w:iCs/>
          <w:color w:val="0000FF"/>
          <w:sz w:val="16"/>
          <w:szCs w:val="16"/>
          <w:lang w:val="es-MX"/>
        </w:rPr>
        <w:t>-</w:t>
      </w:r>
      <w:r>
        <w:rPr>
          <w:rFonts w:eastAsia="MS Mincho"/>
          <w:i/>
          <w:iCs/>
          <w:color w:val="0000FF"/>
          <w:sz w:val="16"/>
          <w:szCs w:val="16"/>
          <w:lang w:val="es-MX"/>
        </w:rPr>
        <w:t>07</w:t>
      </w:r>
      <w:r w:rsidRPr="007E552D">
        <w:rPr>
          <w:rFonts w:eastAsia="MS Mincho"/>
          <w:i/>
          <w:iCs/>
          <w:color w:val="0000FF"/>
          <w:sz w:val="16"/>
          <w:szCs w:val="16"/>
          <w:lang w:val="es-MX"/>
        </w:rPr>
        <w:t>-202</w:t>
      </w:r>
      <w:r>
        <w:rPr>
          <w:rFonts w:eastAsia="MS Mincho"/>
          <w:i/>
          <w:iCs/>
          <w:color w:val="0000FF"/>
          <w:sz w:val="16"/>
          <w:szCs w:val="16"/>
          <w:lang w:val="es-MX"/>
        </w:rPr>
        <w:t>5</w:t>
      </w:r>
    </w:p>
    <w:p w14:paraId="6AB72995" w14:textId="6D854533" w:rsidR="006435BD" w:rsidRPr="007E552D" w:rsidRDefault="006435BD" w:rsidP="006435BD">
      <w:pPr>
        <w:pStyle w:val="Prrafodelista"/>
        <w:ind w:left="1429"/>
        <w:jc w:val="right"/>
        <w:rPr>
          <w:rFonts w:eastAsia="Calibri"/>
          <w:i/>
          <w:sz w:val="16"/>
          <w:szCs w:val="16"/>
          <w:lang w:val="es-MX" w:eastAsia="en-US"/>
        </w:rPr>
      </w:pPr>
      <w:r>
        <w:rPr>
          <w:rFonts w:eastAsia="MS Mincho"/>
          <w:i/>
          <w:iCs/>
          <w:color w:val="0000FF"/>
          <w:sz w:val="16"/>
          <w:szCs w:val="16"/>
          <w:lang w:val="es-MX"/>
        </w:rPr>
        <w:t>Fracción</w:t>
      </w:r>
      <w:r w:rsidRPr="007E552D">
        <w:rPr>
          <w:rFonts w:eastAsia="MS Mincho"/>
          <w:i/>
          <w:iCs/>
          <w:color w:val="0000FF"/>
          <w:sz w:val="16"/>
          <w:szCs w:val="16"/>
          <w:lang w:val="es-MX"/>
        </w:rPr>
        <w:t xml:space="preserve"> </w:t>
      </w:r>
      <w:r>
        <w:rPr>
          <w:rFonts w:eastAsia="MS Mincho"/>
          <w:i/>
          <w:iCs/>
          <w:color w:val="0000FF"/>
          <w:sz w:val="16"/>
          <w:szCs w:val="16"/>
          <w:lang w:val="es-MX"/>
        </w:rPr>
        <w:t>derogada</w:t>
      </w:r>
      <w:r w:rsidRPr="007E552D">
        <w:rPr>
          <w:rFonts w:eastAsia="MS Mincho"/>
          <w:i/>
          <w:iCs/>
          <w:color w:val="0000FF"/>
          <w:sz w:val="16"/>
          <w:szCs w:val="16"/>
          <w:lang w:val="es-MX"/>
        </w:rPr>
        <w:t xml:space="preserve"> D.O. </w:t>
      </w:r>
      <w:r>
        <w:rPr>
          <w:rFonts w:eastAsia="MS Mincho"/>
          <w:i/>
          <w:iCs/>
          <w:color w:val="0000FF"/>
          <w:sz w:val="16"/>
          <w:szCs w:val="16"/>
          <w:lang w:val="es-MX"/>
        </w:rPr>
        <w:t>2</w:t>
      </w:r>
      <w:r w:rsidR="00DA00C5">
        <w:rPr>
          <w:rFonts w:eastAsia="MS Mincho"/>
          <w:i/>
          <w:iCs/>
          <w:color w:val="0000FF"/>
          <w:sz w:val="16"/>
          <w:szCs w:val="16"/>
          <w:lang w:val="es-MX"/>
        </w:rPr>
        <w:t>4</w:t>
      </w:r>
      <w:r>
        <w:rPr>
          <w:rFonts w:eastAsia="MS Mincho"/>
          <w:i/>
          <w:iCs/>
          <w:color w:val="0000FF"/>
          <w:sz w:val="16"/>
          <w:szCs w:val="16"/>
          <w:lang w:val="es-MX"/>
        </w:rPr>
        <w:t>-12</w:t>
      </w:r>
      <w:r w:rsidRPr="007E552D">
        <w:rPr>
          <w:rFonts w:eastAsia="MS Mincho"/>
          <w:i/>
          <w:iCs/>
          <w:color w:val="0000FF"/>
          <w:sz w:val="16"/>
          <w:szCs w:val="16"/>
          <w:lang w:val="es-MX"/>
        </w:rPr>
        <w:t>-202</w:t>
      </w:r>
      <w:r>
        <w:rPr>
          <w:rFonts w:eastAsia="MS Mincho"/>
          <w:i/>
          <w:iCs/>
          <w:color w:val="0000FF"/>
          <w:sz w:val="16"/>
          <w:szCs w:val="16"/>
          <w:lang w:val="es-MX"/>
        </w:rPr>
        <w:t>5</w:t>
      </w:r>
    </w:p>
    <w:p w14:paraId="7886E975" w14:textId="77777777" w:rsidR="006435BD" w:rsidRPr="007E552D" w:rsidRDefault="006435BD" w:rsidP="002369D3">
      <w:pPr>
        <w:pStyle w:val="Prrafodelista"/>
        <w:ind w:left="1429"/>
        <w:jc w:val="right"/>
        <w:rPr>
          <w:rFonts w:eastAsia="Calibri"/>
          <w:i/>
          <w:sz w:val="16"/>
          <w:szCs w:val="16"/>
          <w:lang w:val="es-MX" w:eastAsia="en-US"/>
        </w:rPr>
      </w:pPr>
    </w:p>
    <w:p w14:paraId="02C7C68B" w14:textId="77777777" w:rsidR="008D3470" w:rsidRPr="008D3470" w:rsidRDefault="008D3470" w:rsidP="008D3470">
      <w:pPr>
        <w:tabs>
          <w:tab w:val="left" w:pos="1134"/>
        </w:tabs>
        <w:jc w:val="both"/>
        <w:rPr>
          <w:rFonts w:ascii="Arial" w:hAnsi="Arial" w:cs="Arial"/>
          <w:sz w:val="24"/>
          <w:szCs w:val="24"/>
          <w:lang w:val="es-MX" w:eastAsia="es-MX"/>
        </w:rPr>
      </w:pPr>
    </w:p>
    <w:p w14:paraId="45186184" w14:textId="1124E199" w:rsidR="0012529B" w:rsidRPr="008D3470" w:rsidRDefault="006435BD" w:rsidP="00F8527F">
      <w:pPr>
        <w:pStyle w:val="Prrafodelista"/>
        <w:numPr>
          <w:ilvl w:val="0"/>
          <w:numId w:val="2"/>
        </w:numPr>
        <w:tabs>
          <w:tab w:val="left" w:pos="1134"/>
        </w:tabs>
        <w:ind w:left="0" w:firstLine="709"/>
        <w:jc w:val="both"/>
        <w:rPr>
          <w:rFonts w:ascii="Arial" w:hAnsi="Arial" w:cs="Arial"/>
          <w:sz w:val="24"/>
          <w:szCs w:val="24"/>
          <w:lang w:val="es-MX" w:eastAsia="es-MX"/>
        </w:rPr>
      </w:pPr>
      <w:r>
        <w:rPr>
          <w:rFonts w:ascii="Arial" w:hAnsi="Arial" w:cs="Arial"/>
          <w:sz w:val="24"/>
          <w:szCs w:val="24"/>
          <w:lang w:val="es-ES_tradnl" w:eastAsia="es-MX"/>
        </w:rPr>
        <w:t>Se deroga.</w:t>
      </w:r>
    </w:p>
    <w:p w14:paraId="0ADE23A2" w14:textId="77777777" w:rsidR="006435BD" w:rsidRDefault="006435BD" w:rsidP="006435BD">
      <w:pPr>
        <w:pStyle w:val="Prrafodelista"/>
        <w:numPr>
          <w:ilvl w:val="0"/>
          <w:numId w:val="2"/>
        </w:numPr>
        <w:jc w:val="right"/>
        <w:rPr>
          <w:rFonts w:eastAsia="MS Mincho"/>
          <w:i/>
          <w:iCs/>
          <w:color w:val="0000FF"/>
          <w:sz w:val="16"/>
          <w:szCs w:val="16"/>
          <w:lang w:val="es-MX"/>
        </w:rPr>
      </w:pPr>
      <w:r>
        <w:rPr>
          <w:rFonts w:eastAsia="MS Mincho"/>
          <w:i/>
          <w:iCs/>
          <w:color w:val="0000FF"/>
          <w:sz w:val="16"/>
          <w:szCs w:val="16"/>
          <w:lang w:val="es-MX"/>
        </w:rPr>
        <w:t>Fracción</w:t>
      </w:r>
      <w:r w:rsidRPr="007E552D">
        <w:rPr>
          <w:rFonts w:eastAsia="MS Mincho"/>
          <w:i/>
          <w:iCs/>
          <w:color w:val="0000FF"/>
          <w:sz w:val="16"/>
          <w:szCs w:val="16"/>
          <w:lang w:val="es-MX"/>
        </w:rPr>
        <w:t xml:space="preserve"> reformad</w:t>
      </w:r>
      <w:r>
        <w:rPr>
          <w:rFonts w:eastAsia="MS Mincho"/>
          <w:i/>
          <w:iCs/>
          <w:color w:val="0000FF"/>
          <w:sz w:val="16"/>
          <w:szCs w:val="16"/>
          <w:lang w:val="es-MX"/>
        </w:rPr>
        <w:t>a</w:t>
      </w:r>
      <w:r w:rsidRPr="007E552D">
        <w:rPr>
          <w:rFonts w:eastAsia="MS Mincho"/>
          <w:i/>
          <w:iCs/>
          <w:color w:val="0000FF"/>
          <w:sz w:val="16"/>
          <w:szCs w:val="16"/>
          <w:lang w:val="es-MX"/>
        </w:rPr>
        <w:t xml:space="preserve"> D.O. </w:t>
      </w:r>
      <w:r>
        <w:rPr>
          <w:rFonts w:eastAsia="MS Mincho"/>
          <w:i/>
          <w:iCs/>
          <w:color w:val="0000FF"/>
          <w:sz w:val="16"/>
          <w:szCs w:val="16"/>
          <w:lang w:val="es-MX"/>
        </w:rPr>
        <w:t>28</w:t>
      </w:r>
      <w:r w:rsidRPr="007E552D">
        <w:rPr>
          <w:rFonts w:eastAsia="MS Mincho"/>
          <w:i/>
          <w:iCs/>
          <w:color w:val="0000FF"/>
          <w:sz w:val="16"/>
          <w:szCs w:val="16"/>
          <w:lang w:val="es-MX"/>
        </w:rPr>
        <w:t>-</w:t>
      </w:r>
      <w:r>
        <w:rPr>
          <w:rFonts w:eastAsia="MS Mincho"/>
          <w:i/>
          <w:iCs/>
          <w:color w:val="0000FF"/>
          <w:sz w:val="16"/>
          <w:szCs w:val="16"/>
          <w:lang w:val="es-MX"/>
        </w:rPr>
        <w:t>07</w:t>
      </w:r>
      <w:r w:rsidRPr="007E552D">
        <w:rPr>
          <w:rFonts w:eastAsia="MS Mincho"/>
          <w:i/>
          <w:iCs/>
          <w:color w:val="0000FF"/>
          <w:sz w:val="16"/>
          <w:szCs w:val="16"/>
          <w:lang w:val="es-MX"/>
        </w:rPr>
        <w:t>-202</w:t>
      </w:r>
      <w:r>
        <w:rPr>
          <w:rFonts w:eastAsia="MS Mincho"/>
          <w:i/>
          <w:iCs/>
          <w:color w:val="0000FF"/>
          <w:sz w:val="16"/>
          <w:szCs w:val="16"/>
          <w:lang w:val="es-MX"/>
        </w:rPr>
        <w:t>5</w:t>
      </w:r>
    </w:p>
    <w:p w14:paraId="0709A545" w14:textId="2251654C" w:rsidR="006435BD" w:rsidRPr="007E552D" w:rsidRDefault="006435BD" w:rsidP="006435BD">
      <w:pPr>
        <w:pStyle w:val="Prrafodelista"/>
        <w:numPr>
          <w:ilvl w:val="0"/>
          <w:numId w:val="2"/>
        </w:numPr>
        <w:jc w:val="right"/>
        <w:rPr>
          <w:rFonts w:eastAsia="Calibri"/>
          <w:i/>
          <w:sz w:val="16"/>
          <w:szCs w:val="16"/>
          <w:lang w:val="es-MX" w:eastAsia="en-US"/>
        </w:rPr>
      </w:pPr>
      <w:r>
        <w:rPr>
          <w:rFonts w:eastAsia="MS Mincho"/>
          <w:i/>
          <w:iCs/>
          <w:color w:val="0000FF"/>
          <w:sz w:val="16"/>
          <w:szCs w:val="16"/>
          <w:lang w:val="es-MX"/>
        </w:rPr>
        <w:t>Fracción</w:t>
      </w:r>
      <w:r w:rsidRPr="007E552D">
        <w:rPr>
          <w:rFonts w:eastAsia="MS Mincho"/>
          <w:i/>
          <w:iCs/>
          <w:color w:val="0000FF"/>
          <w:sz w:val="16"/>
          <w:szCs w:val="16"/>
          <w:lang w:val="es-MX"/>
        </w:rPr>
        <w:t xml:space="preserve"> </w:t>
      </w:r>
      <w:r>
        <w:rPr>
          <w:rFonts w:eastAsia="MS Mincho"/>
          <w:i/>
          <w:iCs/>
          <w:color w:val="0000FF"/>
          <w:sz w:val="16"/>
          <w:szCs w:val="16"/>
          <w:lang w:val="es-MX"/>
        </w:rPr>
        <w:t>derogada</w:t>
      </w:r>
      <w:r w:rsidRPr="007E552D">
        <w:rPr>
          <w:rFonts w:eastAsia="MS Mincho"/>
          <w:i/>
          <w:iCs/>
          <w:color w:val="0000FF"/>
          <w:sz w:val="16"/>
          <w:szCs w:val="16"/>
          <w:lang w:val="es-MX"/>
        </w:rPr>
        <w:t xml:space="preserve"> D.O. </w:t>
      </w:r>
      <w:r>
        <w:rPr>
          <w:rFonts w:eastAsia="MS Mincho"/>
          <w:i/>
          <w:iCs/>
          <w:color w:val="0000FF"/>
          <w:sz w:val="16"/>
          <w:szCs w:val="16"/>
          <w:lang w:val="es-MX"/>
        </w:rPr>
        <w:t>2</w:t>
      </w:r>
      <w:r w:rsidR="00DA00C5">
        <w:rPr>
          <w:rFonts w:eastAsia="MS Mincho"/>
          <w:i/>
          <w:iCs/>
          <w:color w:val="0000FF"/>
          <w:sz w:val="16"/>
          <w:szCs w:val="16"/>
          <w:lang w:val="es-MX"/>
        </w:rPr>
        <w:t>4</w:t>
      </w:r>
      <w:r>
        <w:rPr>
          <w:rFonts w:eastAsia="MS Mincho"/>
          <w:i/>
          <w:iCs/>
          <w:color w:val="0000FF"/>
          <w:sz w:val="16"/>
          <w:szCs w:val="16"/>
          <w:lang w:val="es-MX"/>
        </w:rPr>
        <w:t>-12</w:t>
      </w:r>
      <w:r w:rsidRPr="007E552D">
        <w:rPr>
          <w:rFonts w:eastAsia="MS Mincho"/>
          <w:i/>
          <w:iCs/>
          <w:color w:val="0000FF"/>
          <w:sz w:val="16"/>
          <w:szCs w:val="16"/>
          <w:lang w:val="es-MX"/>
        </w:rPr>
        <w:t>-202</w:t>
      </w:r>
      <w:r>
        <w:rPr>
          <w:rFonts w:eastAsia="MS Mincho"/>
          <w:i/>
          <w:iCs/>
          <w:color w:val="0000FF"/>
          <w:sz w:val="16"/>
          <w:szCs w:val="16"/>
          <w:lang w:val="es-MX"/>
        </w:rPr>
        <w:t>5</w:t>
      </w:r>
    </w:p>
    <w:p w14:paraId="5361E670" w14:textId="77777777" w:rsidR="008D3470" w:rsidRPr="008D3470" w:rsidRDefault="008D3470" w:rsidP="00F8527F">
      <w:pPr>
        <w:tabs>
          <w:tab w:val="left" w:pos="1134"/>
        </w:tabs>
        <w:jc w:val="both"/>
        <w:rPr>
          <w:rFonts w:ascii="Arial" w:hAnsi="Arial" w:cs="Arial"/>
          <w:sz w:val="24"/>
          <w:szCs w:val="24"/>
          <w:lang w:val="es-MX" w:eastAsia="es-MX"/>
        </w:rPr>
      </w:pPr>
    </w:p>
    <w:p w14:paraId="6DD22D3A" w14:textId="77777777" w:rsidR="007D1ABE" w:rsidRPr="007D1ABE" w:rsidRDefault="007D1ABE" w:rsidP="00F8527F">
      <w:pPr>
        <w:pStyle w:val="Prrafodelista"/>
        <w:numPr>
          <w:ilvl w:val="0"/>
          <w:numId w:val="2"/>
        </w:numPr>
        <w:tabs>
          <w:tab w:val="left" w:pos="1134"/>
        </w:tabs>
        <w:ind w:left="0" w:firstLine="709"/>
        <w:jc w:val="both"/>
        <w:rPr>
          <w:rFonts w:ascii="Arial" w:hAnsi="Arial" w:cs="Arial"/>
          <w:sz w:val="24"/>
          <w:szCs w:val="24"/>
          <w:lang w:val="es-MX" w:eastAsia="es-MX"/>
        </w:rPr>
      </w:pPr>
      <w:r w:rsidRPr="007D1ABE">
        <w:rPr>
          <w:rFonts w:ascii="Arial" w:hAnsi="Arial" w:cs="Arial"/>
          <w:sz w:val="24"/>
          <w:szCs w:val="24"/>
        </w:rPr>
        <w:t>Las suspensiones del acto impugnado, por cuerda separada a cargo de la persona magistrada ponente, en términos de esta ley, de la Ley de lo Contencioso Administrativo del Estado de Yucatán y demás normativa aplicable.</w:t>
      </w:r>
    </w:p>
    <w:p w14:paraId="331E0268" w14:textId="77777777" w:rsidR="007D1ABE" w:rsidRPr="007D1ABE" w:rsidRDefault="007D1ABE" w:rsidP="00F8527F">
      <w:pPr>
        <w:pStyle w:val="Prrafodelista"/>
        <w:tabs>
          <w:tab w:val="left" w:pos="1134"/>
        </w:tabs>
        <w:ind w:left="1429"/>
        <w:jc w:val="right"/>
        <w:rPr>
          <w:rFonts w:eastAsia="MS Mincho"/>
          <w:i/>
          <w:iCs/>
          <w:color w:val="0000FF"/>
          <w:sz w:val="16"/>
          <w:szCs w:val="16"/>
          <w:lang w:val="es-MX"/>
        </w:rPr>
      </w:pPr>
      <w:r w:rsidRPr="007D1ABE">
        <w:rPr>
          <w:rFonts w:eastAsia="MS Mincho"/>
          <w:i/>
          <w:iCs/>
          <w:color w:val="0000FF"/>
          <w:sz w:val="16"/>
          <w:szCs w:val="16"/>
          <w:lang w:val="es-MX"/>
        </w:rPr>
        <w:t>Fracción reformada D.O. 13-12-2023</w:t>
      </w:r>
    </w:p>
    <w:p w14:paraId="214F1ED5" w14:textId="77777777" w:rsidR="007D1ABE" w:rsidRPr="007D1ABE" w:rsidRDefault="007D1ABE" w:rsidP="00F8527F">
      <w:pPr>
        <w:tabs>
          <w:tab w:val="left" w:pos="1134"/>
        </w:tabs>
        <w:jc w:val="both"/>
        <w:rPr>
          <w:rFonts w:ascii="Arial" w:hAnsi="Arial" w:cs="Arial"/>
          <w:sz w:val="24"/>
          <w:szCs w:val="24"/>
          <w:lang w:val="es-MX" w:eastAsia="es-MX"/>
        </w:rPr>
      </w:pPr>
    </w:p>
    <w:p w14:paraId="735E9D0E" w14:textId="77777777" w:rsidR="0012529B" w:rsidRPr="00F8527F" w:rsidRDefault="0012529B" w:rsidP="00F8527F">
      <w:pPr>
        <w:pStyle w:val="Prrafodelista"/>
        <w:numPr>
          <w:ilvl w:val="0"/>
          <w:numId w:val="2"/>
        </w:numPr>
        <w:tabs>
          <w:tab w:val="left" w:pos="1134"/>
        </w:tabs>
        <w:ind w:left="0" w:firstLine="709"/>
        <w:jc w:val="both"/>
        <w:rPr>
          <w:rFonts w:ascii="Arial" w:hAnsi="Arial" w:cs="Arial"/>
          <w:sz w:val="24"/>
          <w:szCs w:val="24"/>
          <w:lang w:val="es-ES_tradnl" w:eastAsia="es-MX"/>
        </w:rPr>
      </w:pPr>
      <w:r w:rsidRPr="00F8527F">
        <w:rPr>
          <w:rFonts w:ascii="Arial" w:hAnsi="Arial" w:cs="Arial"/>
          <w:sz w:val="24"/>
          <w:szCs w:val="24"/>
          <w:lang w:val="es-ES_tradnl" w:eastAsia="es-MX"/>
        </w:rPr>
        <w:t>El incumplimiento de las sentencias del tribunal, conforme a lo que establezca el reglamento interior y demás normativa aplicable.</w:t>
      </w:r>
    </w:p>
    <w:p w14:paraId="0FBC0D76" w14:textId="77777777" w:rsidR="008D3470" w:rsidRPr="00F8527F" w:rsidRDefault="008D3470" w:rsidP="00F8527F">
      <w:pPr>
        <w:tabs>
          <w:tab w:val="left" w:pos="1134"/>
        </w:tabs>
        <w:jc w:val="both"/>
        <w:rPr>
          <w:rFonts w:ascii="Arial" w:hAnsi="Arial" w:cs="Arial"/>
          <w:sz w:val="24"/>
          <w:szCs w:val="24"/>
          <w:lang w:val="es-ES_tradnl" w:eastAsia="es-MX"/>
        </w:rPr>
      </w:pPr>
    </w:p>
    <w:p w14:paraId="3C5D2695" w14:textId="77777777" w:rsidR="00DD2654" w:rsidRPr="00F8527F" w:rsidRDefault="00DD2654" w:rsidP="00F8527F">
      <w:pPr>
        <w:pStyle w:val="Prrafodelista"/>
        <w:numPr>
          <w:ilvl w:val="0"/>
          <w:numId w:val="2"/>
        </w:numPr>
        <w:tabs>
          <w:tab w:val="left" w:pos="1134"/>
        </w:tabs>
        <w:ind w:left="0" w:firstLine="709"/>
        <w:jc w:val="both"/>
        <w:rPr>
          <w:rFonts w:ascii="Arial" w:hAnsi="Arial" w:cs="Arial"/>
          <w:bCs/>
          <w:sz w:val="24"/>
          <w:szCs w:val="24"/>
          <w:lang w:val="es-ES_tradnl" w:eastAsia="en-US"/>
        </w:rPr>
      </w:pPr>
      <w:r w:rsidRPr="00F8527F">
        <w:rPr>
          <w:rFonts w:ascii="Arial" w:hAnsi="Arial" w:cs="Arial"/>
          <w:bCs/>
          <w:sz w:val="24"/>
          <w:szCs w:val="24"/>
          <w:lang w:eastAsia="en-US"/>
        </w:rPr>
        <w:lastRenderedPageBreak/>
        <w:t xml:space="preserve">Los juicios que se promuevan contra los decretos y acuerdos de carácter general a nivel local, dictados por la </w:t>
      </w:r>
      <w:r w:rsidR="007B1FEA" w:rsidRPr="00F8527F">
        <w:rPr>
          <w:rFonts w:ascii="Arial" w:hAnsi="Arial" w:cs="Arial"/>
          <w:bCs/>
          <w:sz w:val="24"/>
          <w:szCs w:val="24"/>
          <w:lang w:eastAsia="en-US"/>
        </w:rPr>
        <w:t>A</w:t>
      </w:r>
      <w:r w:rsidRPr="00F8527F">
        <w:rPr>
          <w:rFonts w:ascii="Arial" w:hAnsi="Arial" w:cs="Arial"/>
          <w:bCs/>
          <w:sz w:val="24"/>
          <w:szCs w:val="24"/>
          <w:lang w:eastAsia="en-US"/>
        </w:rPr>
        <w:t xml:space="preserve">dministración </w:t>
      </w:r>
      <w:r w:rsidR="007B1FEA" w:rsidRPr="00F8527F">
        <w:rPr>
          <w:rFonts w:ascii="Arial" w:hAnsi="Arial" w:cs="Arial"/>
          <w:bCs/>
          <w:sz w:val="24"/>
          <w:szCs w:val="24"/>
          <w:lang w:eastAsia="en-US"/>
        </w:rPr>
        <w:t>P</w:t>
      </w:r>
      <w:r w:rsidRPr="00F8527F">
        <w:rPr>
          <w:rFonts w:ascii="Arial" w:hAnsi="Arial" w:cs="Arial"/>
          <w:bCs/>
          <w:sz w:val="24"/>
          <w:szCs w:val="24"/>
          <w:lang w:eastAsia="en-US"/>
        </w:rPr>
        <w:t>ública, diversos a los reglamentos, cuando sean autoaplicativos o cuando el interesado los controvierta con motivo de su primer acto de aplicación.</w:t>
      </w:r>
    </w:p>
    <w:p w14:paraId="5C9DFD3E" w14:textId="77777777" w:rsidR="008D3470" w:rsidRPr="00F8527F" w:rsidRDefault="008D3470" w:rsidP="00F8527F">
      <w:pPr>
        <w:tabs>
          <w:tab w:val="left" w:pos="1134"/>
        </w:tabs>
        <w:jc w:val="both"/>
        <w:rPr>
          <w:rFonts w:ascii="Arial" w:hAnsi="Arial" w:cs="Arial"/>
          <w:bCs/>
          <w:sz w:val="24"/>
          <w:szCs w:val="24"/>
          <w:lang w:val="es-ES_tradnl" w:eastAsia="en-US"/>
        </w:rPr>
      </w:pPr>
    </w:p>
    <w:p w14:paraId="34090891" w14:textId="77777777" w:rsidR="0077257D" w:rsidRPr="00F8527F" w:rsidRDefault="0077257D" w:rsidP="00F8527F">
      <w:pPr>
        <w:pStyle w:val="Prrafodelista"/>
        <w:numPr>
          <w:ilvl w:val="0"/>
          <w:numId w:val="2"/>
        </w:numPr>
        <w:tabs>
          <w:tab w:val="left" w:pos="1134"/>
        </w:tabs>
        <w:ind w:left="0" w:firstLine="709"/>
        <w:jc w:val="both"/>
        <w:rPr>
          <w:rFonts w:ascii="Arial" w:hAnsi="Arial" w:cs="Arial"/>
          <w:sz w:val="24"/>
          <w:szCs w:val="24"/>
          <w:lang w:val="es-MX" w:eastAsia="es-MX"/>
        </w:rPr>
      </w:pPr>
      <w:r w:rsidRPr="00F8527F">
        <w:rPr>
          <w:rFonts w:ascii="Arial" w:hAnsi="Arial" w:cs="Arial"/>
          <w:sz w:val="24"/>
          <w:szCs w:val="24"/>
        </w:rPr>
        <w:t xml:space="preserve">Los juicios que se originen por fallos en licitaciones públicas o por el cumplimiento de contratos públicos, de obra pública, adquisiciones, arrendamientos y servicios celebrados por las dependencias y entidades de la administración pública local centralizada y paraestatal, y las empresas productivas del Estado; así como, las que estén bajo responsabilidad de los entes públicos cuando las leyes señalen expresamente la competencia del tribunal. </w:t>
      </w:r>
    </w:p>
    <w:p w14:paraId="599A82BC" w14:textId="77777777" w:rsidR="0077257D" w:rsidRDefault="005B12D5" w:rsidP="005B12D5">
      <w:pPr>
        <w:pStyle w:val="Prrafodelista"/>
        <w:jc w:val="right"/>
        <w:rPr>
          <w:rFonts w:eastAsia="MS Mincho"/>
          <w:i/>
          <w:iCs/>
          <w:color w:val="0000FF"/>
          <w:sz w:val="16"/>
          <w:szCs w:val="16"/>
          <w:lang w:val="es-MX"/>
        </w:rPr>
      </w:pPr>
      <w:r w:rsidRPr="007D1ABE">
        <w:rPr>
          <w:rFonts w:eastAsia="MS Mincho"/>
          <w:i/>
          <w:iCs/>
          <w:color w:val="0000FF"/>
          <w:sz w:val="16"/>
          <w:szCs w:val="16"/>
          <w:lang w:val="es-MX"/>
        </w:rPr>
        <w:t xml:space="preserve">Fracción </w:t>
      </w:r>
      <w:r>
        <w:rPr>
          <w:rFonts w:eastAsia="MS Mincho"/>
          <w:i/>
          <w:iCs/>
          <w:color w:val="0000FF"/>
          <w:sz w:val="16"/>
          <w:szCs w:val="16"/>
          <w:lang w:val="es-MX"/>
        </w:rPr>
        <w:t xml:space="preserve">adicionada </w:t>
      </w:r>
      <w:r w:rsidRPr="007D1ABE">
        <w:rPr>
          <w:rFonts w:eastAsia="MS Mincho"/>
          <w:i/>
          <w:iCs/>
          <w:color w:val="0000FF"/>
          <w:sz w:val="16"/>
          <w:szCs w:val="16"/>
          <w:lang w:val="es-MX"/>
        </w:rPr>
        <w:t>D.O. 13-12-2023</w:t>
      </w:r>
    </w:p>
    <w:p w14:paraId="17963AE5" w14:textId="77777777" w:rsidR="005B12D5" w:rsidRPr="00F8527F" w:rsidRDefault="005B12D5" w:rsidP="005B12D5">
      <w:pPr>
        <w:pStyle w:val="Prrafodelista"/>
        <w:jc w:val="right"/>
        <w:rPr>
          <w:rFonts w:ascii="Arial" w:hAnsi="Arial" w:cs="Arial"/>
          <w:sz w:val="24"/>
          <w:szCs w:val="24"/>
        </w:rPr>
      </w:pPr>
    </w:p>
    <w:p w14:paraId="795E1970" w14:textId="77777777" w:rsidR="0077257D" w:rsidRPr="00F8527F" w:rsidRDefault="0077257D" w:rsidP="00F8527F">
      <w:pPr>
        <w:pStyle w:val="Prrafodelista"/>
        <w:numPr>
          <w:ilvl w:val="0"/>
          <w:numId w:val="2"/>
        </w:numPr>
        <w:tabs>
          <w:tab w:val="left" w:pos="1134"/>
        </w:tabs>
        <w:ind w:left="0" w:firstLine="709"/>
        <w:jc w:val="both"/>
        <w:rPr>
          <w:rFonts w:ascii="Arial" w:hAnsi="Arial" w:cs="Arial"/>
          <w:sz w:val="24"/>
          <w:szCs w:val="24"/>
          <w:lang w:val="es-MX" w:eastAsia="es-MX"/>
        </w:rPr>
      </w:pPr>
      <w:r w:rsidRPr="00F8527F">
        <w:rPr>
          <w:rFonts w:ascii="Arial" w:hAnsi="Arial" w:cs="Arial"/>
          <w:sz w:val="24"/>
          <w:szCs w:val="24"/>
        </w:rPr>
        <w:t xml:space="preserve">Los juicios que se promuevan contra las resoluciones de la autoridad administrativa local o municipal o de los organismos públicos autónomos, que nieguen la indemnización por responsabilidad patrimonial del Estado, o las que, habiéndola otorgado, por su monto, no satisfagan al interesado. También, las que, por repetición, impongan la obligación a las personas servidoras públicas de resarcir al Estado o los municipios o a los organismos autónomos los daños y perjuicios que hayan pagado con motivo de las reclamaciones de indemnización respectivas, en términos de la Ley de Responsabilidades Administrativas del Estado de Yucatán. </w:t>
      </w:r>
    </w:p>
    <w:p w14:paraId="2A02CB02" w14:textId="77777777" w:rsidR="0077257D" w:rsidRDefault="005B12D5" w:rsidP="005B12D5">
      <w:pPr>
        <w:pStyle w:val="Prrafodelista"/>
        <w:jc w:val="right"/>
        <w:rPr>
          <w:rFonts w:eastAsia="MS Mincho"/>
          <w:i/>
          <w:iCs/>
          <w:color w:val="0000FF"/>
          <w:sz w:val="16"/>
          <w:szCs w:val="16"/>
          <w:lang w:val="es-MX"/>
        </w:rPr>
      </w:pPr>
      <w:r w:rsidRPr="007D1ABE">
        <w:rPr>
          <w:rFonts w:eastAsia="MS Mincho"/>
          <w:i/>
          <w:iCs/>
          <w:color w:val="0000FF"/>
          <w:sz w:val="16"/>
          <w:szCs w:val="16"/>
          <w:lang w:val="es-MX"/>
        </w:rPr>
        <w:t xml:space="preserve">Fracción </w:t>
      </w:r>
      <w:r>
        <w:rPr>
          <w:rFonts w:eastAsia="MS Mincho"/>
          <w:i/>
          <w:iCs/>
          <w:color w:val="0000FF"/>
          <w:sz w:val="16"/>
          <w:szCs w:val="16"/>
          <w:lang w:val="es-MX"/>
        </w:rPr>
        <w:t xml:space="preserve">adicionada </w:t>
      </w:r>
      <w:r w:rsidRPr="007D1ABE">
        <w:rPr>
          <w:rFonts w:eastAsia="MS Mincho"/>
          <w:i/>
          <w:iCs/>
          <w:color w:val="0000FF"/>
          <w:sz w:val="16"/>
          <w:szCs w:val="16"/>
          <w:lang w:val="es-MX"/>
        </w:rPr>
        <w:t>D.O. 13-12-2023</w:t>
      </w:r>
    </w:p>
    <w:p w14:paraId="4832E62A" w14:textId="77777777" w:rsidR="005B12D5" w:rsidRPr="00F8527F" w:rsidRDefault="005B12D5" w:rsidP="005B12D5">
      <w:pPr>
        <w:pStyle w:val="Prrafodelista"/>
        <w:jc w:val="right"/>
        <w:rPr>
          <w:rFonts w:ascii="Arial" w:hAnsi="Arial" w:cs="Arial"/>
          <w:sz w:val="24"/>
          <w:szCs w:val="24"/>
        </w:rPr>
      </w:pPr>
    </w:p>
    <w:p w14:paraId="63B4BC50" w14:textId="77777777" w:rsidR="0077257D" w:rsidRPr="00F8527F" w:rsidRDefault="0077257D" w:rsidP="00F8527F">
      <w:pPr>
        <w:pStyle w:val="Prrafodelista"/>
        <w:numPr>
          <w:ilvl w:val="0"/>
          <w:numId w:val="2"/>
        </w:numPr>
        <w:tabs>
          <w:tab w:val="left" w:pos="1134"/>
        </w:tabs>
        <w:ind w:left="0" w:firstLine="709"/>
        <w:jc w:val="both"/>
        <w:rPr>
          <w:rFonts w:ascii="Arial" w:hAnsi="Arial" w:cs="Arial"/>
          <w:sz w:val="24"/>
          <w:szCs w:val="24"/>
          <w:lang w:val="es-MX" w:eastAsia="es-MX"/>
        </w:rPr>
      </w:pPr>
      <w:r w:rsidRPr="00F8527F">
        <w:rPr>
          <w:rFonts w:ascii="Arial" w:hAnsi="Arial" w:cs="Arial"/>
          <w:sz w:val="24"/>
          <w:szCs w:val="24"/>
        </w:rPr>
        <w:t>Los juicios que se promuevan contra las sanciones y demás resoluciones emitidas por la Auditoria Superior del Estado de Yucatán, en términos de la Ley de Fiscalización de la Cuenta Pública del Estado de Yucatán.</w:t>
      </w:r>
    </w:p>
    <w:p w14:paraId="27A927D9" w14:textId="77777777" w:rsidR="0077257D" w:rsidRDefault="005B12D5" w:rsidP="005B12D5">
      <w:pPr>
        <w:pStyle w:val="Prrafodelista"/>
        <w:jc w:val="right"/>
        <w:rPr>
          <w:rFonts w:eastAsia="MS Mincho"/>
          <w:i/>
          <w:iCs/>
          <w:color w:val="0000FF"/>
          <w:sz w:val="16"/>
          <w:szCs w:val="16"/>
          <w:lang w:val="es-MX"/>
        </w:rPr>
      </w:pPr>
      <w:r w:rsidRPr="007D1ABE">
        <w:rPr>
          <w:rFonts w:eastAsia="MS Mincho"/>
          <w:i/>
          <w:iCs/>
          <w:color w:val="0000FF"/>
          <w:sz w:val="16"/>
          <w:szCs w:val="16"/>
          <w:lang w:val="es-MX"/>
        </w:rPr>
        <w:t xml:space="preserve">Fracción </w:t>
      </w:r>
      <w:r>
        <w:rPr>
          <w:rFonts w:eastAsia="MS Mincho"/>
          <w:i/>
          <w:iCs/>
          <w:color w:val="0000FF"/>
          <w:sz w:val="16"/>
          <w:szCs w:val="16"/>
          <w:lang w:val="es-MX"/>
        </w:rPr>
        <w:t xml:space="preserve">adicionada </w:t>
      </w:r>
      <w:r w:rsidRPr="007D1ABE">
        <w:rPr>
          <w:rFonts w:eastAsia="MS Mincho"/>
          <w:i/>
          <w:iCs/>
          <w:color w:val="0000FF"/>
          <w:sz w:val="16"/>
          <w:szCs w:val="16"/>
          <w:lang w:val="es-MX"/>
        </w:rPr>
        <w:t>D.O. 13-12-2023</w:t>
      </w:r>
    </w:p>
    <w:p w14:paraId="1F6A810E" w14:textId="77777777" w:rsidR="005B12D5" w:rsidRPr="00F8527F" w:rsidRDefault="005B12D5" w:rsidP="005B12D5">
      <w:pPr>
        <w:pStyle w:val="Prrafodelista"/>
        <w:jc w:val="right"/>
        <w:rPr>
          <w:rFonts w:ascii="Arial" w:hAnsi="Arial" w:cs="Arial"/>
          <w:sz w:val="24"/>
          <w:szCs w:val="24"/>
        </w:rPr>
      </w:pPr>
    </w:p>
    <w:p w14:paraId="53E5CC07" w14:textId="77777777" w:rsidR="0077257D" w:rsidRPr="00F8527F" w:rsidRDefault="0077257D" w:rsidP="00F8527F">
      <w:pPr>
        <w:pStyle w:val="Prrafodelista"/>
        <w:numPr>
          <w:ilvl w:val="0"/>
          <w:numId w:val="2"/>
        </w:numPr>
        <w:tabs>
          <w:tab w:val="left" w:pos="1134"/>
        </w:tabs>
        <w:ind w:left="0" w:firstLine="709"/>
        <w:jc w:val="both"/>
        <w:rPr>
          <w:rFonts w:ascii="Arial" w:hAnsi="Arial" w:cs="Arial"/>
          <w:sz w:val="24"/>
          <w:szCs w:val="24"/>
          <w:lang w:val="es-MX" w:eastAsia="es-MX"/>
        </w:rPr>
      </w:pPr>
      <w:r w:rsidRPr="00F8527F">
        <w:rPr>
          <w:rFonts w:ascii="Arial" w:hAnsi="Arial" w:cs="Arial"/>
          <w:sz w:val="24"/>
          <w:szCs w:val="24"/>
        </w:rPr>
        <w:t>Los demás juicios o procedimientos que se promuevan en contra de los actos o resoluciones definitivas impuestas con base en la normativa en materia de responsabilidades administrativas, así como aquellas que las leyes consideren como competencia del tribunal.</w:t>
      </w:r>
    </w:p>
    <w:p w14:paraId="31D10F7F" w14:textId="77777777" w:rsidR="00F8527F" w:rsidRDefault="00F203E3" w:rsidP="00F203E3">
      <w:pPr>
        <w:pStyle w:val="Prrafodelista"/>
        <w:tabs>
          <w:tab w:val="left" w:pos="1134"/>
        </w:tabs>
        <w:ind w:left="709"/>
        <w:jc w:val="right"/>
        <w:rPr>
          <w:rFonts w:eastAsia="MS Mincho"/>
          <w:i/>
          <w:iCs/>
          <w:color w:val="0000FF"/>
          <w:sz w:val="16"/>
          <w:szCs w:val="16"/>
          <w:lang w:val="es-MX"/>
        </w:rPr>
      </w:pPr>
      <w:r w:rsidRPr="007D1ABE">
        <w:rPr>
          <w:rFonts w:eastAsia="MS Mincho"/>
          <w:i/>
          <w:iCs/>
          <w:color w:val="0000FF"/>
          <w:sz w:val="16"/>
          <w:szCs w:val="16"/>
          <w:lang w:val="es-MX"/>
        </w:rPr>
        <w:t xml:space="preserve">Fracción </w:t>
      </w:r>
      <w:r>
        <w:rPr>
          <w:rFonts w:eastAsia="MS Mincho"/>
          <w:i/>
          <w:iCs/>
          <w:color w:val="0000FF"/>
          <w:sz w:val="16"/>
          <w:szCs w:val="16"/>
          <w:lang w:val="es-MX"/>
        </w:rPr>
        <w:t xml:space="preserve">recorrida </w:t>
      </w:r>
      <w:r w:rsidRPr="007D1ABE">
        <w:rPr>
          <w:rFonts w:eastAsia="MS Mincho"/>
          <w:i/>
          <w:iCs/>
          <w:color w:val="0000FF"/>
          <w:sz w:val="16"/>
          <w:szCs w:val="16"/>
          <w:lang w:val="es-MX"/>
        </w:rPr>
        <w:t>D.O. 13-12-2023</w:t>
      </w:r>
    </w:p>
    <w:p w14:paraId="3C4C44A4" w14:textId="77777777" w:rsidR="00F203E3" w:rsidRPr="00F8527F" w:rsidRDefault="00F203E3" w:rsidP="00F203E3">
      <w:pPr>
        <w:pStyle w:val="Prrafodelista"/>
        <w:tabs>
          <w:tab w:val="left" w:pos="1134"/>
        </w:tabs>
        <w:ind w:left="709"/>
        <w:jc w:val="right"/>
        <w:rPr>
          <w:rFonts w:ascii="Arial" w:hAnsi="Arial" w:cs="Arial"/>
          <w:sz w:val="24"/>
          <w:szCs w:val="24"/>
          <w:lang w:val="es-MX" w:eastAsia="es-MX"/>
        </w:rPr>
      </w:pPr>
    </w:p>
    <w:p w14:paraId="53E6B276" w14:textId="77777777" w:rsidR="006435BD" w:rsidRPr="006435BD" w:rsidRDefault="006435BD" w:rsidP="006435BD">
      <w:pPr>
        <w:jc w:val="both"/>
        <w:rPr>
          <w:rFonts w:ascii="Arial" w:eastAsia="Arial Unicode MS" w:hAnsi="Arial" w:cs="Arial"/>
          <w:sz w:val="24"/>
          <w:szCs w:val="24"/>
          <w:lang w:val="es-MX" w:eastAsia="en-US"/>
        </w:rPr>
      </w:pPr>
      <w:r w:rsidRPr="006435BD">
        <w:rPr>
          <w:rFonts w:ascii="Arial" w:eastAsia="Arial Unicode MS" w:hAnsi="Arial" w:cs="Arial"/>
          <w:sz w:val="24"/>
          <w:szCs w:val="24"/>
          <w:lang w:val="es-MX" w:eastAsia="en-US"/>
        </w:rPr>
        <w:t>Quedan exceptuados de la competencia del tribunal los medios de impugnación en las materias de transparencia, acceso a la información y protección de datos personales.</w:t>
      </w:r>
    </w:p>
    <w:p w14:paraId="5DDF5C39" w14:textId="74C026CA" w:rsidR="006435BD" w:rsidRPr="007E552D" w:rsidRDefault="006435BD" w:rsidP="006435BD">
      <w:pPr>
        <w:pStyle w:val="Prrafodelista"/>
        <w:ind w:left="1429"/>
        <w:jc w:val="right"/>
        <w:rPr>
          <w:rFonts w:eastAsia="Calibri"/>
          <w:i/>
          <w:sz w:val="16"/>
          <w:szCs w:val="16"/>
          <w:lang w:val="es-MX" w:eastAsia="en-US"/>
        </w:rPr>
      </w:pPr>
      <w:r>
        <w:rPr>
          <w:rFonts w:eastAsia="MS Mincho"/>
          <w:i/>
          <w:iCs/>
          <w:color w:val="0000FF"/>
          <w:sz w:val="16"/>
          <w:szCs w:val="16"/>
          <w:lang w:val="es-MX"/>
        </w:rPr>
        <w:t>Párrafo</w:t>
      </w:r>
      <w:r w:rsidRPr="007E552D">
        <w:rPr>
          <w:rFonts w:eastAsia="MS Mincho"/>
          <w:i/>
          <w:iCs/>
          <w:color w:val="0000FF"/>
          <w:sz w:val="16"/>
          <w:szCs w:val="16"/>
          <w:lang w:val="es-MX"/>
        </w:rPr>
        <w:t xml:space="preserve"> </w:t>
      </w:r>
      <w:r>
        <w:rPr>
          <w:rFonts w:eastAsia="MS Mincho"/>
          <w:i/>
          <w:iCs/>
          <w:color w:val="0000FF"/>
          <w:sz w:val="16"/>
          <w:szCs w:val="16"/>
          <w:lang w:val="es-MX"/>
        </w:rPr>
        <w:t>adicionado</w:t>
      </w:r>
      <w:r w:rsidRPr="007E552D">
        <w:rPr>
          <w:rFonts w:eastAsia="MS Mincho"/>
          <w:i/>
          <w:iCs/>
          <w:color w:val="0000FF"/>
          <w:sz w:val="16"/>
          <w:szCs w:val="16"/>
          <w:lang w:val="es-MX"/>
        </w:rPr>
        <w:t xml:space="preserve"> D.O. </w:t>
      </w:r>
      <w:r>
        <w:rPr>
          <w:rFonts w:eastAsia="MS Mincho"/>
          <w:i/>
          <w:iCs/>
          <w:color w:val="0000FF"/>
          <w:sz w:val="16"/>
          <w:szCs w:val="16"/>
          <w:lang w:val="es-MX"/>
        </w:rPr>
        <w:t>24</w:t>
      </w:r>
      <w:r w:rsidRPr="007E552D">
        <w:rPr>
          <w:rFonts w:eastAsia="MS Mincho"/>
          <w:i/>
          <w:iCs/>
          <w:color w:val="0000FF"/>
          <w:sz w:val="16"/>
          <w:szCs w:val="16"/>
          <w:lang w:val="es-MX"/>
        </w:rPr>
        <w:t>-</w:t>
      </w:r>
      <w:r>
        <w:rPr>
          <w:rFonts w:eastAsia="MS Mincho"/>
          <w:i/>
          <w:iCs/>
          <w:color w:val="0000FF"/>
          <w:sz w:val="16"/>
          <w:szCs w:val="16"/>
          <w:lang w:val="es-MX"/>
        </w:rPr>
        <w:t>12</w:t>
      </w:r>
      <w:r w:rsidRPr="007E552D">
        <w:rPr>
          <w:rFonts w:eastAsia="MS Mincho"/>
          <w:i/>
          <w:iCs/>
          <w:color w:val="0000FF"/>
          <w:sz w:val="16"/>
          <w:szCs w:val="16"/>
          <w:lang w:val="es-MX"/>
        </w:rPr>
        <w:t>-202</w:t>
      </w:r>
      <w:r>
        <w:rPr>
          <w:rFonts w:eastAsia="MS Mincho"/>
          <w:i/>
          <w:iCs/>
          <w:color w:val="0000FF"/>
          <w:sz w:val="16"/>
          <w:szCs w:val="16"/>
          <w:lang w:val="es-MX"/>
        </w:rPr>
        <w:t>5</w:t>
      </w:r>
    </w:p>
    <w:p w14:paraId="0889A4CE" w14:textId="77777777" w:rsidR="006435BD" w:rsidRDefault="006435BD" w:rsidP="00F8527F">
      <w:pPr>
        <w:jc w:val="both"/>
        <w:rPr>
          <w:rFonts w:ascii="Arial" w:eastAsia="Arial Unicode MS" w:hAnsi="Arial" w:cs="Arial"/>
          <w:sz w:val="24"/>
          <w:szCs w:val="24"/>
          <w:lang w:val="es-ES_tradnl" w:eastAsia="en-US"/>
        </w:rPr>
      </w:pPr>
    </w:p>
    <w:p w14:paraId="0AB064B8" w14:textId="7F30F32B" w:rsidR="002369D3" w:rsidRDefault="002369D3" w:rsidP="00F8527F">
      <w:pPr>
        <w:jc w:val="both"/>
        <w:rPr>
          <w:rFonts w:ascii="Arial" w:eastAsia="Arial Unicode MS" w:hAnsi="Arial" w:cs="Arial"/>
          <w:sz w:val="24"/>
          <w:szCs w:val="24"/>
          <w:lang w:val="es-ES_tradnl" w:eastAsia="en-US"/>
        </w:rPr>
      </w:pPr>
      <w:r w:rsidRPr="002369D3">
        <w:rPr>
          <w:rFonts w:ascii="Arial" w:eastAsia="Arial Unicode MS" w:hAnsi="Arial" w:cs="Arial"/>
          <w:sz w:val="24"/>
          <w:szCs w:val="24"/>
          <w:lang w:val="es-ES_tradnl" w:eastAsia="en-US"/>
        </w:rPr>
        <w:t xml:space="preserve">El tribunal podrá llevar a cabo mecanismos alternativos de solución de controversias a través del Centro Público de Mecanismos Alternativos de Solución de Controversias en materia de Justicia Administrativa, de conformidad con lo dispuesto en la Ley General de Mecanismos Alternativos de Solución de </w:t>
      </w:r>
      <w:r w:rsidRPr="002369D3">
        <w:rPr>
          <w:rFonts w:ascii="Arial" w:eastAsia="Arial Unicode MS" w:hAnsi="Arial" w:cs="Arial"/>
          <w:sz w:val="24"/>
          <w:szCs w:val="24"/>
          <w:lang w:val="es-ES_tradnl" w:eastAsia="en-US"/>
        </w:rPr>
        <w:lastRenderedPageBreak/>
        <w:t>Controversias, la ley estatal en la materia, el reglamento que expida el pleno y demás disposiciones aplicables.</w:t>
      </w:r>
    </w:p>
    <w:p w14:paraId="792B50D5" w14:textId="537F2E6B" w:rsidR="002369D3" w:rsidRPr="007E552D" w:rsidRDefault="002369D3" w:rsidP="002369D3">
      <w:pPr>
        <w:pStyle w:val="Prrafodelista"/>
        <w:ind w:left="1429"/>
        <w:jc w:val="right"/>
        <w:rPr>
          <w:rFonts w:eastAsia="Calibri"/>
          <w:i/>
          <w:sz w:val="16"/>
          <w:szCs w:val="16"/>
          <w:lang w:val="es-MX" w:eastAsia="en-US"/>
        </w:rPr>
      </w:pPr>
      <w:r>
        <w:rPr>
          <w:rFonts w:eastAsia="MS Mincho"/>
          <w:i/>
          <w:iCs/>
          <w:color w:val="0000FF"/>
          <w:sz w:val="16"/>
          <w:szCs w:val="16"/>
          <w:lang w:val="es-MX"/>
        </w:rPr>
        <w:t>Párrafo</w:t>
      </w:r>
      <w:r w:rsidRPr="007E552D">
        <w:rPr>
          <w:rFonts w:eastAsia="MS Mincho"/>
          <w:i/>
          <w:iCs/>
          <w:color w:val="0000FF"/>
          <w:sz w:val="16"/>
          <w:szCs w:val="16"/>
          <w:lang w:val="es-MX"/>
        </w:rPr>
        <w:t xml:space="preserve"> </w:t>
      </w:r>
      <w:r>
        <w:rPr>
          <w:rFonts w:eastAsia="MS Mincho"/>
          <w:i/>
          <w:iCs/>
          <w:color w:val="0000FF"/>
          <w:sz w:val="16"/>
          <w:szCs w:val="16"/>
          <w:lang w:val="es-MX"/>
        </w:rPr>
        <w:t>adicionado</w:t>
      </w:r>
      <w:r w:rsidRPr="007E552D">
        <w:rPr>
          <w:rFonts w:eastAsia="MS Mincho"/>
          <w:i/>
          <w:iCs/>
          <w:color w:val="0000FF"/>
          <w:sz w:val="16"/>
          <w:szCs w:val="16"/>
          <w:lang w:val="es-MX"/>
        </w:rPr>
        <w:t xml:space="preserve"> D.O. </w:t>
      </w:r>
      <w:r>
        <w:rPr>
          <w:rFonts w:eastAsia="MS Mincho"/>
          <w:i/>
          <w:iCs/>
          <w:color w:val="0000FF"/>
          <w:sz w:val="16"/>
          <w:szCs w:val="16"/>
          <w:lang w:val="es-MX"/>
        </w:rPr>
        <w:t>28</w:t>
      </w:r>
      <w:r w:rsidRPr="007E552D">
        <w:rPr>
          <w:rFonts w:eastAsia="MS Mincho"/>
          <w:i/>
          <w:iCs/>
          <w:color w:val="0000FF"/>
          <w:sz w:val="16"/>
          <w:szCs w:val="16"/>
          <w:lang w:val="es-MX"/>
        </w:rPr>
        <w:t>-</w:t>
      </w:r>
      <w:r>
        <w:rPr>
          <w:rFonts w:eastAsia="MS Mincho"/>
          <w:i/>
          <w:iCs/>
          <w:color w:val="0000FF"/>
          <w:sz w:val="16"/>
          <w:szCs w:val="16"/>
          <w:lang w:val="es-MX"/>
        </w:rPr>
        <w:t>07</w:t>
      </w:r>
      <w:r w:rsidRPr="007E552D">
        <w:rPr>
          <w:rFonts w:eastAsia="MS Mincho"/>
          <w:i/>
          <w:iCs/>
          <w:color w:val="0000FF"/>
          <w:sz w:val="16"/>
          <w:szCs w:val="16"/>
          <w:lang w:val="es-MX"/>
        </w:rPr>
        <w:t>-202</w:t>
      </w:r>
      <w:r>
        <w:rPr>
          <w:rFonts w:eastAsia="MS Mincho"/>
          <w:i/>
          <w:iCs/>
          <w:color w:val="0000FF"/>
          <w:sz w:val="16"/>
          <w:szCs w:val="16"/>
          <w:lang w:val="es-MX"/>
        </w:rPr>
        <w:t>5</w:t>
      </w:r>
    </w:p>
    <w:p w14:paraId="71EBABD0" w14:textId="77777777" w:rsidR="002369D3" w:rsidRDefault="002369D3" w:rsidP="00F8527F">
      <w:pPr>
        <w:jc w:val="both"/>
        <w:rPr>
          <w:rFonts w:ascii="Arial" w:eastAsia="Arial Unicode MS" w:hAnsi="Arial" w:cs="Arial"/>
          <w:sz w:val="24"/>
          <w:szCs w:val="24"/>
          <w:lang w:val="es-ES_tradnl" w:eastAsia="en-US"/>
        </w:rPr>
      </w:pPr>
    </w:p>
    <w:p w14:paraId="54F228AF" w14:textId="44BC6661" w:rsidR="0012529B" w:rsidRDefault="0012529B" w:rsidP="00F8527F">
      <w:pPr>
        <w:jc w:val="both"/>
        <w:rPr>
          <w:rFonts w:ascii="Arial" w:eastAsia="Arial Unicode MS" w:hAnsi="Arial" w:cs="Arial"/>
          <w:sz w:val="24"/>
          <w:szCs w:val="24"/>
          <w:lang w:val="es-ES_tradnl" w:eastAsia="en-US"/>
        </w:rPr>
      </w:pPr>
      <w:r w:rsidRPr="00F8527F">
        <w:rPr>
          <w:rFonts w:ascii="Arial" w:eastAsia="Arial Unicode MS" w:hAnsi="Arial" w:cs="Arial"/>
          <w:sz w:val="24"/>
          <w:szCs w:val="24"/>
          <w:lang w:val="es-ES_tradnl" w:eastAsia="en-US"/>
        </w:rPr>
        <w:t>Las sentencias del tribunal serán definitivas e inatacables a excepción de aquellas sobre las que sea procedente el recurso de apelación o de revisión en términos de los artículos 216 y 221 de la Ley General de Responsabilidades Administrativas, en todo caso deberán acatarse en sus propios términos y contarán con fuerza ejecutiva para lograr su cumplimiento.</w:t>
      </w:r>
    </w:p>
    <w:p w14:paraId="5D0A71C3" w14:textId="273961EC" w:rsidR="00A57B16" w:rsidRPr="007E552D" w:rsidRDefault="00A57B16" w:rsidP="00A57B16">
      <w:pPr>
        <w:pStyle w:val="Prrafodelista"/>
        <w:ind w:left="1429"/>
        <w:jc w:val="right"/>
        <w:rPr>
          <w:rFonts w:eastAsia="Calibri"/>
          <w:i/>
          <w:sz w:val="16"/>
          <w:szCs w:val="16"/>
          <w:lang w:val="es-MX" w:eastAsia="en-US"/>
        </w:rPr>
      </w:pPr>
      <w:r>
        <w:rPr>
          <w:rFonts w:eastAsia="MS Mincho"/>
          <w:i/>
          <w:iCs/>
          <w:color w:val="0000FF"/>
          <w:sz w:val="16"/>
          <w:szCs w:val="16"/>
          <w:lang w:val="es-MX"/>
        </w:rPr>
        <w:t>Párrafo</w:t>
      </w:r>
      <w:r w:rsidRPr="007E552D">
        <w:rPr>
          <w:rFonts w:eastAsia="MS Mincho"/>
          <w:i/>
          <w:iCs/>
          <w:color w:val="0000FF"/>
          <w:sz w:val="16"/>
          <w:szCs w:val="16"/>
          <w:lang w:val="es-MX"/>
        </w:rPr>
        <w:t xml:space="preserve"> </w:t>
      </w:r>
      <w:r>
        <w:rPr>
          <w:rFonts w:eastAsia="MS Mincho"/>
          <w:i/>
          <w:iCs/>
          <w:color w:val="0000FF"/>
          <w:sz w:val="16"/>
          <w:szCs w:val="16"/>
          <w:lang w:val="es-MX"/>
        </w:rPr>
        <w:t>recorrido</w:t>
      </w:r>
      <w:r w:rsidRPr="007E552D">
        <w:rPr>
          <w:rFonts w:eastAsia="MS Mincho"/>
          <w:i/>
          <w:iCs/>
          <w:color w:val="0000FF"/>
          <w:sz w:val="16"/>
          <w:szCs w:val="16"/>
          <w:lang w:val="es-MX"/>
        </w:rPr>
        <w:t xml:space="preserve"> D.O. </w:t>
      </w:r>
      <w:r>
        <w:rPr>
          <w:rFonts w:eastAsia="MS Mincho"/>
          <w:i/>
          <w:iCs/>
          <w:color w:val="0000FF"/>
          <w:sz w:val="16"/>
          <w:szCs w:val="16"/>
          <w:lang w:val="es-MX"/>
        </w:rPr>
        <w:t>28</w:t>
      </w:r>
      <w:r w:rsidRPr="007E552D">
        <w:rPr>
          <w:rFonts w:eastAsia="MS Mincho"/>
          <w:i/>
          <w:iCs/>
          <w:color w:val="0000FF"/>
          <w:sz w:val="16"/>
          <w:szCs w:val="16"/>
          <w:lang w:val="es-MX"/>
        </w:rPr>
        <w:t>-</w:t>
      </w:r>
      <w:r>
        <w:rPr>
          <w:rFonts w:eastAsia="MS Mincho"/>
          <w:i/>
          <w:iCs/>
          <w:color w:val="0000FF"/>
          <w:sz w:val="16"/>
          <w:szCs w:val="16"/>
          <w:lang w:val="es-MX"/>
        </w:rPr>
        <w:t>07</w:t>
      </w:r>
      <w:r w:rsidRPr="007E552D">
        <w:rPr>
          <w:rFonts w:eastAsia="MS Mincho"/>
          <w:i/>
          <w:iCs/>
          <w:color w:val="0000FF"/>
          <w:sz w:val="16"/>
          <w:szCs w:val="16"/>
          <w:lang w:val="es-MX"/>
        </w:rPr>
        <w:t>-202</w:t>
      </w:r>
      <w:r>
        <w:rPr>
          <w:rFonts w:eastAsia="MS Mincho"/>
          <w:i/>
          <w:iCs/>
          <w:color w:val="0000FF"/>
          <w:sz w:val="16"/>
          <w:szCs w:val="16"/>
          <w:lang w:val="es-MX"/>
        </w:rPr>
        <w:t>5</w:t>
      </w:r>
    </w:p>
    <w:p w14:paraId="690FAAFF" w14:textId="77777777" w:rsidR="00F8527F" w:rsidRPr="00F8527F" w:rsidRDefault="00F8527F" w:rsidP="00F8527F">
      <w:pPr>
        <w:jc w:val="both"/>
        <w:rPr>
          <w:rFonts w:ascii="Arial" w:eastAsia="Arial Unicode MS" w:hAnsi="Arial" w:cs="Arial"/>
          <w:sz w:val="24"/>
          <w:szCs w:val="24"/>
          <w:lang w:val="es-ES_tradnl" w:eastAsia="en-US"/>
        </w:rPr>
      </w:pPr>
    </w:p>
    <w:p w14:paraId="191FE848" w14:textId="77777777" w:rsidR="0077257D" w:rsidRDefault="0077257D" w:rsidP="00F8527F">
      <w:pPr>
        <w:jc w:val="both"/>
        <w:rPr>
          <w:rFonts w:ascii="Arial" w:hAnsi="Arial" w:cs="Arial"/>
          <w:sz w:val="24"/>
          <w:szCs w:val="24"/>
        </w:rPr>
      </w:pPr>
      <w:r w:rsidRPr="00F8527F">
        <w:rPr>
          <w:rFonts w:ascii="Arial" w:hAnsi="Arial" w:cs="Arial"/>
          <w:sz w:val="24"/>
          <w:szCs w:val="24"/>
        </w:rPr>
        <w:t>Para efectos de resolución de los recursos de revisión y apelación previstos en la legislación aplicable en materia de responsabilidades administrativas, el pleno del tribunal se integrará con las personas magistradas titulares, con excepción de aquella que haya fungido como persona magistrada ponente, quien será suplida, en términos del artículo 29 de esta ley. Esta instancia constituye una nueva oportunidad de reflexión, análisis y valoración para las personas magistradas del tribunal, por lo que, para garantizar que sea un medio de defensa eficaz y el acceso a un recurso efectivo, gozarán de absoluta libertad para emitir sus opiniones personales y votos particulares o razonados sin que por ello puedan ser reconvenidos o incurran en responsabilidad.</w:t>
      </w:r>
    </w:p>
    <w:p w14:paraId="781EDE5B" w14:textId="482CA0A7" w:rsidR="00F8527F" w:rsidRDefault="00105085" w:rsidP="00105085">
      <w:pPr>
        <w:jc w:val="right"/>
        <w:rPr>
          <w:rFonts w:eastAsia="MS Mincho"/>
          <w:i/>
          <w:iCs/>
          <w:color w:val="0000FF"/>
          <w:sz w:val="16"/>
          <w:szCs w:val="16"/>
          <w:lang w:val="es-MX"/>
        </w:rPr>
      </w:pPr>
      <w:r>
        <w:rPr>
          <w:rFonts w:eastAsia="MS Mincho"/>
          <w:i/>
          <w:iCs/>
          <w:color w:val="0000FF"/>
          <w:sz w:val="16"/>
          <w:szCs w:val="16"/>
          <w:lang w:val="es-MX"/>
        </w:rPr>
        <w:t xml:space="preserve">Párrafo reformado </w:t>
      </w:r>
      <w:r w:rsidRPr="007D1ABE">
        <w:rPr>
          <w:rFonts w:eastAsia="MS Mincho"/>
          <w:i/>
          <w:iCs/>
          <w:color w:val="0000FF"/>
          <w:sz w:val="16"/>
          <w:szCs w:val="16"/>
          <w:lang w:val="es-MX"/>
        </w:rPr>
        <w:t>D.O. 13-12-2023</w:t>
      </w:r>
      <w:r w:rsidR="00A57B16">
        <w:rPr>
          <w:rFonts w:eastAsia="MS Mincho"/>
          <w:i/>
          <w:iCs/>
          <w:color w:val="0000FF"/>
          <w:sz w:val="16"/>
          <w:szCs w:val="16"/>
          <w:lang w:val="es-MX"/>
        </w:rPr>
        <w:t>, recorrido 28-07-2025</w:t>
      </w:r>
    </w:p>
    <w:p w14:paraId="53453ED8" w14:textId="77777777" w:rsidR="00105085" w:rsidRPr="00F8527F" w:rsidRDefault="00105085" w:rsidP="00105085">
      <w:pPr>
        <w:jc w:val="right"/>
        <w:rPr>
          <w:rFonts w:ascii="Arial" w:hAnsi="Arial" w:cs="Arial"/>
          <w:sz w:val="24"/>
          <w:szCs w:val="24"/>
        </w:rPr>
      </w:pPr>
    </w:p>
    <w:p w14:paraId="2288D2FD" w14:textId="77777777" w:rsidR="0012529B" w:rsidRPr="0012529B" w:rsidRDefault="0012529B" w:rsidP="00F8527F">
      <w:pPr>
        <w:jc w:val="both"/>
        <w:rPr>
          <w:rFonts w:ascii="Arial" w:hAnsi="Arial" w:cs="Arial"/>
          <w:b/>
          <w:sz w:val="24"/>
          <w:szCs w:val="24"/>
          <w:lang w:val="es-MX" w:eastAsia="en-US"/>
        </w:rPr>
      </w:pPr>
      <w:r w:rsidRPr="00F8527F">
        <w:rPr>
          <w:rFonts w:ascii="Arial" w:hAnsi="Arial" w:cs="Arial"/>
          <w:b/>
          <w:sz w:val="24"/>
          <w:szCs w:val="24"/>
          <w:lang w:val="es-MX" w:eastAsia="en-US"/>
        </w:rPr>
        <w:t>Artículo 5. Independencia</w:t>
      </w:r>
      <w:r w:rsidRPr="0012529B">
        <w:rPr>
          <w:rFonts w:ascii="Arial" w:hAnsi="Arial" w:cs="Arial"/>
          <w:b/>
          <w:sz w:val="24"/>
          <w:szCs w:val="24"/>
          <w:lang w:val="es-MX" w:eastAsia="en-US"/>
        </w:rPr>
        <w:t xml:space="preserve"> de otras sanciones</w:t>
      </w:r>
    </w:p>
    <w:p w14:paraId="76130AAD" w14:textId="77777777" w:rsidR="0012529B" w:rsidRPr="0012529B" w:rsidRDefault="0012529B" w:rsidP="008D3470">
      <w:pPr>
        <w:spacing w:before="100" w:beforeAutospacing="1" w:after="100" w:afterAutospacing="1"/>
        <w:ind w:firstLine="737"/>
        <w:jc w:val="both"/>
        <w:rPr>
          <w:rFonts w:ascii="Arial" w:hAnsi="Arial" w:cs="Arial"/>
          <w:sz w:val="24"/>
          <w:szCs w:val="24"/>
          <w:lang w:val="es-MX" w:eastAsia="en-US"/>
        </w:rPr>
      </w:pPr>
      <w:r w:rsidRPr="0012529B">
        <w:rPr>
          <w:rFonts w:ascii="Arial" w:hAnsi="Arial" w:cs="Arial"/>
          <w:sz w:val="24"/>
          <w:szCs w:val="24"/>
          <w:lang w:val="es-MX" w:eastAsia="en-US"/>
        </w:rPr>
        <w:t>Bajo ninguna circunstancia se entenderá que la atribución del tribunal para imponer sanciones a particulares por actos u omisiones vinculadas con faltas administrativas graves se contrapone o menoscaba la facultad que cualquier ente público posea para imponer sanciones a particulares en los términos de la legislación aplicable.</w:t>
      </w:r>
    </w:p>
    <w:p w14:paraId="538D75B9" w14:textId="77777777" w:rsidR="0012529B" w:rsidRDefault="00472129" w:rsidP="00613C40">
      <w:pPr>
        <w:jc w:val="both"/>
        <w:rPr>
          <w:rFonts w:ascii="Arial" w:hAnsi="Arial" w:cs="Arial"/>
          <w:sz w:val="24"/>
          <w:szCs w:val="24"/>
          <w:lang w:val="es-MX" w:eastAsia="en-US"/>
        </w:rPr>
      </w:pPr>
      <w:r>
        <w:rPr>
          <w:rFonts w:ascii="Arial" w:hAnsi="Arial" w:cs="Arial"/>
          <w:sz w:val="24"/>
          <w:szCs w:val="24"/>
          <w:lang w:val="es-MX" w:eastAsia="en-US"/>
        </w:rPr>
        <w:t>Cuando en la</w:t>
      </w:r>
      <w:r>
        <w:rPr>
          <w:rFonts w:ascii="Arial" w:eastAsia="Calibri" w:hAnsi="Arial" w:cs="Arial"/>
          <w:sz w:val="24"/>
          <w:szCs w:val="24"/>
          <w:lang w:val="es-MX" w:eastAsia="en-US"/>
        </w:rPr>
        <w:t xml:space="preserve"> legislación </w:t>
      </w:r>
      <w:r w:rsidRPr="00050B45">
        <w:rPr>
          <w:rFonts w:ascii="Arial" w:eastAsia="Calibri" w:hAnsi="Arial" w:cs="Arial"/>
          <w:sz w:val="24"/>
          <w:szCs w:val="24"/>
          <w:lang w:val="es-MX" w:eastAsia="en-US"/>
        </w:rPr>
        <w:t>aplicable en materia de responsabilidades administrativas</w:t>
      </w:r>
      <w:r w:rsidRPr="00050B45">
        <w:rPr>
          <w:rFonts w:ascii="Arial" w:hAnsi="Arial" w:cs="Arial"/>
          <w:sz w:val="24"/>
          <w:szCs w:val="24"/>
          <w:lang w:val="es-MX" w:eastAsia="en-US"/>
        </w:rPr>
        <w:t xml:space="preserve"> </w:t>
      </w:r>
      <w:r w:rsidR="0012529B" w:rsidRPr="00050B45">
        <w:rPr>
          <w:rFonts w:ascii="Arial" w:hAnsi="Arial" w:cs="Arial"/>
          <w:sz w:val="24"/>
          <w:szCs w:val="24"/>
          <w:lang w:val="es-MX" w:eastAsia="en-US"/>
        </w:rPr>
        <w:t>se haga referencia al tribunal, a la sala especializada o a la sala superior, se entenderá que alude al pleno del tribunal.</w:t>
      </w:r>
    </w:p>
    <w:p w14:paraId="74EA232E" w14:textId="77777777" w:rsidR="00613C40" w:rsidRPr="00050B45" w:rsidRDefault="00613C40" w:rsidP="00613C40">
      <w:pPr>
        <w:jc w:val="both"/>
        <w:rPr>
          <w:rFonts w:ascii="Arial" w:hAnsi="Arial" w:cs="Arial"/>
          <w:sz w:val="24"/>
          <w:szCs w:val="24"/>
          <w:lang w:val="es-MX" w:eastAsia="en-US"/>
        </w:rPr>
      </w:pPr>
    </w:p>
    <w:p w14:paraId="555487E8" w14:textId="77777777" w:rsidR="00613C40" w:rsidRDefault="00050B45" w:rsidP="00613C40">
      <w:pPr>
        <w:jc w:val="both"/>
        <w:rPr>
          <w:rFonts w:ascii="Arial" w:hAnsi="Arial" w:cs="Arial"/>
          <w:b/>
          <w:sz w:val="24"/>
          <w:szCs w:val="24"/>
        </w:rPr>
      </w:pPr>
      <w:r w:rsidRPr="00050B45">
        <w:rPr>
          <w:rFonts w:ascii="Arial" w:hAnsi="Arial" w:cs="Arial"/>
          <w:b/>
          <w:sz w:val="24"/>
          <w:szCs w:val="24"/>
        </w:rPr>
        <w:t xml:space="preserve">Artículo 6. Principios que rigen la función jurisdiccional del Tribunal </w:t>
      </w:r>
    </w:p>
    <w:p w14:paraId="26EEB436" w14:textId="77777777" w:rsidR="00050B45" w:rsidRDefault="00613C40" w:rsidP="00613C40">
      <w:pPr>
        <w:jc w:val="right"/>
        <w:rPr>
          <w:rFonts w:ascii="Arial" w:hAnsi="Arial" w:cs="Arial"/>
          <w:b/>
          <w:sz w:val="24"/>
          <w:szCs w:val="24"/>
        </w:rPr>
      </w:pPr>
      <w:r>
        <w:rPr>
          <w:rFonts w:eastAsia="MS Mincho"/>
          <w:i/>
          <w:iCs/>
          <w:color w:val="0000FF"/>
          <w:sz w:val="16"/>
          <w:szCs w:val="16"/>
          <w:lang w:val="es-MX"/>
        </w:rPr>
        <w:t xml:space="preserve">Epígrafe reformado </w:t>
      </w:r>
      <w:r w:rsidRPr="007D1ABE">
        <w:rPr>
          <w:rFonts w:eastAsia="MS Mincho"/>
          <w:i/>
          <w:iCs/>
          <w:color w:val="0000FF"/>
          <w:sz w:val="16"/>
          <w:szCs w:val="16"/>
          <w:lang w:val="es-MX"/>
        </w:rPr>
        <w:t>D.O. 13-12-2023</w:t>
      </w:r>
    </w:p>
    <w:p w14:paraId="2E8448CB" w14:textId="77777777" w:rsidR="00613C40" w:rsidRPr="00050B45" w:rsidRDefault="00613C40" w:rsidP="00613C40">
      <w:pPr>
        <w:jc w:val="both"/>
        <w:rPr>
          <w:rFonts w:ascii="Arial" w:hAnsi="Arial" w:cs="Arial"/>
          <w:b/>
          <w:sz w:val="24"/>
          <w:szCs w:val="24"/>
        </w:rPr>
      </w:pPr>
    </w:p>
    <w:p w14:paraId="23E97109" w14:textId="77777777" w:rsidR="00050B45" w:rsidRDefault="00050B45" w:rsidP="00613C40">
      <w:pPr>
        <w:ind w:firstLine="737"/>
        <w:jc w:val="both"/>
        <w:rPr>
          <w:rFonts w:ascii="Arial" w:hAnsi="Arial" w:cs="Arial"/>
          <w:sz w:val="24"/>
          <w:szCs w:val="24"/>
        </w:rPr>
      </w:pPr>
      <w:r w:rsidRPr="00050B45">
        <w:rPr>
          <w:rFonts w:ascii="Arial" w:hAnsi="Arial" w:cs="Arial"/>
          <w:sz w:val="24"/>
          <w:szCs w:val="24"/>
        </w:rPr>
        <w:t xml:space="preserve">El Tribunal se regirá, para su actuación y dictado de sus resoluciones, por los principios de legalidad, eficiencia, eficacia, seguridad jurídica, economía procesal, celeridad, buena fe, imparcialidad, objetividad, congruencia, exhaustividad, verdad material, respeto a los derechos humanos, máxima publicidad, razonabilidad, proporcionalidad y debido proceso. </w:t>
      </w:r>
    </w:p>
    <w:p w14:paraId="4DA21F37" w14:textId="77777777" w:rsidR="00613C40" w:rsidRPr="00050B45" w:rsidRDefault="00613C40" w:rsidP="00613C40">
      <w:pPr>
        <w:ind w:firstLine="737"/>
        <w:jc w:val="right"/>
        <w:rPr>
          <w:rFonts w:ascii="Arial" w:hAnsi="Arial" w:cs="Arial"/>
          <w:sz w:val="24"/>
          <w:szCs w:val="24"/>
        </w:rPr>
      </w:pPr>
      <w:r>
        <w:rPr>
          <w:rFonts w:eastAsia="MS Mincho"/>
          <w:i/>
          <w:iCs/>
          <w:color w:val="0000FF"/>
          <w:sz w:val="16"/>
          <w:szCs w:val="16"/>
          <w:lang w:val="es-MX"/>
        </w:rPr>
        <w:t xml:space="preserve">Párrafo adicionado </w:t>
      </w:r>
      <w:r w:rsidRPr="007D1ABE">
        <w:rPr>
          <w:rFonts w:eastAsia="MS Mincho"/>
          <w:i/>
          <w:iCs/>
          <w:color w:val="0000FF"/>
          <w:sz w:val="16"/>
          <w:szCs w:val="16"/>
          <w:lang w:val="es-MX"/>
        </w:rPr>
        <w:t>D.O. 13-12-2023</w:t>
      </w:r>
    </w:p>
    <w:p w14:paraId="5F945C9E" w14:textId="77777777" w:rsidR="00613C40" w:rsidRDefault="00613C40" w:rsidP="00613C40">
      <w:pPr>
        <w:ind w:firstLine="737"/>
        <w:jc w:val="both"/>
        <w:rPr>
          <w:rFonts w:ascii="Arial" w:hAnsi="Arial" w:cs="Arial"/>
          <w:sz w:val="24"/>
          <w:szCs w:val="24"/>
        </w:rPr>
      </w:pPr>
    </w:p>
    <w:p w14:paraId="59B1F8DB" w14:textId="77777777" w:rsidR="00050B45" w:rsidRDefault="00050B45" w:rsidP="00613C40">
      <w:pPr>
        <w:ind w:firstLine="737"/>
        <w:jc w:val="both"/>
        <w:rPr>
          <w:rFonts w:ascii="Arial" w:hAnsi="Arial" w:cs="Arial"/>
          <w:sz w:val="24"/>
          <w:szCs w:val="24"/>
        </w:rPr>
      </w:pPr>
      <w:r w:rsidRPr="00050B45">
        <w:rPr>
          <w:rFonts w:ascii="Arial" w:hAnsi="Arial" w:cs="Arial"/>
          <w:sz w:val="24"/>
          <w:szCs w:val="24"/>
        </w:rPr>
        <w:lastRenderedPageBreak/>
        <w:t xml:space="preserve">En lo que respecta a los procedimientos relacionados con responsabilidades. administrativas, el tribunal se regirá, para su actuación y dictado de sus resoluciones, por los principios de legalidad, presunción de inocencia, imparcialidad, objetividad, congruencia, exhaustividad, verdad material y respeto a los derechos humanos, según lo establecido en el artículo 111 de la Ley General de Responsabilidades Administrativas. </w:t>
      </w:r>
    </w:p>
    <w:p w14:paraId="1BA4D323" w14:textId="77777777" w:rsidR="00613C40" w:rsidRPr="00050B45" w:rsidRDefault="00613C40" w:rsidP="00613C40">
      <w:pPr>
        <w:ind w:firstLine="737"/>
        <w:jc w:val="right"/>
        <w:rPr>
          <w:rFonts w:ascii="Arial" w:hAnsi="Arial" w:cs="Arial"/>
          <w:sz w:val="24"/>
          <w:szCs w:val="24"/>
        </w:rPr>
      </w:pPr>
      <w:r>
        <w:rPr>
          <w:rFonts w:eastAsia="MS Mincho"/>
          <w:i/>
          <w:iCs/>
          <w:color w:val="0000FF"/>
          <w:sz w:val="16"/>
          <w:szCs w:val="16"/>
          <w:lang w:val="es-MX"/>
        </w:rPr>
        <w:t xml:space="preserve">Párrafo recorrido </w:t>
      </w:r>
      <w:r w:rsidRPr="007D1ABE">
        <w:rPr>
          <w:rFonts w:eastAsia="MS Mincho"/>
          <w:i/>
          <w:iCs/>
          <w:color w:val="0000FF"/>
          <w:sz w:val="16"/>
          <w:szCs w:val="16"/>
          <w:lang w:val="es-MX"/>
        </w:rPr>
        <w:t>D.O. 13-12-2023</w:t>
      </w:r>
    </w:p>
    <w:p w14:paraId="1D449692" w14:textId="77777777" w:rsidR="00613C40" w:rsidRDefault="00613C40" w:rsidP="00613C40">
      <w:pPr>
        <w:jc w:val="both"/>
        <w:rPr>
          <w:rFonts w:ascii="Arial" w:hAnsi="Arial" w:cs="Arial"/>
          <w:b/>
          <w:sz w:val="24"/>
          <w:szCs w:val="24"/>
          <w:lang w:val="es-MX" w:eastAsia="en-US"/>
        </w:rPr>
      </w:pPr>
    </w:p>
    <w:p w14:paraId="6B5122FF" w14:textId="77777777" w:rsidR="0012529B" w:rsidRDefault="0012529B" w:rsidP="00613C40">
      <w:pPr>
        <w:jc w:val="both"/>
        <w:rPr>
          <w:rFonts w:ascii="Arial" w:hAnsi="Arial" w:cs="Arial"/>
          <w:b/>
          <w:sz w:val="24"/>
          <w:szCs w:val="24"/>
          <w:lang w:val="es-MX" w:eastAsia="en-US"/>
        </w:rPr>
      </w:pPr>
      <w:r w:rsidRPr="00050B45">
        <w:rPr>
          <w:rFonts w:ascii="Arial" w:hAnsi="Arial" w:cs="Arial"/>
          <w:b/>
          <w:sz w:val="24"/>
          <w:szCs w:val="24"/>
          <w:lang w:val="es-MX" w:eastAsia="en-US"/>
        </w:rPr>
        <w:t xml:space="preserve">Artículo </w:t>
      </w:r>
      <w:r w:rsidR="00177621" w:rsidRPr="00050B45">
        <w:rPr>
          <w:rFonts w:ascii="Arial" w:hAnsi="Arial" w:cs="Arial"/>
          <w:b/>
          <w:sz w:val="24"/>
          <w:szCs w:val="24"/>
          <w:lang w:val="es-MX" w:eastAsia="en-US"/>
        </w:rPr>
        <w:t>7</w:t>
      </w:r>
      <w:r w:rsidRPr="00050B45">
        <w:rPr>
          <w:rFonts w:ascii="Arial" w:hAnsi="Arial" w:cs="Arial"/>
          <w:b/>
          <w:sz w:val="24"/>
          <w:szCs w:val="24"/>
          <w:lang w:val="es-MX" w:eastAsia="en-US"/>
        </w:rPr>
        <w:t>. Autonomía presupuestal</w:t>
      </w:r>
    </w:p>
    <w:p w14:paraId="22B8872D" w14:textId="77777777" w:rsidR="00A60102" w:rsidRPr="00050B45" w:rsidRDefault="00A60102" w:rsidP="00613C40">
      <w:pPr>
        <w:jc w:val="both"/>
        <w:rPr>
          <w:rFonts w:ascii="Arial" w:hAnsi="Arial" w:cs="Arial"/>
          <w:b/>
          <w:sz w:val="24"/>
          <w:szCs w:val="24"/>
          <w:lang w:val="es-MX" w:eastAsia="en-US"/>
        </w:rPr>
      </w:pPr>
    </w:p>
    <w:p w14:paraId="1C268A9D" w14:textId="77777777" w:rsidR="0012529B" w:rsidRDefault="0012529B" w:rsidP="00A60102">
      <w:pPr>
        <w:ind w:firstLine="737"/>
        <w:jc w:val="both"/>
        <w:rPr>
          <w:rFonts w:ascii="Arial" w:hAnsi="Arial" w:cs="Arial"/>
          <w:sz w:val="24"/>
          <w:szCs w:val="24"/>
          <w:lang w:val="es-MX" w:eastAsia="en-US"/>
        </w:rPr>
      </w:pPr>
      <w:r w:rsidRPr="00050B45">
        <w:rPr>
          <w:rFonts w:ascii="Arial" w:hAnsi="Arial" w:cs="Arial"/>
          <w:sz w:val="24"/>
          <w:szCs w:val="24"/>
          <w:lang w:val="es-MX" w:eastAsia="en-US"/>
        </w:rPr>
        <w:t>El presupuesto aprobado por el Congreso para el tribunal se ejercerá con autonomía y conforme a la Ley del Presupuesto y Contabilidad Gubernamental del Estado de Yucatán y demás disposicion</w:t>
      </w:r>
      <w:r w:rsidRPr="0012529B">
        <w:rPr>
          <w:rFonts w:ascii="Arial" w:hAnsi="Arial" w:cs="Arial"/>
          <w:sz w:val="24"/>
          <w:szCs w:val="24"/>
          <w:lang w:val="es-MX" w:eastAsia="en-US"/>
        </w:rPr>
        <w:t>es legales aplicables. Su administración tendrá como fin lograr la eficacia de la justicia administrativa.</w:t>
      </w:r>
    </w:p>
    <w:p w14:paraId="0DA06488" w14:textId="77777777" w:rsidR="00A60102" w:rsidRDefault="00A60102" w:rsidP="00A60102">
      <w:pPr>
        <w:ind w:firstLine="737"/>
        <w:jc w:val="both"/>
        <w:rPr>
          <w:rFonts w:ascii="Arial" w:hAnsi="Arial" w:cs="Arial"/>
          <w:sz w:val="24"/>
          <w:szCs w:val="24"/>
          <w:lang w:val="es-MX" w:eastAsia="en-US"/>
        </w:rPr>
      </w:pPr>
    </w:p>
    <w:p w14:paraId="5D3D716C" w14:textId="77777777" w:rsidR="00287A68" w:rsidRPr="00287A68" w:rsidRDefault="00287A68" w:rsidP="00A60102">
      <w:pPr>
        <w:ind w:firstLine="737"/>
        <w:jc w:val="both"/>
        <w:rPr>
          <w:rFonts w:ascii="Arial" w:hAnsi="Arial" w:cs="Arial"/>
          <w:sz w:val="24"/>
          <w:szCs w:val="24"/>
        </w:rPr>
      </w:pPr>
      <w:r w:rsidRPr="00287A68">
        <w:rPr>
          <w:rFonts w:ascii="Arial" w:hAnsi="Arial" w:cs="Arial"/>
          <w:sz w:val="24"/>
          <w:szCs w:val="24"/>
        </w:rPr>
        <w:t>Dicho ejercicio deberá realizarse con base en los principios de legalidad, certeza, independencia, honestidad, responsabilidad, eficiencia, eficacia, economía, transparencia, honradez, rendición de cuentas, austeridad y racionalidad; y estará sujeto a la evaluación y control de los órganos correspondientes, en términos de lo dispuesto en el reglamento interior o en la normativa que al efecto dicte el pleno del tribunal.</w:t>
      </w:r>
    </w:p>
    <w:p w14:paraId="19352908" w14:textId="77777777" w:rsidR="00350824" w:rsidRPr="0012529B" w:rsidRDefault="00350824" w:rsidP="00350824">
      <w:pPr>
        <w:jc w:val="right"/>
        <w:rPr>
          <w:rFonts w:ascii="Arial" w:hAnsi="Arial" w:cs="Arial"/>
          <w:sz w:val="24"/>
          <w:szCs w:val="24"/>
          <w:lang w:val="es-MX" w:eastAsia="en-US"/>
        </w:rPr>
      </w:pPr>
      <w:r>
        <w:rPr>
          <w:rFonts w:eastAsia="MS Mincho"/>
          <w:i/>
          <w:iCs/>
          <w:color w:val="0000FF"/>
          <w:sz w:val="16"/>
          <w:szCs w:val="16"/>
          <w:lang w:val="es-MX"/>
        </w:rPr>
        <w:t xml:space="preserve">Párrafo reformado </w:t>
      </w:r>
      <w:r w:rsidRPr="007D1ABE">
        <w:rPr>
          <w:rFonts w:eastAsia="MS Mincho"/>
          <w:i/>
          <w:iCs/>
          <w:color w:val="0000FF"/>
          <w:sz w:val="16"/>
          <w:szCs w:val="16"/>
          <w:lang w:val="es-MX"/>
        </w:rPr>
        <w:t>D.O. 13-12-2023</w:t>
      </w:r>
    </w:p>
    <w:p w14:paraId="2773E7DB" w14:textId="77777777" w:rsidR="00350824" w:rsidRDefault="00350824" w:rsidP="00350824">
      <w:pPr>
        <w:jc w:val="both"/>
        <w:rPr>
          <w:rFonts w:ascii="Arial" w:hAnsi="Arial" w:cs="Arial"/>
          <w:b/>
          <w:sz w:val="24"/>
          <w:szCs w:val="24"/>
          <w:lang w:val="es-MX" w:eastAsia="en-US"/>
        </w:rPr>
      </w:pPr>
    </w:p>
    <w:p w14:paraId="24928F22" w14:textId="77777777" w:rsidR="0012529B" w:rsidRPr="0012529B" w:rsidRDefault="0012529B" w:rsidP="00350824">
      <w:pPr>
        <w:jc w:val="both"/>
        <w:rPr>
          <w:rFonts w:ascii="Arial" w:hAnsi="Arial" w:cs="Arial"/>
          <w:b/>
          <w:sz w:val="24"/>
          <w:szCs w:val="24"/>
          <w:lang w:val="es-MX" w:eastAsia="en-US"/>
        </w:rPr>
      </w:pPr>
      <w:r w:rsidRPr="0012529B">
        <w:rPr>
          <w:rFonts w:ascii="Arial" w:hAnsi="Arial" w:cs="Arial"/>
          <w:b/>
          <w:sz w:val="24"/>
          <w:szCs w:val="24"/>
          <w:lang w:val="es-MX" w:eastAsia="en-US"/>
        </w:rPr>
        <w:t xml:space="preserve">Artículo </w:t>
      </w:r>
      <w:r w:rsidR="00177621" w:rsidRPr="00CA09C0">
        <w:rPr>
          <w:rFonts w:ascii="Arial" w:hAnsi="Arial" w:cs="Arial"/>
          <w:b/>
          <w:sz w:val="24"/>
          <w:szCs w:val="24"/>
          <w:lang w:val="es-MX" w:eastAsia="en-US"/>
        </w:rPr>
        <w:t>8</w:t>
      </w:r>
      <w:r w:rsidRPr="0012529B">
        <w:rPr>
          <w:rFonts w:ascii="Arial" w:hAnsi="Arial" w:cs="Arial"/>
          <w:b/>
          <w:sz w:val="24"/>
          <w:szCs w:val="24"/>
          <w:lang w:val="es-MX" w:eastAsia="en-US"/>
        </w:rPr>
        <w:t>. Participación en el combate a la corrupción</w:t>
      </w:r>
    </w:p>
    <w:p w14:paraId="2589C546" w14:textId="77777777" w:rsidR="0012529B" w:rsidRPr="0012529B" w:rsidRDefault="0012529B" w:rsidP="008D3470">
      <w:pPr>
        <w:spacing w:before="100" w:beforeAutospacing="1" w:after="100" w:afterAutospacing="1"/>
        <w:ind w:firstLine="737"/>
        <w:jc w:val="both"/>
        <w:rPr>
          <w:rFonts w:ascii="Arial" w:hAnsi="Arial" w:cs="Arial"/>
          <w:sz w:val="24"/>
          <w:szCs w:val="24"/>
          <w:lang w:val="es-MX" w:eastAsia="en-US"/>
        </w:rPr>
      </w:pPr>
      <w:r w:rsidRPr="0012529B">
        <w:rPr>
          <w:rFonts w:ascii="Arial" w:hAnsi="Arial" w:cs="Arial"/>
          <w:sz w:val="24"/>
          <w:szCs w:val="24"/>
          <w:lang w:val="es-MX" w:eastAsia="en-US"/>
        </w:rPr>
        <w:t>El tribunal formará parte del Sistema Estatal Anticorrupción y estará sujeto a las bases establecidas en el artículo 101 Bis de la Constitución Política del Estado de Yucatán, en la Ley del Sistema Estatal Anticorrupción de Yucatán y en las demás disposiciones aplicables.</w:t>
      </w:r>
    </w:p>
    <w:p w14:paraId="3161D191" w14:textId="77777777" w:rsidR="0012529B" w:rsidRPr="0012529B" w:rsidRDefault="0012529B" w:rsidP="0012529B">
      <w:pPr>
        <w:spacing w:before="100" w:beforeAutospacing="1" w:after="100" w:afterAutospacing="1"/>
        <w:jc w:val="both"/>
        <w:rPr>
          <w:rFonts w:ascii="Arial" w:hAnsi="Arial" w:cs="Arial"/>
          <w:b/>
          <w:bCs/>
          <w:sz w:val="24"/>
          <w:szCs w:val="24"/>
          <w:lang w:val="es-MX" w:eastAsia="en-US"/>
        </w:rPr>
      </w:pPr>
      <w:r w:rsidRPr="0012529B">
        <w:rPr>
          <w:rFonts w:ascii="Arial" w:hAnsi="Arial" w:cs="Arial"/>
          <w:b/>
          <w:bCs/>
          <w:sz w:val="24"/>
          <w:szCs w:val="24"/>
          <w:lang w:val="es-MX" w:eastAsia="en-US"/>
        </w:rPr>
        <w:t xml:space="preserve">Artículo </w:t>
      </w:r>
      <w:r w:rsidR="00177621" w:rsidRPr="00CA09C0">
        <w:rPr>
          <w:rFonts w:ascii="Arial" w:hAnsi="Arial" w:cs="Arial"/>
          <w:b/>
          <w:bCs/>
          <w:sz w:val="24"/>
          <w:szCs w:val="24"/>
          <w:lang w:val="es-MX" w:eastAsia="en-US"/>
        </w:rPr>
        <w:t>9</w:t>
      </w:r>
      <w:r w:rsidRPr="0012529B">
        <w:rPr>
          <w:rFonts w:ascii="Arial" w:hAnsi="Arial" w:cs="Arial"/>
          <w:b/>
          <w:bCs/>
          <w:sz w:val="24"/>
          <w:szCs w:val="24"/>
          <w:lang w:val="es-MX" w:eastAsia="en-US"/>
        </w:rPr>
        <w:t>. Auxiliares en la administración de justicia</w:t>
      </w:r>
    </w:p>
    <w:p w14:paraId="10B177ED" w14:textId="77777777" w:rsidR="0012529B" w:rsidRPr="0012529B" w:rsidRDefault="008D3470" w:rsidP="0012529B">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jc w:val="both"/>
        <w:rPr>
          <w:rFonts w:ascii="Arial" w:eastAsia="Calibri" w:hAnsi="Arial" w:cs="Arial"/>
          <w:sz w:val="24"/>
          <w:szCs w:val="24"/>
          <w:lang w:val="es-ES_tradnl" w:eastAsia="es-ES_tradnl"/>
        </w:rPr>
      </w:pPr>
      <w:r>
        <w:rPr>
          <w:rFonts w:ascii="Arial" w:eastAsia="Calibri" w:hAnsi="Arial" w:cs="Arial"/>
          <w:sz w:val="24"/>
          <w:szCs w:val="24"/>
          <w:lang w:val="es-ES_tradnl" w:eastAsia="es-ES_tradnl"/>
        </w:rPr>
        <w:tab/>
      </w:r>
      <w:r w:rsidR="0012529B" w:rsidRPr="0012529B">
        <w:rPr>
          <w:rFonts w:ascii="Arial" w:eastAsia="Calibri" w:hAnsi="Arial" w:cs="Arial"/>
          <w:sz w:val="24"/>
          <w:szCs w:val="24"/>
          <w:lang w:val="es-ES_tradnl" w:eastAsia="es-ES_tradnl"/>
        </w:rPr>
        <w:t>Están obligados a colaborar con el tribunal, como parte de su función pública, y en carácter de auxiliares en la administración de la justicia, en lo tocante a las funciones y atribuciones que las leyes les encomienden:</w:t>
      </w:r>
    </w:p>
    <w:p w14:paraId="0352872F" w14:textId="77777777" w:rsidR="0012529B" w:rsidRDefault="0012529B" w:rsidP="006A3A21">
      <w:pPr>
        <w:pStyle w:val="Prrafodelista"/>
        <w:numPr>
          <w:ilvl w:val="0"/>
          <w:numId w:val="3"/>
        </w:numPr>
        <w:tabs>
          <w:tab w:val="left" w:pos="1134"/>
        </w:tabs>
        <w:ind w:left="0" w:firstLine="709"/>
        <w:jc w:val="both"/>
        <w:rPr>
          <w:rFonts w:ascii="Arial" w:eastAsia="Calibri" w:hAnsi="Arial" w:cs="Arial"/>
          <w:sz w:val="24"/>
          <w:szCs w:val="24"/>
          <w:lang w:val="es-MX" w:eastAsia="en-US"/>
        </w:rPr>
      </w:pPr>
      <w:r w:rsidRPr="008D3470">
        <w:rPr>
          <w:rFonts w:ascii="Arial" w:eastAsia="Calibri" w:hAnsi="Arial" w:cs="Arial"/>
          <w:sz w:val="24"/>
          <w:szCs w:val="24"/>
          <w:lang w:val="es-MX" w:eastAsia="en-US"/>
        </w:rPr>
        <w:t>Las dependencias, entidades, sus titulares y servidores públicos, que integran la Administración Pública centralizada y paraestatal.</w:t>
      </w:r>
    </w:p>
    <w:p w14:paraId="1018BF83" w14:textId="77777777" w:rsidR="008D3470" w:rsidRPr="008D3470" w:rsidRDefault="008D3470" w:rsidP="008D3470">
      <w:pPr>
        <w:pStyle w:val="Prrafodelista"/>
        <w:tabs>
          <w:tab w:val="left" w:pos="1134"/>
        </w:tabs>
        <w:ind w:left="709"/>
        <w:jc w:val="both"/>
        <w:rPr>
          <w:rFonts w:ascii="Arial" w:eastAsia="Calibri" w:hAnsi="Arial" w:cs="Arial"/>
          <w:sz w:val="24"/>
          <w:szCs w:val="24"/>
          <w:lang w:val="es-MX" w:eastAsia="en-US"/>
        </w:rPr>
      </w:pPr>
    </w:p>
    <w:p w14:paraId="2077C93B" w14:textId="77777777" w:rsidR="0012529B" w:rsidRDefault="0012529B" w:rsidP="006A3A21">
      <w:pPr>
        <w:pStyle w:val="Prrafodelista"/>
        <w:numPr>
          <w:ilvl w:val="0"/>
          <w:numId w:val="3"/>
        </w:numPr>
        <w:tabs>
          <w:tab w:val="left" w:pos="1134"/>
        </w:tabs>
        <w:ind w:left="0" w:firstLine="709"/>
        <w:jc w:val="both"/>
        <w:rPr>
          <w:rFonts w:ascii="Arial" w:eastAsia="Calibri" w:hAnsi="Arial" w:cs="Arial"/>
          <w:sz w:val="24"/>
          <w:szCs w:val="24"/>
          <w:lang w:val="es-MX" w:eastAsia="en-US"/>
        </w:rPr>
      </w:pPr>
      <w:r w:rsidRPr="008D3470">
        <w:rPr>
          <w:rFonts w:ascii="Arial" w:eastAsia="Calibri" w:hAnsi="Arial" w:cs="Arial"/>
          <w:sz w:val="24"/>
          <w:szCs w:val="24"/>
          <w:lang w:val="es-MX" w:eastAsia="en-US"/>
        </w:rPr>
        <w:t>Los servidores públicos de la Administración Pública municipal.</w:t>
      </w:r>
    </w:p>
    <w:p w14:paraId="2E6F8F3D" w14:textId="77777777" w:rsidR="008D3470" w:rsidRPr="008D3470" w:rsidRDefault="008D3470" w:rsidP="008D3470">
      <w:pPr>
        <w:tabs>
          <w:tab w:val="left" w:pos="1134"/>
        </w:tabs>
        <w:jc w:val="both"/>
        <w:rPr>
          <w:rFonts w:ascii="Arial" w:eastAsia="Calibri" w:hAnsi="Arial" w:cs="Arial"/>
          <w:sz w:val="24"/>
          <w:szCs w:val="24"/>
          <w:lang w:val="es-MX" w:eastAsia="en-US"/>
        </w:rPr>
      </w:pPr>
    </w:p>
    <w:p w14:paraId="08D6D07C" w14:textId="77777777" w:rsidR="0012529B" w:rsidRDefault="0012529B" w:rsidP="006A3A21">
      <w:pPr>
        <w:pStyle w:val="Prrafodelista"/>
        <w:numPr>
          <w:ilvl w:val="0"/>
          <w:numId w:val="3"/>
        </w:numPr>
        <w:tabs>
          <w:tab w:val="left" w:pos="1134"/>
        </w:tabs>
        <w:ind w:left="0" w:firstLine="709"/>
        <w:jc w:val="both"/>
        <w:rPr>
          <w:rFonts w:ascii="Arial" w:eastAsia="Calibri" w:hAnsi="Arial" w:cs="Arial"/>
          <w:sz w:val="24"/>
          <w:szCs w:val="24"/>
          <w:lang w:val="es-MX" w:eastAsia="en-US"/>
        </w:rPr>
      </w:pPr>
      <w:r w:rsidRPr="008D3470">
        <w:rPr>
          <w:rFonts w:ascii="Arial" w:eastAsia="Calibri" w:hAnsi="Arial" w:cs="Arial"/>
          <w:sz w:val="24"/>
          <w:szCs w:val="24"/>
          <w:lang w:val="es-MX" w:eastAsia="en-US"/>
        </w:rPr>
        <w:t>Los servidores públicos de las instituciones de investigación y de educación que imparta el estado de Yucatán y los de sus universidades, con independencia de su naturaleza y la normativa que las regule.</w:t>
      </w:r>
    </w:p>
    <w:p w14:paraId="3408D6CD" w14:textId="77777777" w:rsidR="008D3470" w:rsidRPr="008D3470" w:rsidRDefault="008D3470" w:rsidP="008D3470">
      <w:pPr>
        <w:tabs>
          <w:tab w:val="left" w:pos="1134"/>
        </w:tabs>
        <w:jc w:val="both"/>
        <w:rPr>
          <w:rFonts w:ascii="Arial" w:eastAsia="Calibri" w:hAnsi="Arial" w:cs="Arial"/>
          <w:sz w:val="24"/>
          <w:szCs w:val="24"/>
          <w:lang w:val="es-MX" w:eastAsia="en-US"/>
        </w:rPr>
      </w:pPr>
    </w:p>
    <w:p w14:paraId="52254153" w14:textId="77777777" w:rsidR="0012529B" w:rsidRDefault="0012529B" w:rsidP="006A3A21">
      <w:pPr>
        <w:pStyle w:val="Prrafodelista"/>
        <w:numPr>
          <w:ilvl w:val="0"/>
          <w:numId w:val="3"/>
        </w:numPr>
        <w:tabs>
          <w:tab w:val="left" w:pos="1134"/>
        </w:tabs>
        <w:ind w:left="0" w:firstLine="709"/>
        <w:jc w:val="both"/>
        <w:rPr>
          <w:rFonts w:ascii="Arial" w:eastAsia="Calibri" w:hAnsi="Arial" w:cs="Arial"/>
          <w:sz w:val="24"/>
          <w:szCs w:val="24"/>
          <w:lang w:val="es-MX" w:eastAsia="en-US"/>
        </w:rPr>
      </w:pPr>
      <w:r w:rsidRPr="008D3470">
        <w:rPr>
          <w:rFonts w:ascii="Arial" w:eastAsia="Calibri" w:hAnsi="Arial" w:cs="Arial"/>
          <w:sz w:val="24"/>
          <w:szCs w:val="24"/>
          <w:lang w:val="es-MX" w:eastAsia="en-US"/>
        </w:rPr>
        <w:t>Los servidores públicos del estado de Yucatán cuyo auxilio se estime necesario para la impartición de la justicia.</w:t>
      </w:r>
    </w:p>
    <w:p w14:paraId="7A47F899" w14:textId="77777777" w:rsidR="008D3470" w:rsidRPr="008D3470" w:rsidRDefault="008D3470" w:rsidP="008D3470">
      <w:pPr>
        <w:tabs>
          <w:tab w:val="left" w:pos="1134"/>
        </w:tabs>
        <w:jc w:val="both"/>
        <w:rPr>
          <w:rFonts w:ascii="Arial" w:eastAsia="Calibri" w:hAnsi="Arial" w:cs="Arial"/>
          <w:sz w:val="24"/>
          <w:szCs w:val="24"/>
          <w:lang w:val="es-MX" w:eastAsia="en-US"/>
        </w:rPr>
      </w:pPr>
    </w:p>
    <w:p w14:paraId="3618F18E" w14:textId="77777777" w:rsidR="0012529B" w:rsidRPr="008D3470" w:rsidRDefault="0012529B" w:rsidP="006A3A21">
      <w:pPr>
        <w:pStyle w:val="Prrafodelista"/>
        <w:numPr>
          <w:ilvl w:val="0"/>
          <w:numId w:val="3"/>
        </w:numPr>
        <w:tabs>
          <w:tab w:val="left" w:pos="1134"/>
        </w:tabs>
        <w:ind w:left="0" w:firstLine="709"/>
        <w:jc w:val="both"/>
        <w:rPr>
          <w:rFonts w:ascii="Arial" w:eastAsia="Calibri" w:hAnsi="Arial" w:cs="Arial"/>
          <w:sz w:val="24"/>
          <w:szCs w:val="24"/>
          <w:lang w:val="es-MX" w:eastAsia="en-US"/>
        </w:rPr>
      </w:pPr>
      <w:r w:rsidRPr="008D3470">
        <w:rPr>
          <w:rFonts w:ascii="Arial" w:eastAsia="Calibri" w:hAnsi="Arial" w:cs="Arial"/>
          <w:sz w:val="24"/>
          <w:szCs w:val="24"/>
          <w:lang w:val="es-MX" w:eastAsia="en-US"/>
        </w:rPr>
        <w:t>Los demás a quienes las leyes les confieran el carácter de auxiliares o particulares de los cuales sea considerado su auxilio a criterio del tribunal.</w:t>
      </w:r>
    </w:p>
    <w:p w14:paraId="75F7A4AE" w14:textId="77777777" w:rsidR="0012529B" w:rsidRPr="0012529B" w:rsidRDefault="0012529B" w:rsidP="0012529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jc w:val="both"/>
        <w:rPr>
          <w:rFonts w:ascii="Arial" w:eastAsia="Arial Unicode MS" w:hAnsi="Arial" w:cs="Arial"/>
          <w:sz w:val="24"/>
          <w:szCs w:val="24"/>
          <w:lang w:val="es-ES_tradnl" w:eastAsia="es-ES_tradnl"/>
        </w:rPr>
      </w:pPr>
      <w:r w:rsidRPr="0012529B">
        <w:rPr>
          <w:rFonts w:ascii="Arial" w:hAnsi="Arial" w:cs="Arial"/>
          <w:b/>
          <w:bCs/>
          <w:sz w:val="24"/>
          <w:szCs w:val="24"/>
          <w:lang w:val="es-MX" w:eastAsia="en-US"/>
        </w:rPr>
        <w:t xml:space="preserve">Artículo </w:t>
      </w:r>
      <w:r w:rsidR="00177621" w:rsidRPr="00CA09C0">
        <w:rPr>
          <w:rFonts w:ascii="Arial" w:hAnsi="Arial" w:cs="Arial"/>
          <w:b/>
          <w:bCs/>
          <w:sz w:val="24"/>
          <w:szCs w:val="24"/>
          <w:lang w:val="es-MX" w:eastAsia="en-US"/>
        </w:rPr>
        <w:t>10</w:t>
      </w:r>
      <w:r w:rsidRPr="0012529B">
        <w:rPr>
          <w:rFonts w:ascii="Arial" w:hAnsi="Arial" w:cs="Arial"/>
          <w:b/>
          <w:bCs/>
          <w:sz w:val="24"/>
          <w:szCs w:val="24"/>
          <w:lang w:val="es-MX" w:eastAsia="en-US"/>
        </w:rPr>
        <w:t>. Obligaciones de las autoridades auxiliares</w:t>
      </w:r>
    </w:p>
    <w:p w14:paraId="3875AE15" w14:textId="77777777" w:rsidR="0012529B" w:rsidRPr="0012529B" w:rsidRDefault="0012529B" w:rsidP="00992D24">
      <w:pPr>
        <w:spacing w:before="100" w:beforeAutospacing="1" w:after="100" w:afterAutospacing="1"/>
        <w:ind w:firstLine="737"/>
        <w:jc w:val="both"/>
        <w:rPr>
          <w:rFonts w:ascii="Arial" w:hAnsi="Arial" w:cs="Arial"/>
          <w:b/>
          <w:bCs/>
          <w:sz w:val="24"/>
          <w:szCs w:val="24"/>
          <w:lang w:val="es-MX" w:eastAsia="en-US"/>
        </w:rPr>
      </w:pPr>
      <w:r w:rsidRPr="0012529B">
        <w:rPr>
          <w:rFonts w:ascii="Arial" w:eastAsia="Arial Unicode MS" w:hAnsi="Arial" w:cs="Arial"/>
          <w:bCs/>
          <w:sz w:val="24"/>
          <w:szCs w:val="24"/>
          <w:lang w:val="es-ES_tradnl" w:eastAsia="es-ES_tradnl"/>
        </w:rPr>
        <w:t>Es obligación de las autoridades y sujetos enumerados en el artículo anterior, brindar el auxilio solicitado para la administración de justicia de manera gratuita.</w:t>
      </w:r>
    </w:p>
    <w:p w14:paraId="15A433AC" w14:textId="77777777" w:rsidR="0012529B" w:rsidRPr="0012529B" w:rsidRDefault="0012529B" w:rsidP="0012529B">
      <w:pPr>
        <w:spacing w:before="100" w:beforeAutospacing="1" w:after="100" w:afterAutospacing="1"/>
        <w:jc w:val="both"/>
        <w:rPr>
          <w:rFonts w:ascii="Arial" w:hAnsi="Arial" w:cs="Arial"/>
          <w:bCs/>
          <w:sz w:val="24"/>
          <w:szCs w:val="24"/>
          <w:lang w:val="es-MX" w:eastAsia="en-US"/>
        </w:rPr>
      </w:pPr>
      <w:r w:rsidRPr="0012529B">
        <w:rPr>
          <w:rFonts w:ascii="Arial" w:hAnsi="Arial" w:cs="Arial"/>
          <w:bCs/>
          <w:sz w:val="24"/>
          <w:szCs w:val="24"/>
          <w:lang w:val="es-MX" w:eastAsia="en-US"/>
        </w:rPr>
        <w:t>El tribunal podrá imponer las medidas de apremio establecidas en el artículo 5 de la Ley de lo Contencioso Administrativo del Estado de Yucatán a los servidores públicos a quienes se les haya requerido auxilio y no hayan dado una respuesta en el plazo concedido para ello. Para este efecto, citará al servidor público omiso para que exponga lo que a su derecho convenga, en un plazo de tres días hábiles, y, cuando no le asista causa justificada, le impondrá la medida de apremio pertinente.</w:t>
      </w:r>
    </w:p>
    <w:p w14:paraId="575F115E" w14:textId="77777777" w:rsidR="0012529B" w:rsidRPr="0012529B" w:rsidRDefault="00992D24" w:rsidP="0012529B">
      <w:pPr>
        <w:spacing w:before="100" w:beforeAutospacing="1" w:after="100" w:afterAutospacing="1"/>
        <w:jc w:val="center"/>
        <w:rPr>
          <w:rFonts w:ascii="Arial" w:hAnsi="Arial" w:cs="Arial"/>
          <w:b/>
          <w:sz w:val="24"/>
          <w:szCs w:val="24"/>
          <w:lang w:val="es-MX" w:eastAsia="en-US"/>
        </w:rPr>
      </w:pPr>
      <w:r w:rsidRPr="0012529B">
        <w:rPr>
          <w:rFonts w:ascii="Arial" w:hAnsi="Arial" w:cs="Arial"/>
          <w:b/>
          <w:sz w:val="24"/>
          <w:szCs w:val="24"/>
          <w:lang w:val="es-MX" w:eastAsia="en-US"/>
        </w:rPr>
        <w:t xml:space="preserve">CAPÍTULO </w:t>
      </w:r>
      <w:r w:rsidR="0012529B" w:rsidRPr="0012529B">
        <w:rPr>
          <w:rFonts w:ascii="Arial" w:hAnsi="Arial" w:cs="Arial"/>
          <w:b/>
          <w:sz w:val="24"/>
          <w:szCs w:val="24"/>
          <w:lang w:val="es-MX" w:eastAsia="en-US"/>
        </w:rPr>
        <w:t>II</w:t>
      </w:r>
      <w:r w:rsidR="0012529B" w:rsidRPr="0012529B">
        <w:rPr>
          <w:rFonts w:ascii="Arial" w:hAnsi="Arial" w:cs="Arial"/>
          <w:b/>
          <w:sz w:val="24"/>
          <w:szCs w:val="24"/>
          <w:lang w:val="es-MX" w:eastAsia="en-US"/>
        </w:rPr>
        <w:br/>
        <w:t>Funcionamiento del tribunal</w:t>
      </w:r>
    </w:p>
    <w:p w14:paraId="752A32B7" w14:textId="77777777" w:rsidR="001F3EB2" w:rsidRPr="001F3EB2" w:rsidRDefault="0012529B" w:rsidP="001F3EB2">
      <w:pPr>
        <w:jc w:val="both"/>
        <w:rPr>
          <w:rFonts w:ascii="Arial" w:hAnsi="Arial" w:cs="Arial"/>
          <w:b/>
          <w:sz w:val="24"/>
          <w:szCs w:val="24"/>
          <w:lang w:val="es-MX" w:eastAsia="en-US"/>
        </w:rPr>
      </w:pPr>
      <w:r w:rsidRPr="001F3EB2">
        <w:rPr>
          <w:rFonts w:ascii="Arial" w:hAnsi="Arial" w:cs="Arial"/>
          <w:b/>
          <w:sz w:val="24"/>
          <w:szCs w:val="24"/>
          <w:lang w:val="es-MX" w:eastAsia="en-US"/>
        </w:rPr>
        <w:t>Artículo 1</w:t>
      </w:r>
      <w:r w:rsidR="00177621" w:rsidRPr="001F3EB2">
        <w:rPr>
          <w:rFonts w:ascii="Arial" w:hAnsi="Arial" w:cs="Arial"/>
          <w:b/>
          <w:sz w:val="24"/>
          <w:szCs w:val="24"/>
          <w:lang w:val="es-MX" w:eastAsia="en-US"/>
        </w:rPr>
        <w:t>1</w:t>
      </w:r>
      <w:r w:rsidRPr="001F3EB2">
        <w:rPr>
          <w:rFonts w:ascii="Arial" w:hAnsi="Arial" w:cs="Arial"/>
          <w:b/>
          <w:sz w:val="24"/>
          <w:szCs w:val="24"/>
          <w:lang w:val="es-MX" w:eastAsia="en-US"/>
        </w:rPr>
        <w:t xml:space="preserve">. </w:t>
      </w:r>
      <w:r w:rsidR="001F3EB2" w:rsidRPr="001F3EB2">
        <w:rPr>
          <w:rFonts w:ascii="Arial" w:hAnsi="Arial" w:cs="Arial"/>
          <w:b/>
          <w:sz w:val="24"/>
          <w:szCs w:val="24"/>
        </w:rPr>
        <w:t xml:space="preserve">Marco jurídico aplicable </w:t>
      </w:r>
    </w:p>
    <w:p w14:paraId="6EE88213" w14:textId="77777777" w:rsidR="001F3EB2" w:rsidRPr="001F3EB2" w:rsidRDefault="001F3EB2" w:rsidP="001F3EB2">
      <w:pPr>
        <w:ind w:firstLine="737"/>
        <w:jc w:val="both"/>
        <w:rPr>
          <w:rFonts w:ascii="Arial" w:hAnsi="Arial" w:cs="Arial"/>
          <w:sz w:val="24"/>
          <w:szCs w:val="24"/>
        </w:rPr>
      </w:pPr>
    </w:p>
    <w:p w14:paraId="68D30CCF" w14:textId="77777777" w:rsidR="001F3EB2" w:rsidRPr="001F3EB2" w:rsidRDefault="001F3EB2" w:rsidP="001F3EB2">
      <w:pPr>
        <w:ind w:firstLine="737"/>
        <w:jc w:val="both"/>
        <w:rPr>
          <w:rFonts w:ascii="Arial" w:eastAsia="Arial Unicode MS" w:hAnsi="Arial" w:cs="Arial"/>
          <w:sz w:val="24"/>
          <w:szCs w:val="24"/>
          <w:lang w:val="es-ES_tradnl" w:eastAsia="en-US"/>
        </w:rPr>
      </w:pPr>
      <w:r w:rsidRPr="001F3EB2">
        <w:rPr>
          <w:rFonts w:ascii="Arial" w:hAnsi="Arial" w:cs="Arial"/>
          <w:sz w:val="24"/>
          <w:szCs w:val="24"/>
        </w:rPr>
        <w:t>El tribunal estará organizado conforme lo establece la Constitución, esta ley, su reglamento interior, y demás acuerdos que emita su pleno para su adecuado funcionamiento.</w:t>
      </w:r>
    </w:p>
    <w:p w14:paraId="039F4F6C" w14:textId="77777777" w:rsidR="000678CA" w:rsidRPr="0012529B" w:rsidRDefault="000678CA" w:rsidP="001F3EB2">
      <w:pPr>
        <w:ind w:firstLine="737"/>
        <w:jc w:val="right"/>
        <w:rPr>
          <w:rFonts w:ascii="Arial" w:hAnsi="Arial" w:cs="Arial"/>
          <w:sz w:val="24"/>
          <w:szCs w:val="24"/>
          <w:lang w:val="es-MX" w:eastAsia="en-US"/>
        </w:rPr>
      </w:pPr>
      <w:r>
        <w:rPr>
          <w:rFonts w:eastAsia="MS Mincho"/>
          <w:i/>
          <w:iCs/>
          <w:color w:val="0000FF"/>
          <w:sz w:val="16"/>
          <w:szCs w:val="16"/>
          <w:lang w:val="es-MX"/>
        </w:rPr>
        <w:t xml:space="preserve">Artículo reformado </w:t>
      </w:r>
      <w:r w:rsidRPr="007D1ABE">
        <w:rPr>
          <w:rFonts w:eastAsia="MS Mincho"/>
          <w:i/>
          <w:iCs/>
          <w:color w:val="0000FF"/>
          <w:sz w:val="16"/>
          <w:szCs w:val="16"/>
          <w:lang w:val="es-MX"/>
        </w:rPr>
        <w:t>D.O. 13-12-2023</w:t>
      </w:r>
    </w:p>
    <w:p w14:paraId="11B69D22" w14:textId="77777777" w:rsidR="001F3EB2" w:rsidRDefault="001F3EB2" w:rsidP="001F3EB2">
      <w:pPr>
        <w:jc w:val="both"/>
        <w:rPr>
          <w:rFonts w:ascii="Arial" w:eastAsia="Arial Unicode MS" w:hAnsi="Arial" w:cs="Arial"/>
          <w:b/>
          <w:sz w:val="24"/>
          <w:szCs w:val="24"/>
          <w:lang w:val="es-ES_tradnl" w:eastAsia="en-US"/>
        </w:rPr>
      </w:pPr>
    </w:p>
    <w:p w14:paraId="25B6CBFD" w14:textId="77777777" w:rsidR="0012529B" w:rsidRPr="0012529B" w:rsidRDefault="0012529B" w:rsidP="001F3EB2">
      <w:pPr>
        <w:jc w:val="both"/>
        <w:rPr>
          <w:rFonts w:ascii="Arial" w:eastAsia="Arial Unicode MS" w:hAnsi="Arial" w:cs="Arial"/>
          <w:sz w:val="24"/>
          <w:szCs w:val="24"/>
          <w:lang w:val="es-ES_tradnl" w:eastAsia="en-US"/>
        </w:rPr>
      </w:pPr>
      <w:r w:rsidRPr="0012529B">
        <w:rPr>
          <w:rFonts w:ascii="Arial" w:eastAsia="Arial Unicode MS" w:hAnsi="Arial" w:cs="Arial"/>
          <w:b/>
          <w:sz w:val="24"/>
          <w:szCs w:val="24"/>
          <w:lang w:val="es-ES_tradnl" w:eastAsia="en-US"/>
        </w:rPr>
        <w:t xml:space="preserve">Artículo </w:t>
      </w:r>
      <w:r w:rsidRPr="00CA09C0">
        <w:rPr>
          <w:rFonts w:ascii="Arial" w:eastAsia="Arial Unicode MS" w:hAnsi="Arial" w:cs="Arial"/>
          <w:b/>
          <w:sz w:val="24"/>
          <w:szCs w:val="24"/>
          <w:lang w:val="es-ES_tradnl" w:eastAsia="en-US"/>
        </w:rPr>
        <w:t>1</w:t>
      </w:r>
      <w:r w:rsidR="00177621" w:rsidRPr="00CA09C0">
        <w:rPr>
          <w:rFonts w:ascii="Arial" w:eastAsia="Arial Unicode MS" w:hAnsi="Arial" w:cs="Arial"/>
          <w:b/>
          <w:sz w:val="24"/>
          <w:szCs w:val="24"/>
          <w:lang w:val="es-ES_tradnl" w:eastAsia="en-US"/>
        </w:rPr>
        <w:t>2</w:t>
      </w:r>
      <w:r w:rsidRPr="0012529B">
        <w:rPr>
          <w:rFonts w:ascii="Arial" w:eastAsia="Arial Unicode MS" w:hAnsi="Arial" w:cs="Arial"/>
          <w:b/>
          <w:sz w:val="24"/>
          <w:szCs w:val="24"/>
          <w:lang w:val="es-ES_tradnl" w:eastAsia="en-US"/>
        </w:rPr>
        <w:t>. Regulación adjetiva</w:t>
      </w:r>
    </w:p>
    <w:p w14:paraId="70BC69F2" w14:textId="77777777" w:rsidR="0012529B" w:rsidRPr="0012529B" w:rsidRDefault="0012529B" w:rsidP="00992D24">
      <w:pPr>
        <w:spacing w:before="100" w:beforeAutospacing="1" w:after="100" w:afterAutospacing="1"/>
        <w:ind w:firstLine="737"/>
        <w:jc w:val="both"/>
        <w:rPr>
          <w:rFonts w:ascii="Arial" w:eastAsia="Arial Unicode MS" w:hAnsi="Arial" w:cs="Arial"/>
          <w:sz w:val="24"/>
          <w:szCs w:val="24"/>
          <w:lang w:val="es-ES_tradnl" w:eastAsia="en-US"/>
        </w:rPr>
      </w:pPr>
      <w:r w:rsidRPr="0012529B">
        <w:rPr>
          <w:rFonts w:ascii="Arial" w:eastAsia="Arial Unicode MS" w:hAnsi="Arial" w:cs="Arial"/>
          <w:sz w:val="24"/>
          <w:szCs w:val="24"/>
          <w:lang w:val="es-ES_tradnl" w:eastAsia="en-US"/>
        </w:rPr>
        <w:t>Los juicios que se promuevan ante el tribunal en materia contenciosa administrativa, se substanciarán y resolverán con arreglo a esta ley y al procedimiento que señala la Ley de lo Contencioso Administrativo del Estado de Yucatán.</w:t>
      </w:r>
    </w:p>
    <w:p w14:paraId="460A58B8" w14:textId="77777777" w:rsidR="001E19F8" w:rsidRDefault="001E19F8" w:rsidP="001E19F8">
      <w:pPr>
        <w:spacing w:before="100" w:beforeAutospacing="1" w:after="100" w:afterAutospacing="1"/>
        <w:jc w:val="both"/>
        <w:rPr>
          <w:rFonts w:ascii="Arial" w:eastAsia="Arial Unicode MS" w:hAnsi="Arial" w:cs="Arial"/>
          <w:sz w:val="24"/>
          <w:szCs w:val="24"/>
          <w:lang w:val="es-MX" w:eastAsia="en-US"/>
        </w:rPr>
      </w:pPr>
      <w:r w:rsidRPr="001E19F8">
        <w:rPr>
          <w:rFonts w:ascii="Arial" w:eastAsia="Arial Unicode MS" w:hAnsi="Arial" w:cs="Arial"/>
          <w:sz w:val="24"/>
          <w:szCs w:val="24"/>
          <w:lang w:val="es-MX" w:eastAsia="en-US"/>
        </w:rPr>
        <w:t>A falta de disposición expresa, y en cuanto no se oponga a lo que prescribe la Ley de lo Contencioso Administrativo del Estado de Yucatán, se estará a lo establecido en el Código Nacional de Procedimientos Civiles y Familiares.</w:t>
      </w:r>
    </w:p>
    <w:p w14:paraId="71EE91F8" w14:textId="77777777" w:rsidR="001E19F8" w:rsidRPr="001F3EB2" w:rsidRDefault="001E19F8" w:rsidP="001E19F8">
      <w:pPr>
        <w:ind w:firstLine="737"/>
        <w:jc w:val="both"/>
        <w:rPr>
          <w:rFonts w:ascii="Arial" w:eastAsia="Arial Unicode MS" w:hAnsi="Arial" w:cs="Arial"/>
          <w:sz w:val="24"/>
          <w:szCs w:val="24"/>
          <w:lang w:val="es-ES_tradnl" w:eastAsia="en-US"/>
        </w:rPr>
      </w:pPr>
    </w:p>
    <w:p w14:paraId="6862D13A" w14:textId="6B94D998" w:rsidR="001E19F8" w:rsidRPr="0012529B" w:rsidRDefault="001E19F8" w:rsidP="001E19F8">
      <w:pPr>
        <w:ind w:firstLine="737"/>
        <w:jc w:val="right"/>
        <w:rPr>
          <w:rFonts w:ascii="Arial" w:hAnsi="Arial" w:cs="Arial"/>
          <w:sz w:val="24"/>
          <w:szCs w:val="24"/>
          <w:lang w:val="es-MX" w:eastAsia="en-US"/>
        </w:rPr>
      </w:pPr>
      <w:r>
        <w:rPr>
          <w:rFonts w:eastAsia="MS Mincho"/>
          <w:i/>
          <w:iCs/>
          <w:color w:val="0000FF"/>
          <w:sz w:val="16"/>
          <w:szCs w:val="16"/>
          <w:lang w:val="es-MX"/>
        </w:rPr>
        <w:t xml:space="preserve">Párrafo reformado </w:t>
      </w:r>
      <w:r w:rsidRPr="007D1ABE">
        <w:rPr>
          <w:rFonts w:eastAsia="MS Mincho"/>
          <w:i/>
          <w:iCs/>
          <w:color w:val="0000FF"/>
          <w:sz w:val="16"/>
          <w:szCs w:val="16"/>
          <w:lang w:val="es-MX"/>
        </w:rPr>
        <w:t xml:space="preserve">D.O. </w:t>
      </w:r>
      <w:r>
        <w:rPr>
          <w:rFonts w:eastAsia="MS Mincho"/>
          <w:i/>
          <w:iCs/>
          <w:color w:val="0000FF"/>
          <w:sz w:val="16"/>
          <w:szCs w:val="16"/>
          <w:lang w:val="es-MX"/>
        </w:rPr>
        <w:t>24</w:t>
      </w:r>
      <w:r w:rsidRPr="007D1ABE">
        <w:rPr>
          <w:rFonts w:eastAsia="MS Mincho"/>
          <w:i/>
          <w:iCs/>
          <w:color w:val="0000FF"/>
          <w:sz w:val="16"/>
          <w:szCs w:val="16"/>
          <w:lang w:val="es-MX"/>
        </w:rPr>
        <w:t>-12-202</w:t>
      </w:r>
      <w:r>
        <w:rPr>
          <w:rFonts w:eastAsia="MS Mincho"/>
          <w:i/>
          <w:iCs/>
          <w:color w:val="0000FF"/>
          <w:sz w:val="16"/>
          <w:szCs w:val="16"/>
          <w:lang w:val="es-MX"/>
        </w:rPr>
        <w:t>5</w:t>
      </w:r>
    </w:p>
    <w:p w14:paraId="43D289C7" w14:textId="77777777" w:rsidR="001E19F8" w:rsidRPr="001E19F8" w:rsidRDefault="001E19F8" w:rsidP="001E19F8">
      <w:pPr>
        <w:spacing w:before="100" w:beforeAutospacing="1" w:after="100" w:afterAutospacing="1"/>
        <w:jc w:val="both"/>
        <w:rPr>
          <w:rFonts w:ascii="Arial" w:eastAsia="Arial Unicode MS" w:hAnsi="Arial" w:cs="Arial"/>
          <w:sz w:val="24"/>
          <w:szCs w:val="24"/>
          <w:lang w:val="es-MX" w:eastAsia="en-US"/>
        </w:rPr>
      </w:pPr>
    </w:p>
    <w:p w14:paraId="3E940BE4" w14:textId="77777777" w:rsidR="00CA09C0" w:rsidRPr="00CA09C0" w:rsidRDefault="0012529B" w:rsidP="00CA09C0">
      <w:pPr>
        <w:spacing w:before="100" w:beforeAutospacing="1" w:after="100" w:afterAutospacing="1"/>
        <w:jc w:val="both"/>
        <w:rPr>
          <w:rFonts w:ascii="Arial" w:eastAsia="Arial Unicode MS" w:hAnsi="Arial" w:cs="Arial"/>
          <w:b/>
          <w:sz w:val="24"/>
          <w:szCs w:val="24"/>
          <w:lang w:val="es-ES_tradnl" w:eastAsia="en-US"/>
        </w:rPr>
      </w:pPr>
      <w:r w:rsidRPr="0012529B">
        <w:rPr>
          <w:rFonts w:ascii="Arial" w:eastAsia="Arial Unicode MS" w:hAnsi="Arial" w:cs="Arial"/>
          <w:b/>
          <w:sz w:val="24"/>
          <w:szCs w:val="24"/>
          <w:lang w:val="es-ES_tradnl" w:eastAsia="en-US"/>
        </w:rPr>
        <w:t>Artículo 1</w:t>
      </w:r>
      <w:r w:rsidR="00177621" w:rsidRPr="00CA09C0">
        <w:rPr>
          <w:rFonts w:ascii="Arial" w:eastAsia="Arial Unicode MS" w:hAnsi="Arial" w:cs="Arial"/>
          <w:b/>
          <w:sz w:val="24"/>
          <w:szCs w:val="24"/>
          <w:lang w:val="es-ES_tradnl" w:eastAsia="en-US"/>
        </w:rPr>
        <w:t>3</w:t>
      </w:r>
      <w:r w:rsidRPr="0012529B">
        <w:rPr>
          <w:rFonts w:ascii="Arial" w:eastAsia="Arial Unicode MS" w:hAnsi="Arial" w:cs="Arial"/>
          <w:b/>
          <w:sz w:val="24"/>
          <w:szCs w:val="24"/>
          <w:lang w:val="es-ES_tradnl" w:eastAsia="en-US"/>
        </w:rPr>
        <w:t>.</w:t>
      </w:r>
      <w:r w:rsidR="00CA09C0" w:rsidRPr="00CA09C0">
        <w:rPr>
          <w:rFonts w:ascii="Arial" w:eastAsia="Arial Unicode MS" w:hAnsi="Arial" w:cs="Arial"/>
          <w:b/>
          <w:sz w:val="24"/>
          <w:szCs w:val="24"/>
          <w:lang w:val="es-ES_tradnl" w:eastAsia="en-US"/>
        </w:rPr>
        <w:t xml:space="preserve"> Mecanismo de solución</w:t>
      </w:r>
    </w:p>
    <w:p w14:paraId="5098F61B" w14:textId="77777777" w:rsidR="00CA09C0" w:rsidRPr="001864EE" w:rsidRDefault="00CA09C0" w:rsidP="00992D24">
      <w:pPr>
        <w:spacing w:before="100" w:beforeAutospacing="1" w:after="100" w:afterAutospacing="1"/>
        <w:ind w:firstLine="737"/>
        <w:jc w:val="both"/>
        <w:rPr>
          <w:rFonts w:ascii="Arial" w:eastAsia="Arial Unicode MS" w:hAnsi="Arial" w:cs="Arial"/>
          <w:sz w:val="24"/>
          <w:szCs w:val="24"/>
          <w:lang w:val="es-ES_tradnl" w:eastAsia="en-US"/>
        </w:rPr>
      </w:pPr>
      <w:r w:rsidRPr="001864EE">
        <w:rPr>
          <w:rFonts w:ascii="Arial" w:eastAsia="Arial Unicode MS" w:hAnsi="Arial" w:cs="Arial"/>
          <w:sz w:val="24"/>
          <w:szCs w:val="24"/>
          <w:lang w:val="es-ES_tradnl" w:eastAsia="en-US"/>
        </w:rPr>
        <w:t>Los asuntos de la competencia del tribunal serán sustanciados por el magistrado ponente, quién lo dejará en estado de resolución y la sentencia será dictada por el pleno del Tribunal.</w:t>
      </w:r>
    </w:p>
    <w:p w14:paraId="17264034" w14:textId="77777777" w:rsidR="00CA09C0" w:rsidRPr="001864EE" w:rsidRDefault="00CA09C0" w:rsidP="00CA09C0">
      <w:pPr>
        <w:spacing w:before="100" w:beforeAutospacing="1" w:after="100" w:afterAutospacing="1"/>
        <w:jc w:val="both"/>
        <w:rPr>
          <w:rFonts w:ascii="Arial" w:eastAsia="Arial Unicode MS" w:hAnsi="Arial" w:cs="Arial"/>
          <w:sz w:val="24"/>
          <w:szCs w:val="24"/>
          <w:lang w:val="es-ES_tradnl" w:eastAsia="en-US"/>
        </w:rPr>
      </w:pPr>
      <w:r w:rsidRPr="001864EE">
        <w:rPr>
          <w:rFonts w:ascii="Arial" w:eastAsia="Arial Unicode MS" w:hAnsi="Arial" w:cs="Arial"/>
          <w:sz w:val="24"/>
          <w:szCs w:val="24"/>
          <w:lang w:val="es-ES_tradnl" w:eastAsia="en-US"/>
        </w:rPr>
        <w:t>Las sentencias del tribunal serán definitivas e inatacables en todo caso deberán acatarse en sus propios términos y contarán con fuerza ejecutiva para lograr su cumplimiento.</w:t>
      </w:r>
    </w:p>
    <w:p w14:paraId="3179CEED" w14:textId="77777777" w:rsidR="00CA09C0" w:rsidRPr="00CA09C0" w:rsidRDefault="00CA09C0" w:rsidP="00CA09C0">
      <w:pPr>
        <w:spacing w:before="100" w:beforeAutospacing="1" w:after="100" w:afterAutospacing="1"/>
        <w:jc w:val="both"/>
        <w:rPr>
          <w:rFonts w:ascii="Arial" w:eastAsia="Arial Unicode MS" w:hAnsi="Arial" w:cs="Arial"/>
          <w:sz w:val="24"/>
          <w:szCs w:val="24"/>
          <w:lang w:val="es-ES_tradnl" w:eastAsia="en-US"/>
        </w:rPr>
      </w:pPr>
      <w:r w:rsidRPr="001864EE">
        <w:rPr>
          <w:rFonts w:ascii="Arial" w:eastAsia="Arial Unicode MS" w:hAnsi="Arial" w:cs="Arial"/>
          <w:sz w:val="24"/>
          <w:szCs w:val="24"/>
          <w:lang w:val="es-ES_tradnl" w:eastAsia="en-US"/>
        </w:rPr>
        <w:t xml:space="preserve">Cuando en contra de dichas sentencias o de cualquier resolución, de conformidad </w:t>
      </w:r>
      <w:r w:rsidR="0088719F" w:rsidRPr="001864EE">
        <w:rPr>
          <w:rFonts w:ascii="Arial" w:eastAsia="Arial Unicode MS" w:hAnsi="Arial" w:cs="Arial"/>
          <w:sz w:val="24"/>
          <w:szCs w:val="24"/>
          <w:lang w:val="es-ES_tradnl" w:eastAsia="en-US"/>
        </w:rPr>
        <w:t xml:space="preserve">en </w:t>
      </w:r>
      <w:r w:rsidR="0088719F" w:rsidRPr="001864EE">
        <w:rPr>
          <w:rFonts w:ascii="Arial" w:eastAsia="Arial Unicode MS" w:hAnsi="Arial" w:cs="Arial"/>
          <w:sz w:val="24"/>
          <w:szCs w:val="24"/>
          <w:lang w:val="es-MX" w:eastAsia="en-US"/>
        </w:rPr>
        <w:t>la legislación aplicable en materia de responsabilidades administrativas</w:t>
      </w:r>
      <w:r w:rsidRPr="001864EE">
        <w:rPr>
          <w:rFonts w:ascii="Arial" w:eastAsia="Arial Unicode MS" w:hAnsi="Arial" w:cs="Arial"/>
          <w:sz w:val="24"/>
          <w:szCs w:val="24"/>
          <w:lang w:val="es-ES_tradnl" w:eastAsia="en-US"/>
        </w:rPr>
        <w:t>, se inter</w:t>
      </w:r>
      <w:r w:rsidR="00107D87">
        <w:rPr>
          <w:rFonts w:ascii="Arial" w:eastAsia="Arial Unicode MS" w:hAnsi="Arial" w:cs="Arial"/>
          <w:sz w:val="24"/>
          <w:szCs w:val="24"/>
          <w:lang w:val="es-ES_tradnl" w:eastAsia="en-US"/>
        </w:rPr>
        <w:t>ponga alguno de los recursos pro</w:t>
      </w:r>
      <w:r w:rsidRPr="001864EE">
        <w:rPr>
          <w:rFonts w:ascii="Arial" w:eastAsia="Arial Unicode MS" w:hAnsi="Arial" w:cs="Arial"/>
          <w:sz w:val="24"/>
          <w:szCs w:val="24"/>
          <w:lang w:val="es-ES_tradnl" w:eastAsia="en-US"/>
        </w:rPr>
        <w:t>cedentes, será resuelto por el Pleno del Tribunal, integrado por los magistrados titulares, con excepción de aquel que haya fungido como magistrado ponente de la sentencia o emisor de la resolución combatida,  quien será suplido, en términos del artículo 29 de esta ley. Esta instancia constituye un nueva oportunidad de reflexión, análisis y valoración para los magistrados del tribunal, por lo que, para garantizar que sea un medio de defensa eficaz y el acceso a un recurso efectivo, gozarán de absoluta libertad para emitir sus opiniones personales y votos particulares o razonados sin que por ello puedan ser reconvenidos o incurran en responsabilidad.</w:t>
      </w:r>
    </w:p>
    <w:p w14:paraId="2904313E" w14:textId="77777777" w:rsidR="0012529B" w:rsidRPr="0012529B" w:rsidRDefault="0012529B" w:rsidP="00CA09C0">
      <w:pPr>
        <w:spacing w:before="100" w:beforeAutospacing="1" w:after="100" w:afterAutospacing="1"/>
        <w:jc w:val="both"/>
        <w:rPr>
          <w:rFonts w:ascii="Arial" w:hAnsi="Arial" w:cs="Arial"/>
          <w:b/>
          <w:bCs/>
          <w:sz w:val="24"/>
          <w:szCs w:val="24"/>
          <w:lang w:val="es-MX" w:eastAsia="en-US"/>
        </w:rPr>
      </w:pPr>
      <w:r w:rsidRPr="0012529B">
        <w:rPr>
          <w:rFonts w:ascii="Arial" w:hAnsi="Arial" w:cs="Arial"/>
          <w:b/>
          <w:bCs/>
          <w:sz w:val="24"/>
          <w:szCs w:val="24"/>
          <w:lang w:val="es-MX" w:eastAsia="en-US"/>
        </w:rPr>
        <w:t>Artículo 1</w:t>
      </w:r>
      <w:r w:rsidR="00177621" w:rsidRPr="00E87F56">
        <w:rPr>
          <w:rFonts w:ascii="Arial" w:hAnsi="Arial" w:cs="Arial"/>
          <w:b/>
          <w:bCs/>
          <w:sz w:val="24"/>
          <w:szCs w:val="24"/>
          <w:lang w:val="es-MX" w:eastAsia="en-US"/>
        </w:rPr>
        <w:t>4</w:t>
      </w:r>
      <w:r w:rsidRPr="0012529B">
        <w:rPr>
          <w:rFonts w:ascii="Arial" w:hAnsi="Arial" w:cs="Arial"/>
          <w:b/>
          <w:bCs/>
          <w:sz w:val="24"/>
          <w:szCs w:val="24"/>
          <w:lang w:val="es-MX" w:eastAsia="en-US"/>
        </w:rPr>
        <w:t>. Integración</w:t>
      </w:r>
    </w:p>
    <w:p w14:paraId="20E1D484" w14:textId="77777777" w:rsidR="0012529B" w:rsidRPr="0012529B" w:rsidRDefault="0012529B" w:rsidP="00992D24">
      <w:pPr>
        <w:spacing w:before="100" w:beforeAutospacing="1" w:after="100" w:afterAutospacing="1"/>
        <w:ind w:firstLine="737"/>
        <w:jc w:val="both"/>
        <w:rPr>
          <w:rFonts w:ascii="Arial" w:hAnsi="Arial" w:cs="Arial"/>
          <w:sz w:val="24"/>
          <w:szCs w:val="24"/>
          <w:lang w:val="es-MX" w:eastAsia="en-US"/>
        </w:rPr>
      </w:pPr>
      <w:r w:rsidRPr="0012529B">
        <w:rPr>
          <w:rFonts w:ascii="Arial" w:hAnsi="Arial" w:cs="Arial"/>
          <w:sz w:val="24"/>
          <w:szCs w:val="24"/>
          <w:lang w:val="es-MX" w:eastAsia="en-US"/>
        </w:rPr>
        <w:t>El pleno del tribunal se integrará por tres magistrados, que resolverán los juicios contenciosos administrativos, recursos, procedimientos de responsabilidades administrativas y los demás asuntos que por su trascendencia lo requieran; los acuerdos de mero trámite serán resueltos por el magistrado ponente en turno.</w:t>
      </w:r>
    </w:p>
    <w:p w14:paraId="12A2A040" w14:textId="77777777" w:rsidR="0012529B" w:rsidRPr="0012529B" w:rsidRDefault="0012529B" w:rsidP="0012529B">
      <w:pPr>
        <w:spacing w:before="100" w:beforeAutospacing="1" w:after="100" w:afterAutospacing="1"/>
        <w:jc w:val="both"/>
        <w:rPr>
          <w:rFonts w:ascii="Arial" w:hAnsi="Arial" w:cs="Arial"/>
          <w:b/>
          <w:bCs/>
          <w:sz w:val="24"/>
          <w:szCs w:val="24"/>
          <w:lang w:val="es-MX" w:eastAsia="en-US"/>
        </w:rPr>
      </w:pPr>
      <w:r w:rsidRPr="0012529B">
        <w:rPr>
          <w:rFonts w:ascii="Arial" w:hAnsi="Arial" w:cs="Arial"/>
          <w:b/>
          <w:bCs/>
          <w:sz w:val="24"/>
          <w:szCs w:val="24"/>
          <w:lang w:val="es-MX" w:eastAsia="en-US"/>
        </w:rPr>
        <w:t>Artículo 1</w:t>
      </w:r>
      <w:r w:rsidR="00177621" w:rsidRPr="00E87F56">
        <w:rPr>
          <w:rFonts w:ascii="Arial" w:hAnsi="Arial" w:cs="Arial"/>
          <w:b/>
          <w:bCs/>
          <w:sz w:val="24"/>
          <w:szCs w:val="24"/>
          <w:lang w:val="es-MX" w:eastAsia="en-US"/>
        </w:rPr>
        <w:t>5</w:t>
      </w:r>
      <w:r w:rsidRPr="0012529B">
        <w:rPr>
          <w:rFonts w:ascii="Arial" w:hAnsi="Arial" w:cs="Arial"/>
          <w:b/>
          <w:bCs/>
          <w:sz w:val="24"/>
          <w:szCs w:val="24"/>
          <w:lang w:val="es-MX" w:eastAsia="en-US"/>
        </w:rPr>
        <w:t>. Atribuciones del pleno</w:t>
      </w:r>
    </w:p>
    <w:p w14:paraId="03EA77FE" w14:textId="77777777" w:rsidR="0012529B" w:rsidRPr="0012529B" w:rsidRDefault="0012529B" w:rsidP="00992D24">
      <w:pPr>
        <w:spacing w:before="100" w:beforeAutospacing="1" w:after="100" w:afterAutospacing="1"/>
        <w:ind w:firstLine="709"/>
        <w:jc w:val="both"/>
        <w:rPr>
          <w:rFonts w:ascii="Arial" w:hAnsi="Arial" w:cs="Arial"/>
          <w:bCs/>
          <w:sz w:val="24"/>
          <w:szCs w:val="24"/>
          <w:lang w:val="es-MX" w:eastAsia="en-US"/>
        </w:rPr>
      </w:pPr>
      <w:r w:rsidRPr="0012529B">
        <w:rPr>
          <w:rFonts w:ascii="Arial" w:hAnsi="Arial" w:cs="Arial"/>
          <w:bCs/>
          <w:sz w:val="24"/>
          <w:szCs w:val="24"/>
          <w:lang w:val="es-MX" w:eastAsia="en-US"/>
        </w:rPr>
        <w:t>El pleno del tribunal tendrá las siguientes atribuciones:</w:t>
      </w:r>
    </w:p>
    <w:p w14:paraId="5509FC5A" w14:textId="77777777" w:rsidR="0012529B" w:rsidRDefault="0012529B" w:rsidP="006A3A21">
      <w:pPr>
        <w:pStyle w:val="Prrafodelista"/>
        <w:numPr>
          <w:ilvl w:val="0"/>
          <w:numId w:val="4"/>
        </w:numPr>
        <w:tabs>
          <w:tab w:val="left" w:pos="1418"/>
        </w:tabs>
        <w:ind w:left="0" w:firstLine="709"/>
        <w:jc w:val="both"/>
        <w:rPr>
          <w:rFonts w:ascii="Arial" w:hAnsi="Arial" w:cs="Arial"/>
          <w:bCs/>
          <w:sz w:val="24"/>
          <w:szCs w:val="24"/>
          <w:lang w:val="es-MX" w:eastAsia="en-US"/>
        </w:rPr>
      </w:pPr>
      <w:r w:rsidRPr="00992D24">
        <w:rPr>
          <w:rFonts w:ascii="Arial" w:hAnsi="Arial" w:cs="Arial"/>
          <w:bCs/>
          <w:sz w:val="24"/>
          <w:szCs w:val="24"/>
          <w:lang w:val="es-MX" w:eastAsia="en-US"/>
        </w:rPr>
        <w:t xml:space="preserve">Conocer y resolver los asuntos a que se </w:t>
      </w:r>
      <w:r w:rsidR="00D040F2">
        <w:rPr>
          <w:rFonts w:ascii="Arial" w:hAnsi="Arial" w:cs="Arial"/>
          <w:bCs/>
          <w:sz w:val="24"/>
          <w:szCs w:val="24"/>
          <w:lang w:val="es-MX" w:eastAsia="en-US"/>
        </w:rPr>
        <w:t>refiere el artículo 4</w:t>
      </w:r>
      <w:r w:rsidRPr="00992D24">
        <w:rPr>
          <w:rFonts w:ascii="Arial" w:hAnsi="Arial" w:cs="Arial"/>
          <w:bCs/>
          <w:sz w:val="24"/>
          <w:szCs w:val="24"/>
          <w:lang w:val="es-MX" w:eastAsia="en-US"/>
        </w:rPr>
        <w:t xml:space="preserve"> de esta ley.</w:t>
      </w:r>
    </w:p>
    <w:p w14:paraId="7B22E18F" w14:textId="77777777" w:rsidR="00992D24" w:rsidRPr="00992D24" w:rsidRDefault="00992D24" w:rsidP="00992D24">
      <w:pPr>
        <w:pStyle w:val="Prrafodelista"/>
        <w:tabs>
          <w:tab w:val="left" w:pos="1418"/>
        </w:tabs>
        <w:ind w:left="709"/>
        <w:jc w:val="both"/>
        <w:rPr>
          <w:rFonts w:ascii="Arial" w:hAnsi="Arial" w:cs="Arial"/>
          <w:bCs/>
          <w:sz w:val="24"/>
          <w:szCs w:val="24"/>
          <w:lang w:val="es-MX" w:eastAsia="en-US"/>
        </w:rPr>
      </w:pPr>
    </w:p>
    <w:p w14:paraId="04341520" w14:textId="77777777" w:rsidR="0012529B" w:rsidRDefault="0012529B" w:rsidP="006A3A21">
      <w:pPr>
        <w:pStyle w:val="Prrafodelista"/>
        <w:numPr>
          <w:ilvl w:val="0"/>
          <w:numId w:val="4"/>
        </w:numPr>
        <w:tabs>
          <w:tab w:val="left" w:pos="1418"/>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t>Elegir de entre los magistrados, al presidente del tribunal.</w:t>
      </w:r>
    </w:p>
    <w:p w14:paraId="5D1B2EEF" w14:textId="77777777" w:rsidR="00992D24" w:rsidRPr="00992D24" w:rsidRDefault="00992D24" w:rsidP="00992D24">
      <w:pPr>
        <w:tabs>
          <w:tab w:val="left" w:pos="1418"/>
        </w:tabs>
        <w:jc w:val="both"/>
        <w:rPr>
          <w:rFonts w:ascii="Arial" w:hAnsi="Arial" w:cs="Arial"/>
          <w:sz w:val="24"/>
          <w:szCs w:val="24"/>
          <w:lang w:val="es-MX" w:eastAsia="en-US"/>
        </w:rPr>
      </w:pPr>
    </w:p>
    <w:p w14:paraId="76E47D82" w14:textId="77777777" w:rsidR="0012529B" w:rsidRPr="00992D24" w:rsidRDefault="0012529B" w:rsidP="006A3A21">
      <w:pPr>
        <w:pStyle w:val="Prrafodelista"/>
        <w:numPr>
          <w:ilvl w:val="0"/>
          <w:numId w:val="4"/>
        </w:numPr>
        <w:tabs>
          <w:tab w:val="left" w:pos="1418"/>
        </w:tabs>
        <w:ind w:left="0" w:firstLine="709"/>
        <w:jc w:val="both"/>
        <w:rPr>
          <w:rFonts w:ascii="Arial" w:hAnsi="Arial" w:cs="Arial"/>
          <w:sz w:val="24"/>
          <w:szCs w:val="24"/>
          <w:lang w:val="es-MX" w:eastAsia="en-US"/>
        </w:rPr>
      </w:pPr>
      <w:r w:rsidRPr="00992D24">
        <w:rPr>
          <w:rFonts w:ascii="Arial" w:eastAsia="Arial Unicode MS" w:hAnsi="Arial" w:cs="Arial"/>
          <w:sz w:val="24"/>
          <w:szCs w:val="24"/>
          <w:lang w:val="es-ES_tradnl" w:eastAsia="en-US"/>
        </w:rPr>
        <w:t>Aprobar el proyecto de presupuesto de egresos del tribunal para ser remitido al Poder Ejecutivo del estado.</w:t>
      </w:r>
    </w:p>
    <w:p w14:paraId="36AFD9A4" w14:textId="77777777" w:rsidR="00992D24" w:rsidRPr="00992D24" w:rsidRDefault="00992D24" w:rsidP="00992D24">
      <w:pPr>
        <w:tabs>
          <w:tab w:val="left" w:pos="1418"/>
        </w:tabs>
        <w:jc w:val="both"/>
        <w:rPr>
          <w:rFonts w:ascii="Arial" w:hAnsi="Arial" w:cs="Arial"/>
          <w:sz w:val="24"/>
          <w:szCs w:val="24"/>
          <w:lang w:val="es-MX" w:eastAsia="en-US"/>
        </w:rPr>
      </w:pPr>
    </w:p>
    <w:p w14:paraId="133D3455" w14:textId="77777777" w:rsidR="00A447BC" w:rsidRPr="00992D24" w:rsidRDefault="00A447BC" w:rsidP="006A3A21">
      <w:pPr>
        <w:pStyle w:val="Prrafodelista"/>
        <w:numPr>
          <w:ilvl w:val="0"/>
          <w:numId w:val="4"/>
        </w:numPr>
        <w:tabs>
          <w:tab w:val="left" w:pos="1418"/>
        </w:tabs>
        <w:ind w:left="0" w:firstLine="709"/>
        <w:jc w:val="both"/>
        <w:rPr>
          <w:rFonts w:ascii="Arial" w:hAnsi="Arial" w:cs="Arial"/>
          <w:b/>
          <w:bCs/>
          <w:sz w:val="24"/>
          <w:szCs w:val="24"/>
          <w:lang w:eastAsia="en-US"/>
        </w:rPr>
      </w:pPr>
      <w:r w:rsidRPr="00992D24">
        <w:rPr>
          <w:rFonts w:ascii="Arial" w:hAnsi="Arial" w:cs="Arial"/>
          <w:sz w:val="24"/>
          <w:szCs w:val="24"/>
          <w:lang w:eastAsia="en-US"/>
        </w:rPr>
        <w:t>Aprobar y expedir el reglame</w:t>
      </w:r>
      <w:r w:rsidR="004019F8" w:rsidRPr="00992D24">
        <w:rPr>
          <w:rFonts w:ascii="Arial" w:hAnsi="Arial" w:cs="Arial"/>
          <w:sz w:val="24"/>
          <w:szCs w:val="24"/>
          <w:lang w:eastAsia="en-US"/>
        </w:rPr>
        <w:t xml:space="preserve">nto interior del tribunal y los </w:t>
      </w:r>
      <w:r w:rsidRPr="00992D24">
        <w:rPr>
          <w:rFonts w:ascii="Arial" w:hAnsi="Arial" w:cs="Arial"/>
          <w:sz w:val="24"/>
          <w:szCs w:val="24"/>
          <w:lang w:eastAsia="en-US"/>
        </w:rPr>
        <w:t>demás reglamentos y los acuerdos generales</w:t>
      </w:r>
      <w:r w:rsidR="00FF4D01" w:rsidRPr="00992D24">
        <w:rPr>
          <w:rFonts w:ascii="Arial" w:hAnsi="Arial" w:cs="Arial"/>
          <w:sz w:val="24"/>
          <w:szCs w:val="24"/>
          <w:lang w:eastAsia="en-US"/>
        </w:rPr>
        <w:t xml:space="preserve"> y</w:t>
      </w:r>
      <w:r w:rsidRPr="00992D24">
        <w:rPr>
          <w:rFonts w:ascii="Arial" w:hAnsi="Arial" w:cs="Arial"/>
          <w:sz w:val="24"/>
          <w:szCs w:val="24"/>
          <w:lang w:eastAsia="en-US"/>
        </w:rPr>
        <w:t xml:space="preserve"> específicos necesarios para su adecuado funcionamiento.</w:t>
      </w:r>
    </w:p>
    <w:p w14:paraId="2E0D6CDC" w14:textId="77777777" w:rsidR="00992D24" w:rsidRPr="00992D24" w:rsidRDefault="00992D24" w:rsidP="00992D24">
      <w:pPr>
        <w:tabs>
          <w:tab w:val="left" w:pos="1418"/>
        </w:tabs>
        <w:jc w:val="both"/>
        <w:rPr>
          <w:rFonts w:ascii="Arial" w:hAnsi="Arial" w:cs="Arial"/>
          <w:b/>
          <w:bCs/>
          <w:sz w:val="24"/>
          <w:szCs w:val="24"/>
          <w:lang w:eastAsia="en-US"/>
        </w:rPr>
      </w:pPr>
    </w:p>
    <w:p w14:paraId="5415EE71" w14:textId="77777777" w:rsidR="0012529B" w:rsidRDefault="0012529B" w:rsidP="006A3A21">
      <w:pPr>
        <w:pStyle w:val="Prrafodelista"/>
        <w:numPr>
          <w:ilvl w:val="0"/>
          <w:numId w:val="4"/>
        </w:numPr>
        <w:tabs>
          <w:tab w:val="left" w:pos="1418"/>
        </w:tabs>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Dictar las bases generales para la constitución, coordinación, contratación, organización y funcionamiento de sus órganos auxiliares.</w:t>
      </w:r>
    </w:p>
    <w:p w14:paraId="68693991" w14:textId="77777777" w:rsidR="00992D24" w:rsidRPr="00992D24" w:rsidRDefault="00992D24" w:rsidP="00992D24">
      <w:pPr>
        <w:tabs>
          <w:tab w:val="left" w:pos="1418"/>
        </w:tabs>
        <w:jc w:val="both"/>
        <w:rPr>
          <w:rFonts w:ascii="Arial" w:eastAsia="Arial Unicode MS" w:hAnsi="Arial" w:cs="Arial"/>
          <w:sz w:val="24"/>
          <w:szCs w:val="24"/>
          <w:lang w:val="es-ES_tradnl" w:eastAsia="en-US"/>
        </w:rPr>
      </w:pPr>
    </w:p>
    <w:p w14:paraId="27D26BAF" w14:textId="77777777" w:rsidR="0012529B" w:rsidRPr="00992D24" w:rsidRDefault="0012529B" w:rsidP="006A3A21">
      <w:pPr>
        <w:pStyle w:val="Prrafodelista"/>
        <w:numPr>
          <w:ilvl w:val="0"/>
          <w:numId w:val="4"/>
        </w:numPr>
        <w:tabs>
          <w:tab w:val="left" w:pos="1418"/>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t xml:space="preserve">Expedir el reglamento de carrera a que se refiere esta ley, que establezca </w:t>
      </w:r>
      <w:r w:rsidRPr="00992D24">
        <w:rPr>
          <w:rFonts w:ascii="Arial" w:eastAsia="Arial Unicode MS" w:hAnsi="Arial" w:cs="Arial"/>
          <w:sz w:val="24"/>
          <w:szCs w:val="24"/>
          <w:lang w:val="es-ES_tradnl" w:eastAsia="en-US"/>
        </w:rPr>
        <w:t>las disposiciones generales necesarias para el ingreso, estímulos, capacitación, ascensos y promociones por escalafón, remoción y retiro de los servidores públicos del tribunal.</w:t>
      </w:r>
    </w:p>
    <w:p w14:paraId="4E79E3A7" w14:textId="77777777" w:rsidR="00992D24" w:rsidRPr="00992D24" w:rsidRDefault="00992D24" w:rsidP="00992D24">
      <w:pPr>
        <w:tabs>
          <w:tab w:val="left" w:pos="1418"/>
        </w:tabs>
        <w:jc w:val="both"/>
        <w:rPr>
          <w:rFonts w:ascii="Arial" w:hAnsi="Arial" w:cs="Arial"/>
          <w:sz w:val="24"/>
          <w:szCs w:val="24"/>
          <w:lang w:val="es-MX" w:eastAsia="en-US"/>
        </w:rPr>
      </w:pPr>
    </w:p>
    <w:p w14:paraId="351F57A8" w14:textId="77777777" w:rsidR="00992D24" w:rsidRDefault="0012529B" w:rsidP="006A3A21">
      <w:pPr>
        <w:pStyle w:val="Prrafodelista"/>
        <w:numPr>
          <w:ilvl w:val="0"/>
          <w:numId w:val="4"/>
        </w:numPr>
        <w:tabs>
          <w:tab w:val="left" w:pos="1418"/>
        </w:tabs>
        <w:autoSpaceDE w:val="0"/>
        <w:autoSpaceDN w:val="0"/>
        <w:adjustRightInd w:val="0"/>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Emitir las bases, mediante acuerdos generales, para que las adquisiciones, arrendamientos y enajenaciones de todo tipo de bienes, prestación de servicios de cualquier naturaleza y la contratación de obra que realice el tribunal, en ejercicio de su presupuesto de egresos, se ajuste a los criterios contemplados en la ley.</w:t>
      </w:r>
    </w:p>
    <w:p w14:paraId="0E72A7A5" w14:textId="77777777" w:rsidR="00992D24" w:rsidRPr="00992D24" w:rsidRDefault="00992D24" w:rsidP="00AE085B">
      <w:pPr>
        <w:tabs>
          <w:tab w:val="left" w:pos="1418"/>
        </w:tabs>
        <w:autoSpaceDE w:val="0"/>
        <w:autoSpaceDN w:val="0"/>
        <w:adjustRightInd w:val="0"/>
        <w:jc w:val="both"/>
        <w:rPr>
          <w:rFonts w:ascii="Arial" w:eastAsia="Arial Unicode MS" w:hAnsi="Arial" w:cs="Arial"/>
          <w:sz w:val="24"/>
          <w:szCs w:val="24"/>
          <w:lang w:val="es-ES_tradnl" w:eastAsia="en-US"/>
        </w:rPr>
      </w:pPr>
    </w:p>
    <w:p w14:paraId="5F960FB9" w14:textId="77777777" w:rsidR="0012529B" w:rsidRDefault="00F06F35" w:rsidP="00AE085B">
      <w:pPr>
        <w:pStyle w:val="Prrafodelista"/>
        <w:numPr>
          <w:ilvl w:val="0"/>
          <w:numId w:val="4"/>
        </w:numPr>
        <w:tabs>
          <w:tab w:val="left" w:pos="1418"/>
        </w:tabs>
        <w:ind w:left="0" w:firstLine="709"/>
        <w:jc w:val="both"/>
        <w:rPr>
          <w:rFonts w:ascii="Arial" w:hAnsi="Arial" w:cs="Arial"/>
          <w:sz w:val="24"/>
          <w:szCs w:val="24"/>
          <w:lang w:val="es-MX" w:eastAsia="en-US"/>
        </w:rPr>
      </w:pPr>
      <w:r>
        <w:rPr>
          <w:rFonts w:ascii="Arial" w:hAnsi="Arial" w:cs="Arial"/>
          <w:sz w:val="24"/>
          <w:szCs w:val="24"/>
          <w:lang w:val="es-MX" w:eastAsia="en-US"/>
        </w:rPr>
        <w:t>Se deroga</w:t>
      </w:r>
      <w:r w:rsidR="0012529B" w:rsidRPr="00992D24">
        <w:rPr>
          <w:rFonts w:ascii="Arial" w:hAnsi="Arial" w:cs="Arial"/>
          <w:sz w:val="24"/>
          <w:szCs w:val="24"/>
          <w:lang w:val="es-MX" w:eastAsia="en-US"/>
        </w:rPr>
        <w:t>.</w:t>
      </w:r>
    </w:p>
    <w:p w14:paraId="1AE6218C" w14:textId="77777777" w:rsidR="00992D24" w:rsidRDefault="00F06F35" w:rsidP="00AE085B">
      <w:pPr>
        <w:tabs>
          <w:tab w:val="left" w:pos="1418"/>
        </w:tabs>
        <w:jc w:val="right"/>
        <w:rPr>
          <w:rFonts w:eastAsia="MS Mincho"/>
          <w:i/>
          <w:iCs/>
          <w:color w:val="0000FF"/>
          <w:sz w:val="16"/>
          <w:szCs w:val="16"/>
          <w:lang w:val="es-MX"/>
        </w:rPr>
      </w:pPr>
      <w:r>
        <w:rPr>
          <w:rFonts w:eastAsia="MS Mincho"/>
          <w:i/>
          <w:iCs/>
          <w:color w:val="0000FF"/>
          <w:sz w:val="16"/>
          <w:szCs w:val="16"/>
          <w:lang w:val="es-MX"/>
        </w:rPr>
        <w:t xml:space="preserve">Fracción derogada </w:t>
      </w:r>
      <w:r w:rsidRPr="007D1ABE">
        <w:rPr>
          <w:rFonts w:eastAsia="MS Mincho"/>
          <w:i/>
          <w:iCs/>
          <w:color w:val="0000FF"/>
          <w:sz w:val="16"/>
          <w:szCs w:val="16"/>
          <w:lang w:val="es-MX"/>
        </w:rPr>
        <w:t>D.O. 13-12-2023</w:t>
      </w:r>
    </w:p>
    <w:p w14:paraId="09A1BC92" w14:textId="77777777" w:rsidR="00F06F35" w:rsidRPr="00AE085B" w:rsidRDefault="00F06F35" w:rsidP="00AE085B">
      <w:pPr>
        <w:tabs>
          <w:tab w:val="left" w:pos="1418"/>
        </w:tabs>
        <w:jc w:val="right"/>
        <w:rPr>
          <w:rFonts w:ascii="Arial" w:hAnsi="Arial" w:cs="Arial"/>
          <w:sz w:val="24"/>
          <w:szCs w:val="24"/>
          <w:lang w:val="es-MX" w:eastAsia="en-US"/>
        </w:rPr>
      </w:pPr>
    </w:p>
    <w:p w14:paraId="1CCBF62C" w14:textId="77777777" w:rsidR="00992D24" w:rsidRPr="00AE085B" w:rsidRDefault="00AE085B" w:rsidP="00AE085B">
      <w:pPr>
        <w:pStyle w:val="Prrafodelista"/>
        <w:numPr>
          <w:ilvl w:val="0"/>
          <w:numId w:val="4"/>
        </w:numPr>
        <w:tabs>
          <w:tab w:val="left" w:pos="1418"/>
        </w:tabs>
        <w:ind w:left="0" w:firstLine="709"/>
        <w:jc w:val="both"/>
        <w:rPr>
          <w:rFonts w:ascii="Arial" w:hAnsi="Arial" w:cs="Arial"/>
          <w:sz w:val="24"/>
          <w:szCs w:val="24"/>
          <w:lang w:val="es-MX" w:eastAsia="en-US"/>
        </w:rPr>
      </w:pPr>
      <w:r w:rsidRPr="00AE085B">
        <w:rPr>
          <w:rFonts w:ascii="Arial" w:hAnsi="Arial" w:cs="Arial"/>
          <w:sz w:val="24"/>
          <w:szCs w:val="24"/>
        </w:rPr>
        <w:t>Nombrar y remover a las personas servidoras públicas adscritas al tribunal, cuyo nombramiento no esté reservado a otra instancia o a alguna autoridad en la Constitución, y resolver sobre su ratificación, adscripción, promoción, licencias, vacaciones, sustituciones y remoción, así como acordar sus renuncias.</w:t>
      </w:r>
    </w:p>
    <w:p w14:paraId="57AFB440" w14:textId="77777777" w:rsidR="00AE085B" w:rsidRDefault="00AE085B" w:rsidP="00AE085B">
      <w:pPr>
        <w:pStyle w:val="Prrafodelista"/>
        <w:tabs>
          <w:tab w:val="left" w:pos="1418"/>
        </w:tabs>
        <w:ind w:left="709"/>
        <w:jc w:val="right"/>
        <w:rPr>
          <w:rFonts w:eastAsia="MS Mincho"/>
          <w:i/>
          <w:iCs/>
          <w:color w:val="0000FF"/>
          <w:sz w:val="16"/>
          <w:szCs w:val="16"/>
          <w:lang w:val="es-MX"/>
        </w:rPr>
      </w:pPr>
      <w:r>
        <w:rPr>
          <w:rFonts w:eastAsia="MS Mincho"/>
          <w:i/>
          <w:iCs/>
          <w:color w:val="0000FF"/>
          <w:sz w:val="16"/>
          <w:szCs w:val="16"/>
          <w:lang w:val="es-MX"/>
        </w:rPr>
        <w:t xml:space="preserve">Fracción reformada </w:t>
      </w:r>
      <w:r w:rsidRPr="007D1ABE">
        <w:rPr>
          <w:rFonts w:eastAsia="MS Mincho"/>
          <w:i/>
          <w:iCs/>
          <w:color w:val="0000FF"/>
          <w:sz w:val="16"/>
          <w:szCs w:val="16"/>
          <w:lang w:val="es-MX"/>
        </w:rPr>
        <w:t>D.O. 13-12-2023</w:t>
      </w:r>
    </w:p>
    <w:p w14:paraId="0AA2D2EB" w14:textId="77777777" w:rsidR="00AE085B" w:rsidRPr="00AE085B" w:rsidRDefault="00AE085B" w:rsidP="00AE085B">
      <w:pPr>
        <w:pStyle w:val="Prrafodelista"/>
        <w:tabs>
          <w:tab w:val="left" w:pos="1418"/>
        </w:tabs>
        <w:ind w:left="709"/>
        <w:jc w:val="right"/>
        <w:rPr>
          <w:rFonts w:ascii="Arial" w:hAnsi="Arial" w:cs="Arial"/>
          <w:sz w:val="24"/>
          <w:szCs w:val="24"/>
          <w:lang w:val="es-MX" w:eastAsia="en-US"/>
        </w:rPr>
      </w:pPr>
    </w:p>
    <w:p w14:paraId="238248C8" w14:textId="49C2B6F3" w:rsidR="001A4344" w:rsidRDefault="001E19F8" w:rsidP="006A3A21">
      <w:pPr>
        <w:pStyle w:val="Prrafodelista"/>
        <w:numPr>
          <w:ilvl w:val="0"/>
          <w:numId w:val="4"/>
        </w:numPr>
        <w:tabs>
          <w:tab w:val="left" w:pos="1418"/>
        </w:tabs>
        <w:ind w:left="0" w:firstLine="709"/>
        <w:jc w:val="both"/>
        <w:rPr>
          <w:rFonts w:ascii="Arial" w:hAnsi="Arial" w:cs="Arial"/>
          <w:sz w:val="24"/>
          <w:szCs w:val="24"/>
          <w:lang w:val="es-MX" w:eastAsia="en-US"/>
        </w:rPr>
      </w:pPr>
      <w:r>
        <w:rPr>
          <w:rFonts w:ascii="Arial" w:hAnsi="Arial" w:cs="Arial"/>
          <w:sz w:val="24"/>
          <w:szCs w:val="24"/>
          <w:lang w:val="es-MX" w:eastAsia="en-US"/>
        </w:rPr>
        <w:t xml:space="preserve">Se deroga. </w:t>
      </w:r>
    </w:p>
    <w:p w14:paraId="02BA6F9F" w14:textId="570CA94C" w:rsidR="001E19F8" w:rsidRPr="001E19F8" w:rsidRDefault="001E19F8" w:rsidP="001E19F8">
      <w:pPr>
        <w:pStyle w:val="Prrafodelista"/>
        <w:tabs>
          <w:tab w:val="left" w:pos="1418"/>
        </w:tabs>
        <w:ind w:left="1429"/>
        <w:jc w:val="right"/>
        <w:rPr>
          <w:rFonts w:eastAsia="MS Mincho"/>
          <w:i/>
          <w:iCs/>
          <w:color w:val="0000FF"/>
          <w:sz w:val="16"/>
          <w:szCs w:val="16"/>
          <w:lang w:val="es-MX"/>
        </w:rPr>
      </w:pPr>
      <w:r w:rsidRPr="001E19F8">
        <w:rPr>
          <w:rFonts w:eastAsia="MS Mincho"/>
          <w:i/>
          <w:iCs/>
          <w:color w:val="0000FF"/>
          <w:sz w:val="16"/>
          <w:szCs w:val="16"/>
          <w:lang w:val="es-MX"/>
        </w:rPr>
        <w:t xml:space="preserve">Fracción derogada D.O. </w:t>
      </w:r>
      <w:r>
        <w:rPr>
          <w:rFonts w:eastAsia="MS Mincho"/>
          <w:i/>
          <w:iCs/>
          <w:color w:val="0000FF"/>
          <w:sz w:val="16"/>
          <w:szCs w:val="16"/>
          <w:lang w:val="es-MX"/>
        </w:rPr>
        <w:t>24-12-2025</w:t>
      </w:r>
    </w:p>
    <w:p w14:paraId="582ED81A" w14:textId="77777777" w:rsidR="00992D24" w:rsidRPr="00992D24" w:rsidRDefault="00992D24" w:rsidP="00992D24">
      <w:pPr>
        <w:tabs>
          <w:tab w:val="left" w:pos="1418"/>
        </w:tabs>
        <w:jc w:val="both"/>
        <w:rPr>
          <w:rFonts w:ascii="Arial" w:hAnsi="Arial" w:cs="Arial"/>
          <w:sz w:val="24"/>
          <w:szCs w:val="24"/>
          <w:lang w:val="es-MX" w:eastAsia="en-US"/>
        </w:rPr>
      </w:pPr>
    </w:p>
    <w:p w14:paraId="1825472C" w14:textId="77777777" w:rsidR="00A447BC" w:rsidRDefault="00A447BC" w:rsidP="006A3A21">
      <w:pPr>
        <w:pStyle w:val="Prrafodelista"/>
        <w:numPr>
          <w:ilvl w:val="0"/>
          <w:numId w:val="4"/>
        </w:numPr>
        <w:tabs>
          <w:tab w:val="left" w:pos="1418"/>
        </w:tabs>
        <w:ind w:left="0" w:firstLine="709"/>
        <w:jc w:val="both"/>
        <w:rPr>
          <w:rFonts w:ascii="Arial" w:hAnsi="Arial" w:cs="Arial"/>
          <w:bCs/>
          <w:sz w:val="24"/>
          <w:szCs w:val="24"/>
          <w:lang w:eastAsia="en-US"/>
        </w:rPr>
      </w:pPr>
      <w:r w:rsidRPr="00992D24">
        <w:rPr>
          <w:rFonts w:ascii="Arial" w:hAnsi="Arial" w:cs="Arial"/>
          <w:bCs/>
          <w:sz w:val="24"/>
          <w:szCs w:val="24"/>
          <w:lang w:eastAsia="en-US"/>
        </w:rPr>
        <w:t xml:space="preserve">Acordar la renuncia del presidente del  tribunal. La </w:t>
      </w:r>
      <w:r w:rsidR="00AD5F8A" w:rsidRPr="00992D24">
        <w:rPr>
          <w:rFonts w:ascii="Arial" w:hAnsi="Arial" w:cs="Arial"/>
          <w:bCs/>
          <w:sz w:val="24"/>
          <w:szCs w:val="24"/>
          <w:lang w:eastAsia="en-US"/>
        </w:rPr>
        <w:t>renuncia de la presidencia del t</w:t>
      </w:r>
      <w:r w:rsidRPr="00992D24">
        <w:rPr>
          <w:rFonts w:ascii="Arial" w:hAnsi="Arial" w:cs="Arial"/>
          <w:bCs/>
          <w:sz w:val="24"/>
          <w:szCs w:val="24"/>
          <w:lang w:eastAsia="en-US"/>
        </w:rPr>
        <w:t xml:space="preserve">ribunal no implica renuncia al cargo de </w:t>
      </w:r>
      <w:r w:rsidR="00AD5F8A" w:rsidRPr="00992D24">
        <w:rPr>
          <w:rFonts w:ascii="Arial" w:hAnsi="Arial" w:cs="Arial"/>
          <w:bCs/>
          <w:sz w:val="24"/>
          <w:szCs w:val="24"/>
          <w:lang w:eastAsia="en-US"/>
        </w:rPr>
        <w:t>m</w:t>
      </w:r>
      <w:r w:rsidRPr="00992D24">
        <w:rPr>
          <w:rFonts w:ascii="Arial" w:hAnsi="Arial" w:cs="Arial"/>
          <w:bCs/>
          <w:sz w:val="24"/>
          <w:szCs w:val="24"/>
          <w:lang w:eastAsia="en-US"/>
        </w:rPr>
        <w:t>agistrado.</w:t>
      </w:r>
    </w:p>
    <w:p w14:paraId="692821C6" w14:textId="77777777" w:rsidR="00992D24" w:rsidRPr="00992D24" w:rsidRDefault="00992D24" w:rsidP="00992D24">
      <w:pPr>
        <w:tabs>
          <w:tab w:val="left" w:pos="1418"/>
        </w:tabs>
        <w:jc w:val="both"/>
        <w:rPr>
          <w:rFonts w:ascii="Arial" w:hAnsi="Arial" w:cs="Arial"/>
          <w:bCs/>
          <w:sz w:val="24"/>
          <w:szCs w:val="24"/>
          <w:lang w:eastAsia="en-US"/>
        </w:rPr>
      </w:pPr>
    </w:p>
    <w:p w14:paraId="43A48B03" w14:textId="77777777" w:rsidR="0012529B" w:rsidRDefault="0012529B" w:rsidP="006A3A21">
      <w:pPr>
        <w:pStyle w:val="Prrafodelista"/>
        <w:numPr>
          <w:ilvl w:val="0"/>
          <w:numId w:val="4"/>
        </w:numPr>
        <w:tabs>
          <w:tab w:val="left" w:pos="1418"/>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t>Resolver todas aquellas situaciones que sean de interés para el tribunal y cuya resolución no esté encomendada a algún otro de sus órganos; o acordar a cuál de estos corresponde atenderlas.</w:t>
      </w:r>
    </w:p>
    <w:p w14:paraId="1A75C304" w14:textId="77777777" w:rsidR="00992D24" w:rsidRPr="00992D24" w:rsidRDefault="00992D24" w:rsidP="00992D24">
      <w:pPr>
        <w:tabs>
          <w:tab w:val="left" w:pos="1418"/>
        </w:tabs>
        <w:jc w:val="both"/>
        <w:rPr>
          <w:rFonts w:ascii="Arial" w:hAnsi="Arial" w:cs="Arial"/>
          <w:sz w:val="24"/>
          <w:szCs w:val="24"/>
          <w:lang w:val="es-MX" w:eastAsia="en-US"/>
        </w:rPr>
      </w:pPr>
    </w:p>
    <w:p w14:paraId="32C72A86" w14:textId="77777777" w:rsidR="0012529B" w:rsidRDefault="0012529B" w:rsidP="006A3A21">
      <w:pPr>
        <w:pStyle w:val="Prrafodelista"/>
        <w:numPr>
          <w:ilvl w:val="0"/>
          <w:numId w:val="4"/>
        </w:numPr>
        <w:tabs>
          <w:tab w:val="left" w:pos="1418"/>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t>Cada cinco años, presentar el diagnóstico cualitativo y cuantitativo sobre el trabajo en materia de responsabilidades administrativas, el cual deberá ser remitido para su consideración al Comité Coordinador del Sistema Estatal Anticorrupción, por conducto de su secretariado ejecutivo, a efecto de que el citado comité, emita recomendaciones.</w:t>
      </w:r>
    </w:p>
    <w:p w14:paraId="1DB727C1" w14:textId="77777777" w:rsidR="00992D24" w:rsidRPr="00992D24" w:rsidRDefault="00992D24" w:rsidP="00992D24">
      <w:pPr>
        <w:tabs>
          <w:tab w:val="left" w:pos="1418"/>
        </w:tabs>
        <w:jc w:val="both"/>
        <w:rPr>
          <w:rFonts w:ascii="Arial" w:hAnsi="Arial" w:cs="Arial"/>
          <w:sz w:val="24"/>
          <w:szCs w:val="24"/>
          <w:lang w:val="es-MX" w:eastAsia="en-US"/>
        </w:rPr>
      </w:pPr>
    </w:p>
    <w:p w14:paraId="167CDF1F" w14:textId="77777777" w:rsidR="0012529B" w:rsidRDefault="0012529B" w:rsidP="006A3A21">
      <w:pPr>
        <w:pStyle w:val="Prrafodelista"/>
        <w:numPr>
          <w:ilvl w:val="0"/>
          <w:numId w:val="4"/>
        </w:numPr>
        <w:tabs>
          <w:tab w:val="left" w:pos="1418"/>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t>Resolver las quejas relacionadas con el cumplimiento de las resoluciones que emita y determinar las medidas que sean procedentes para la efectiva ejecución de sus sentencias.</w:t>
      </w:r>
    </w:p>
    <w:p w14:paraId="4F887117" w14:textId="77777777" w:rsidR="00992D24" w:rsidRPr="00992D24" w:rsidRDefault="00992D24" w:rsidP="00992D24">
      <w:pPr>
        <w:tabs>
          <w:tab w:val="left" w:pos="1418"/>
        </w:tabs>
        <w:jc w:val="both"/>
        <w:rPr>
          <w:rFonts w:ascii="Arial" w:hAnsi="Arial" w:cs="Arial"/>
          <w:sz w:val="24"/>
          <w:szCs w:val="24"/>
          <w:lang w:val="es-MX" w:eastAsia="en-US"/>
        </w:rPr>
      </w:pPr>
    </w:p>
    <w:p w14:paraId="40676E79" w14:textId="77777777" w:rsidR="0012529B" w:rsidRDefault="0012529B" w:rsidP="006A3A21">
      <w:pPr>
        <w:pStyle w:val="Prrafodelista"/>
        <w:numPr>
          <w:ilvl w:val="0"/>
          <w:numId w:val="4"/>
        </w:numPr>
        <w:tabs>
          <w:tab w:val="left" w:pos="1418"/>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t>Ordenar que se reabra la instrucción y la consecuente devolución de los autos que integran el expediente de un caso atendido por un magistrado ponente, en que se advierta una violación substancial al procedimiento, o cuando requiera que se realice algún trámite en la instrucción.</w:t>
      </w:r>
    </w:p>
    <w:p w14:paraId="5B06001B" w14:textId="77777777" w:rsidR="00992D24" w:rsidRPr="00992D24" w:rsidRDefault="00992D24" w:rsidP="00992D24">
      <w:pPr>
        <w:tabs>
          <w:tab w:val="left" w:pos="1418"/>
        </w:tabs>
        <w:jc w:val="both"/>
        <w:rPr>
          <w:rFonts w:ascii="Arial" w:hAnsi="Arial" w:cs="Arial"/>
          <w:sz w:val="24"/>
          <w:szCs w:val="24"/>
          <w:lang w:val="es-MX" w:eastAsia="en-US"/>
        </w:rPr>
      </w:pPr>
    </w:p>
    <w:p w14:paraId="103EF815" w14:textId="06CBAF8A" w:rsidR="0012529B" w:rsidRDefault="001E19F8" w:rsidP="006A3A21">
      <w:pPr>
        <w:pStyle w:val="Prrafodelista"/>
        <w:numPr>
          <w:ilvl w:val="0"/>
          <w:numId w:val="4"/>
        </w:numPr>
        <w:tabs>
          <w:tab w:val="left" w:pos="1418"/>
        </w:tabs>
        <w:ind w:left="0" w:firstLine="709"/>
        <w:jc w:val="both"/>
        <w:rPr>
          <w:rFonts w:ascii="Arial" w:hAnsi="Arial" w:cs="Arial"/>
          <w:sz w:val="24"/>
          <w:szCs w:val="24"/>
          <w:lang w:val="es-MX" w:eastAsia="en-US"/>
        </w:rPr>
      </w:pPr>
      <w:r w:rsidRPr="001E19F8">
        <w:rPr>
          <w:rFonts w:ascii="Arial" w:hAnsi="Arial" w:cs="Arial"/>
          <w:sz w:val="24"/>
          <w:szCs w:val="24"/>
          <w:lang w:val="es-MX" w:eastAsia="en-US"/>
        </w:rPr>
        <w:t>Resolver sobre las licencias de las personas magistradas que no exceden de un mes.</w:t>
      </w:r>
    </w:p>
    <w:p w14:paraId="520AC318" w14:textId="77777777" w:rsidR="001E19F8" w:rsidRPr="001E19F8" w:rsidRDefault="001E19F8" w:rsidP="001E19F8">
      <w:pPr>
        <w:pStyle w:val="Prrafodelista"/>
        <w:tabs>
          <w:tab w:val="left" w:pos="1418"/>
        </w:tabs>
        <w:ind w:left="1429"/>
        <w:jc w:val="right"/>
        <w:rPr>
          <w:rFonts w:eastAsia="MS Mincho"/>
          <w:i/>
          <w:iCs/>
          <w:color w:val="0000FF"/>
          <w:sz w:val="16"/>
          <w:szCs w:val="16"/>
          <w:lang w:val="es-MX"/>
        </w:rPr>
      </w:pPr>
      <w:r w:rsidRPr="001E19F8">
        <w:rPr>
          <w:rFonts w:eastAsia="MS Mincho"/>
          <w:i/>
          <w:iCs/>
          <w:color w:val="0000FF"/>
          <w:sz w:val="16"/>
          <w:szCs w:val="16"/>
          <w:lang w:val="es-MX"/>
        </w:rPr>
        <w:t xml:space="preserve">Fracción </w:t>
      </w:r>
      <w:r>
        <w:rPr>
          <w:rFonts w:eastAsia="MS Mincho"/>
          <w:i/>
          <w:iCs/>
          <w:color w:val="0000FF"/>
          <w:sz w:val="16"/>
          <w:szCs w:val="16"/>
          <w:lang w:val="es-MX"/>
        </w:rPr>
        <w:t>reformada</w:t>
      </w:r>
      <w:r w:rsidRPr="001E19F8">
        <w:rPr>
          <w:rFonts w:eastAsia="MS Mincho"/>
          <w:i/>
          <w:iCs/>
          <w:color w:val="0000FF"/>
          <w:sz w:val="16"/>
          <w:szCs w:val="16"/>
          <w:lang w:val="es-MX"/>
        </w:rPr>
        <w:t xml:space="preserve"> D.O. </w:t>
      </w:r>
      <w:r>
        <w:rPr>
          <w:rFonts w:eastAsia="MS Mincho"/>
          <w:i/>
          <w:iCs/>
          <w:color w:val="0000FF"/>
          <w:sz w:val="16"/>
          <w:szCs w:val="16"/>
          <w:lang w:val="es-MX"/>
        </w:rPr>
        <w:t>24-12-2025</w:t>
      </w:r>
    </w:p>
    <w:p w14:paraId="5AC00329" w14:textId="77777777" w:rsidR="00992D24" w:rsidRPr="00992D24" w:rsidRDefault="00992D24" w:rsidP="00992D24">
      <w:pPr>
        <w:tabs>
          <w:tab w:val="left" w:pos="1418"/>
        </w:tabs>
        <w:jc w:val="both"/>
        <w:rPr>
          <w:rFonts w:ascii="Arial" w:hAnsi="Arial" w:cs="Arial"/>
          <w:sz w:val="24"/>
          <w:szCs w:val="24"/>
          <w:lang w:val="es-MX" w:eastAsia="en-US"/>
        </w:rPr>
      </w:pPr>
    </w:p>
    <w:p w14:paraId="13462B51" w14:textId="77777777" w:rsidR="0012529B" w:rsidRDefault="0012529B" w:rsidP="006A3A21">
      <w:pPr>
        <w:pStyle w:val="Prrafodelista"/>
        <w:numPr>
          <w:ilvl w:val="0"/>
          <w:numId w:val="4"/>
        </w:numPr>
        <w:tabs>
          <w:tab w:val="left" w:pos="1418"/>
        </w:tabs>
        <w:autoSpaceDE w:val="0"/>
        <w:autoSpaceDN w:val="0"/>
        <w:adjustRightInd w:val="0"/>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Conceder licencias a sus magistrados.</w:t>
      </w:r>
    </w:p>
    <w:p w14:paraId="05F879BA" w14:textId="77777777" w:rsidR="00992D24" w:rsidRPr="00992D24" w:rsidRDefault="00992D24" w:rsidP="00992D24">
      <w:pPr>
        <w:tabs>
          <w:tab w:val="left" w:pos="1418"/>
        </w:tabs>
        <w:autoSpaceDE w:val="0"/>
        <w:autoSpaceDN w:val="0"/>
        <w:adjustRightInd w:val="0"/>
        <w:jc w:val="both"/>
        <w:rPr>
          <w:rFonts w:ascii="Arial" w:eastAsia="Arial Unicode MS" w:hAnsi="Arial" w:cs="Arial"/>
          <w:sz w:val="24"/>
          <w:szCs w:val="24"/>
          <w:lang w:val="es-ES_tradnl" w:eastAsia="en-US"/>
        </w:rPr>
      </w:pPr>
    </w:p>
    <w:p w14:paraId="286289FF" w14:textId="77777777" w:rsidR="0012529B" w:rsidRDefault="0012529B" w:rsidP="006A3A21">
      <w:pPr>
        <w:pStyle w:val="Prrafodelista"/>
        <w:numPr>
          <w:ilvl w:val="0"/>
          <w:numId w:val="4"/>
        </w:numPr>
        <w:tabs>
          <w:tab w:val="left" w:pos="1418"/>
        </w:tabs>
        <w:autoSpaceDE w:val="0"/>
        <w:autoSpaceDN w:val="0"/>
        <w:adjustRightInd w:val="0"/>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Fijar los períodos vacacionales del tribunal.</w:t>
      </w:r>
    </w:p>
    <w:p w14:paraId="6754C2AB" w14:textId="77777777" w:rsidR="00992D24" w:rsidRPr="00992D24" w:rsidRDefault="00992D24" w:rsidP="00992D24">
      <w:pPr>
        <w:tabs>
          <w:tab w:val="left" w:pos="1418"/>
        </w:tabs>
        <w:autoSpaceDE w:val="0"/>
        <w:autoSpaceDN w:val="0"/>
        <w:adjustRightInd w:val="0"/>
        <w:jc w:val="both"/>
        <w:rPr>
          <w:rFonts w:ascii="Arial" w:eastAsia="Arial Unicode MS" w:hAnsi="Arial" w:cs="Arial"/>
          <w:sz w:val="24"/>
          <w:szCs w:val="24"/>
          <w:lang w:val="es-ES_tradnl" w:eastAsia="en-US"/>
        </w:rPr>
      </w:pPr>
    </w:p>
    <w:p w14:paraId="39BCFB74" w14:textId="77777777" w:rsidR="0012529B" w:rsidRDefault="0012529B" w:rsidP="006A3A21">
      <w:pPr>
        <w:pStyle w:val="Prrafodelista"/>
        <w:numPr>
          <w:ilvl w:val="0"/>
          <w:numId w:val="4"/>
        </w:numPr>
        <w:tabs>
          <w:tab w:val="left" w:pos="1418"/>
        </w:tabs>
        <w:autoSpaceDE w:val="0"/>
        <w:autoSpaceDN w:val="0"/>
        <w:adjustRightInd w:val="0"/>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Administrar y desincorporar los bienes muebles e inmuebles del tribunal, estableciendo su propio padrón, cuidando su mantenimiento, conservación y acondicionamiento y su disposición final.</w:t>
      </w:r>
    </w:p>
    <w:p w14:paraId="2207691C" w14:textId="77777777" w:rsidR="00992D24" w:rsidRPr="00992D24" w:rsidRDefault="00992D24" w:rsidP="00992D24">
      <w:pPr>
        <w:tabs>
          <w:tab w:val="left" w:pos="1418"/>
        </w:tabs>
        <w:autoSpaceDE w:val="0"/>
        <w:autoSpaceDN w:val="0"/>
        <w:adjustRightInd w:val="0"/>
        <w:jc w:val="both"/>
        <w:rPr>
          <w:rFonts w:ascii="Arial" w:eastAsia="Arial Unicode MS" w:hAnsi="Arial" w:cs="Arial"/>
          <w:sz w:val="24"/>
          <w:szCs w:val="24"/>
          <w:lang w:val="es-ES_tradnl" w:eastAsia="en-US"/>
        </w:rPr>
      </w:pPr>
    </w:p>
    <w:p w14:paraId="11581417" w14:textId="77777777" w:rsidR="0012529B" w:rsidRPr="00992D24" w:rsidRDefault="0012529B" w:rsidP="006A3A21">
      <w:pPr>
        <w:pStyle w:val="Prrafodelista"/>
        <w:numPr>
          <w:ilvl w:val="0"/>
          <w:numId w:val="4"/>
        </w:numPr>
        <w:tabs>
          <w:tab w:val="left" w:pos="1418"/>
        </w:tabs>
        <w:autoSpaceDE w:val="0"/>
        <w:autoSpaceDN w:val="0"/>
        <w:adjustRightInd w:val="0"/>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Dictar las medidas que exijan el buen servicio y la disciplina en las oficinas del tribunal.</w:t>
      </w:r>
    </w:p>
    <w:p w14:paraId="7B0783AE" w14:textId="77777777" w:rsidR="0012529B" w:rsidRDefault="0012529B" w:rsidP="006A3A21">
      <w:pPr>
        <w:pStyle w:val="Prrafodelista"/>
        <w:numPr>
          <w:ilvl w:val="0"/>
          <w:numId w:val="4"/>
        </w:numPr>
        <w:tabs>
          <w:tab w:val="left" w:pos="1418"/>
        </w:tabs>
        <w:autoSpaceDE w:val="0"/>
        <w:autoSpaceDN w:val="0"/>
        <w:adjustRightInd w:val="0"/>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Dictar las disposiciones necesarias para la recepción, control y destino de los bienes asegurados, embargados, decomisados, consignados o en custodia del tribunal o sus funcionarios judiciales en ejercicio de sus atribuciones</w:t>
      </w:r>
      <w:r w:rsidR="00AD5F8A" w:rsidRPr="00992D24">
        <w:rPr>
          <w:rFonts w:ascii="Arial" w:eastAsia="Arial Unicode MS" w:hAnsi="Arial" w:cs="Arial"/>
          <w:sz w:val="24"/>
          <w:szCs w:val="24"/>
          <w:lang w:val="es-ES_tradnl" w:eastAsia="en-US"/>
        </w:rPr>
        <w:t>.</w:t>
      </w:r>
    </w:p>
    <w:p w14:paraId="6A53956E" w14:textId="77777777" w:rsidR="00992D24" w:rsidRPr="00992D24" w:rsidRDefault="00992D24" w:rsidP="00992D24">
      <w:pPr>
        <w:tabs>
          <w:tab w:val="left" w:pos="1418"/>
        </w:tabs>
        <w:autoSpaceDE w:val="0"/>
        <w:autoSpaceDN w:val="0"/>
        <w:adjustRightInd w:val="0"/>
        <w:jc w:val="both"/>
        <w:rPr>
          <w:rFonts w:ascii="Arial" w:eastAsia="Arial Unicode MS" w:hAnsi="Arial" w:cs="Arial"/>
          <w:sz w:val="24"/>
          <w:szCs w:val="24"/>
          <w:lang w:val="es-ES_tradnl" w:eastAsia="en-US"/>
        </w:rPr>
      </w:pPr>
    </w:p>
    <w:p w14:paraId="23989A78" w14:textId="77777777" w:rsidR="0012529B" w:rsidRDefault="0012529B" w:rsidP="006A3A21">
      <w:pPr>
        <w:pStyle w:val="Prrafodelista"/>
        <w:numPr>
          <w:ilvl w:val="0"/>
          <w:numId w:val="4"/>
        </w:numPr>
        <w:tabs>
          <w:tab w:val="left" w:pos="1418"/>
        </w:tabs>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Autorizar el calendario de labores del tribunal de la siguiente anualidad, en los términos previstos por esta ley y en su reglamento interior.</w:t>
      </w:r>
    </w:p>
    <w:p w14:paraId="306AAA96" w14:textId="77777777" w:rsidR="00992D24" w:rsidRPr="00992D24" w:rsidRDefault="00992D24" w:rsidP="00992D24">
      <w:pPr>
        <w:tabs>
          <w:tab w:val="left" w:pos="1418"/>
        </w:tabs>
        <w:jc w:val="both"/>
        <w:rPr>
          <w:rFonts w:ascii="Arial" w:eastAsia="Arial Unicode MS" w:hAnsi="Arial" w:cs="Arial"/>
          <w:sz w:val="24"/>
          <w:szCs w:val="24"/>
          <w:lang w:val="es-ES_tradnl" w:eastAsia="en-US"/>
        </w:rPr>
      </w:pPr>
    </w:p>
    <w:p w14:paraId="071F10CA" w14:textId="77777777" w:rsidR="007C05FA" w:rsidRPr="007C05FA" w:rsidRDefault="007C05FA" w:rsidP="00AC63EA">
      <w:pPr>
        <w:pStyle w:val="Prrafodelista"/>
        <w:numPr>
          <w:ilvl w:val="0"/>
          <w:numId w:val="4"/>
        </w:numPr>
        <w:tabs>
          <w:tab w:val="left" w:pos="1418"/>
        </w:tabs>
        <w:ind w:left="0" w:firstLine="709"/>
        <w:jc w:val="both"/>
        <w:rPr>
          <w:rFonts w:ascii="Arial" w:eastAsia="Arial Unicode MS" w:hAnsi="Arial" w:cs="Arial"/>
          <w:sz w:val="24"/>
          <w:szCs w:val="24"/>
          <w:lang w:val="es-ES_tradnl" w:eastAsia="en-US"/>
        </w:rPr>
      </w:pPr>
      <w:r w:rsidRPr="007C05FA">
        <w:rPr>
          <w:rFonts w:ascii="Arial" w:hAnsi="Arial" w:cs="Arial"/>
          <w:sz w:val="24"/>
          <w:szCs w:val="24"/>
        </w:rPr>
        <w:t>Determinar la suspensión de labores del tribunal en días hábiles</w:t>
      </w:r>
      <w:r w:rsidR="005960D0">
        <w:rPr>
          <w:rFonts w:ascii="Arial" w:hAnsi="Arial" w:cs="Arial"/>
          <w:sz w:val="24"/>
          <w:szCs w:val="24"/>
        </w:rPr>
        <w:t>.</w:t>
      </w:r>
    </w:p>
    <w:p w14:paraId="4DD3D61F" w14:textId="77777777" w:rsidR="00992D24" w:rsidRDefault="007C05FA" w:rsidP="007C05FA">
      <w:pPr>
        <w:tabs>
          <w:tab w:val="left" w:pos="1418"/>
        </w:tabs>
        <w:jc w:val="right"/>
        <w:rPr>
          <w:rFonts w:eastAsia="MS Mincho"/>
          <w:i/>
          <w:iCs/>
          <w:color w:val="0000FF"/>
          <w:sz w:val="16"/>
          <w:szCs w:val="16"/>
          <w:lang w:val="es-MX"/>
        </w:rPr>
      </w:pPr>
      <w:r>
        <w:rPr>
          <w:rFonts w:eastAsia="MS Mincho"/>
          <w:i/>
          <w:iCs/>
          <w:color w:val="0000FF"/>
          <w:sz w:val="16"/>
          <w:szCs w:val="16"/>
          <w:lang w:val="es-MX"/>
        </w:rPr>
        <w:t xml:space="preserve">Fracción reformada </w:t>
      </w:r>
      <w:r w:rsidRPr="007D1ABE">
        <w:rPr>
          <w:rFonts w:eastAsia="MS Mincho"/>
          <w:i/>
          <w:iCs/>
          <w:color w:val="0000FF"/>
          <w:sz w:val="16"/>
          <w:szCs w:val="16"/>
          <w:lang w:val="es-MX"/>
        </w:rPr>
        <w:t>D.O. 13-12-2023</w:t>
      </w:r>
    </w:p>
    <w:p w14:paraId="52CA3AB4" w14:textId="77777777" w:rsidR="007C05FA" w:rsidRPr="00992D24" w:rsidRDefault="007C05FA" w:rsidP="00992D24">
      <w:pPr>
        <w:tabs>
          <w:tab w:val="left" w:pos="1418"/>
        </w:tabs>
        <w:jc w:val="both"/>
        <w:rPr>
          <w:rFonts w:ascii="Arial" w:eastAsia="Arial Unicode MS" w:hAnsi="Arial" w:cs="Arial"/>
          <w:sz w:val="24"/>
          <w:szCs w:val="24"/>
          <w:lang w:val="es-ES_tradnl" w:eastAsia="en-US"/>
        </w:rPr>
      </w:pPr>
    </w:p>
    <w:p w14:paraId="333AE442" w14:textId="77777777" w:rsidR="0012529B" w:rsidRDefault="00992D24" w:rsidP="006A3A21">
      <w:pPr>
        <w:pStyle w:val="Prrafodelista"/>
        <w:numPr>
          <w:ilvl w:val="0"/>
          <w:numId w:val="4"/>
        </w:numPr>
        <w:tabs>
          <w:tab w:val="left" w:pos="1418"/>
        </w:tabs>
        <w:autoSpaceDE w:val="0"/>
        <w:autoSpaceDN w:val="0"/>
        <w:adjustRightInd w:val="0"/>
        <w:ind w:left="0" w:firstLine="709"/>
        <w:jc w:val="both"/>
        <w:rPr>
          <w:rFonts w:ascii="Arial" w:eastAsia="Arial Unicode MS" w:hAnsi="Arial" w:cs="Arial"/>
          <w:sz w:val="24"/>
          <w:szCs w:val="24"/>
          <w:lang w:val="es-ES_tradnl" w:eastAsia="en-US"/>
        </w:rPr>
      </w:pPr>
      <w:r>
        <w:rPr>
          <w:rFonts w:ascii="Arial" w:eastAsia="Arial Unicode MS" w:hAnsi="Arial" w:cs="Arial"/>
          <w:sz w:val="24"/>
          <w:szCs w:val="24"/>
          <w:lang w:val="es-ES_tradnl" w:eastAsia="en-US"/>
        </w:rPr>
        <w:t xml:space="preserve"> </w:t>
      </w:r>
      <w:r w:rsidR="0012529B" w:rsidRPr="00992D24">
        <w:rPr>
          <w:rFonts w:ascii="Arial" w:eastAsia="Arial Unicode MS" w:hAnsi="Arial" w:cs="Arial"/>
          <w:sz w:val="24"/>
          <w:szCs w:val="24"/>
          <w:lang w:val="es-ES_tradnl" w:eastAsia="en-US"/>
        </w:rPr>
        <w:t xml:space="preserve">Ordenar la publicación de los acuerdos generales y demás disposiciones reglamentarias, que se estimen de interés general, </w:t>
      </w:r>
      <w:r w:rsidR="00AD5F8A" w:rsidRPr="00992D24">
        <w:rPr>
          <w:rFonts w:ascii="Arial" w:eastAsia="Arial Unicode MS" w:hAnsi="Arial" w:cs="Arial"/>
          <w:sz w:val="24"/>
          <w:szCs w:val="24"/>
          <w:lang w:val="es-ES_tradnl" w:eastAsia="en-US"/>
        </w:rPr>
        <w:t>en el diario oficial del estado.</w:t>
      </w:r>
    </w:p>
    <w:p w14:paraId="75537BC9" w14:textId="77777777" w:rsidR="00992D24" w:rsidRPr="00992D24" w:rsidRDefault="00992D24" w:rsidP="00992D24">
      <w:pPr>
        <w:tabs>
          <w:tab w:val="left" w:pos="1418"/>
        </w:tabs>
        <w:autoSpaceDE w:val="0"/>
        <w:autoSpaceDN w:val="0"/>
        <w:adjustRightInd w:val="0"/>
        <w:jc w:val="both"/>
        <w:rPr>
          <w:rFonts w:ascii="Arial" w:eastAsia="Arial Unicode MS" w:hAnsi="Arial" w:cs="Arial"/>
          <w:sz w:val="24"/>
          <w:szCs w:val="24"/>
          <w:lang w:val="es-ES_tradnl" w:eastAsia="en-US"/>
        </w:rPr>
      </w:pPr>
    </w:p>
    <w:p w14:paraId="1EC0B69F" w14:textId="77777777" w:rsidR="0012529B" w:rsidRDefault="0012529B" w:rsidP="006A3A21">
      <w:pPr>
        <w:pStyle w:val="Prrafodelista"/>
        <w:numPr>
          <w:ilvl w:val="0"/>
          <w:numId w:val="4"/>
        </w:numPr>
        <w:tabs>
          <w:tab w:val="left" w:pos="1418"/>
        </w:tabs>
        <w:ind w:left="0" w:firstLine="709"/>
        <w:jc w:val="both"/>
        <w:rPr>
          <w:rFonts w:ascii="Arial" w:hAnsi="Arial" w:cs="Arial"/>
          <w:bCs/>
          <w:sz w:val="24"/>
          <w:szCs w:val="24"/>
          <w:lang w:val="es-MX" w:eastAsia="en-US"/>
        </w:rPr>
      </w:pPr>
      <w:r w:rsidRPr="00992D24">
        <w:rPr>
          <w:rFonts w:ascii="Arial" w:hAnsi="Arial" w:cs="Arial"/>
          <w:bCs/>
          <w:sz w:val="24"/>
          <w:szCs w:val="24"/>
          <w:lang w:val="es-MX" w:eastAsia="en-US"/>
        </w:rPr>
        <w:t>Dictar sentencia interlocutoria en los incidentes que procedan, respecto de los asuntos de su competencia, con excepción de lo relativo a la suspensión.</w:t>
      </w:r>
    </w:p>
    <w:p w14:paraId="622ABB1D" w14:textId="77777777" w:rsidR="00992D24" w:rsidRPr="00992D24" w:rsidRDefault="00992D24" w:rsidP="00992D24">
      <w:pPr>
        <w:tabs>
          <w:tab w:val="left" w:pos="1418"/>
        </w:tabs>
        <w:jc w:val="both"/>
        <w:rPr>
          <w:rFonts w:ascii="Arial" w:hAnsi="Arial" w:cs="Arial"/>
          <w:bCs/>
          <w:sz w:val="24"/>
          <w:szCs w:val="24"/>
          <w:lang w:val="es-MX" w:eastAsia="en-US"/>
        </w:rPr>
      </w:pPr>
    </w:p>
    <w:p w14:paraId="1C594112" w14:textId="77777777" w:rsidR="0012529B" w:rsidRPr="00992D24" w:rsidRDefault="00992D24" w:rsidP="006A3A21">
      <w:pPr>
        <w:pStyle w:val="Prrafodelista"/>
        <w:numPr>
          <w:ilvl w:val="0"/>
          <w:numId w:val="4"/>
        </w:numPr>
        <w:tabs>
          <w:tab w:val="left" w:pos="1418"/>
        </w:tabs>
        <w:ind w:left="0" w:firstLine="709"/>
        <w:jc w:val="both"/>
        <w:rPr>
          <w:rFonts w:ascii="Arial" w:hAnsi="Arial" w:cs="Arial"/>
          <w:bCs/>
          <w:sz w:val="24"/>
          <w:szCs w:val="24"/>
          <w:lang w:val="es-MX" w:eastAsia="en-US"/>
        </w:rPr>
      </w:pPr>
      <w:r>
        <w:rPr>
          <w:rFonts w:ascii="Arial" w:eastAsia="Arial Unicode MS" w:hAnsi="Arial" w:cs="Arial"/>
          <w:sz w:val="24"/>
          <w:szCs w:val="24"/>
          <w:lang w:val="es-ES_tradnl" w:eastAsia="en-US"/>
        </w:rPr>
        <w:lastRenderedPageBreak/>
        <w:t xml:space="preserve"> </w:t>
      </w:r>
      <w:r w:rsidR="0012529B" w:rsidRPr="00992D24">
        <w:rPr>
          <w:rFonts w:ascii="Arial" w:eastAsia="Arial Unicode MS" w:hAnsi="Arial" w:cs="Arial"/>
          <w:sz w:val="24"/>
          <w:szCs w:val="24"/>
          <w:lang w:val="es-ES_tradnl" w:eastAsia="en-US"/>
        </w:rPr>
        <w:t>Conocer y resolver los recursos que sean interpuestos en contra de los acuerdos y resoluciones, que en el ámbito de su competencia emitan sus magistrados en los asuntos en los que hayan sido designados ponentes.</w:t>
      </w:r>
    </w:p>
    <w:p w14:paraId="27221AD8" w14:textId="77777777" w:rsidR="00992D24" w:rsidRPr="00992D24" w:rsidRDefault="00992D24" w:rsidP="00992D24">
      <w:pPr>
        <w:tabs>
          <w:tab w:val="left" w:pos="1418"/>
        </w:tabs>
        <w:jc w:val="both"/>
        <w:rPr>
          <w:rFonts w:ascii="Arial" w:hAnsi="Arial" w:cs="Arial"/>
          <w:bCs/>
          <w:sz w:val="24"/>
          <w:szCs w:val="24"/>
          <w:lang w:val="es-MX" w:eastAsia="en-US"/>
        </w:rPr>
      </w:pPr>
    </w:p>
    <w:p w14:paraId="626C98FF" w14:textId="77777777" w:rsidR="0012529B" w:rsidRDefault="00992D24" w:rsidP="006A3A21">
      <w:pPr>
        <w:pStyle w:val="Prrafodelista"/>
        <w:numPr>
          <w:ilvl w:val="0"/>
          <w:numId w:val="4"/>
        </w:numPr>
        <w:tabs>
          <w:tab w:val="left" w:pos="1418"/>
        </w:tabs>
        <w:ind w:left="0" w:firstLine="709"/>
        <w:jc w:val="both"/>
        <w:rPr>
          <w:rFonts w:ascii="Arial" w:hAnsi="Arial" w:cs="Arial"/>
          <w:bCs/>
          <w:sz w:val="24"/>
          <w:szCs w:val="24"/>
          <w:lang w:val="es-MX" w:eastAsia="en-US"/>
        </w:rPr>
      </w:pPr>
      <w:r>
        <w:rPr>
          <w:rFonts w:ascii="Arial" w:hAnsi="Arial" w:cs="Arial"/>
          <w:bCs/>
          <w:sz w:val="24"/>
          <w:szCs w:val="24"/>
          <w:lang w:val="es-MX" w:eastAsia="en-US"/>
        </w:rPr>
        <w:t xml:space="preserve"> </w:t>
      </w:r>
      <w:r w:rsidR="0012529B" w:rsidRPr="00992D24">
        <w:rPr>
          <w:rFonts w:ascii="Arial" w:hAnsi="Arial" w:cs="Arial"/>
          <w:bCs/>
          <w:sz w:val="24"/>
          <w:szCs w:val="24"/>
          <w:lang w:val="es-MX" w:eastAsia="en-US"/>
        </w:rPr>
        <w:t>Resolver la instancia de aclaración de sentencia, la queja relacionada con el cumplimiento de las resoluciones y determinar las medidas que sean procedentes para la efectiva ejecución de las sentencias que emitan.</w:t>
      </w:r>
    </w:p>
    <w:p w14:paraId="7B36683E" w14:textId="77777777" w:rsidR="00992D24" w:rsidRPr="00992D24" w:rsidRDefault="00992D24" w:rsidP="00992D24">
      <w:pPr>
        <w:tabs>
          <w:tab w:val="left" w:pos="1418"/>
        </w:tabs>
        <w:jc w:val="both"/>
        <w:rPr>
          <w:rFonts w:ascii="Arial" w:hAnsi="Arial" w:cs="Arial"/>
          <w:bCs/>
          <w:sz w:val="24"/>
          <w:szCs w:val="24"/>
          <w:lang w:val="es-MX" w:eastAsia="en-US"/>
        </w:rPr>
      </w:pPr>
    </w:p>
    <w:p w14:paraId="714A0B28" w14:textId="27005135" w:rsidR="0012529B" w:rsidRPr="001E19F8" w:rsidRDefault="001E19F8" w:rsidP="00100A22">
      <w:pPr>
        <w:pStyle w:val="Prrafodelista"/>
        <w:numPr>
          <w:ilvl w:val="0"/>
          <w:numId w:val="4"/>
        </w:numPr>
        <w:tabs>
          <w:tab w:val="left" w:pos="1701"/>
        </w:tabs>
        <w:ind w:left="0" w:firstLine="709"/>
        <w:jc w:val="both"/>
        <w:rPr>
          <w:rFonts w:ascii="Arial" w:hAnsi="Arial" w:cs="Arial"/>
          <w:bCs/>
          <w:sz w:val="24"/>
          <w:szCs w:val="24"/>
          <w:lang w:val="es-MX" w:eastAsia="en-US"/>
        </w:rPr>
      </w:pPr>
      <w:r>
        <w:rPr>
          <w:rFonts w:ascii="Arial" w:eastAsia="Calibri" w:hAnsi="Arial" w:cs="Arial"/>
          <w:sz w:val="24"/>
          <w:szCs w:val="24"/>
          <w:lang w:val="es-ES_tradnl" w:eastAsia="en-US"/>
        </w:rPr>
        <w:t>Se deroga.</w:t>
      </w:r>
    </w:p>
    <w:p w14:paraId="5D06CCA8" w14:textId="77777777" w:rsidR="001E19F8" w:rsidRPr="001E19F8" w:rsidRDefault="001E19F8" w:rsidP="001E19F8">
      <w:pPr>
        <w:pStyle w:val="Prrafodelista"/>
        <w:tabs>
          <w:tab w:val="left" w:pos="1418"/>
        </w:tabs>
        <w:ind w:left="1429"/>
        <w:jc w:val="right"/>
        <w:rPr>
          <w:rFonts w:eastAsia="MS Mincho"/>
          <w:i/>
          <w:iCs/>
          <w:color w:val="0000FF"/>
          <w:sz w:val="16"/>
          <w:szCs w:val="16"/>
          <w:lang w:val="es-MX"/>
        </w:rPr>
      </w:pPr>
      <w:r w:rsidRPr="001E19F8">
        <w:rPr>
          <w:rFonts w:eastAsia="MS Mincho"/>
          <w:i/>
          <w:iCs/>
          <w:color w:val="0000FF"/>
          <w:sz w:val="16"/>
          <w:szCs w:val="16"/>
          <w:lang w:val="es-MX"/>
        </w:rPr>
        <w:t xml:space="preserve">Fracción derogada D.O. </w:t>
      </w:r>
      <w:r>
        <w:rPr>
          <w:rFonts w:eastAsia="MS Mincho"/>
          <w:i/>
          <w:iCs/>
          <w:color w:val="0000FF"/>
          <w:sz w:val="16"/>
          <w:szCs w:val="16"/>
          <w:lang w:val="es-MX"/>
        </w:rPr>
        <w:t>24-12-2025</w:t>
      </w:r>
    </w:p>
    <w:p w14:paraId="409AE874" w14:textId="77777777" w:rsidR="002219C7" w:rsidRPr="00100A22" w:rsidRDefault="002219C7" w:rsidP="00100A22">
      <w:pPr>
        <w:pStyle w:val="Prrafodelista"/>
        <w:jc w:val="both"/>
        <w:rPr>
          <w:rFonts w:ascii="Arial" w:hAnsi="Arial" w:cs="Arial"/>
          <w:bCs/>
          <w:sz w:val="24"/>
          <w:szCs w:val="24"/>
          <w:lang w:val="es-MX" w:eastAsia="en-US"/>
        </w:rPr>
      </w:pPr>
    </w:p>
    <w:p w14:paraId="11D48BC6" w14:textId="77777777" w:rsidR="00100A22" w:rsidRPr="00100A22" w:rsidRDefault="00EA6E5F" w:rsidP="00100A22">
      <w:pPr>
        <w:ind w:firstLine="709"/>
        <w:jc w:val="both"/>
        <w:rPr>
          <w:rFonts w:ascii="Arial" w:hAnsi="Arial" w:cs="Arial"/>
          <w:sz w:val="24"/>
          <w:szCs w:val="24"/>
        </w:rPr>
      </w:pPr>
      <w:r w:rsidRPr="00100A22">
        <w:rPr>
          <w:rFonts w:ascii="Arial" w:hAnsi="Arial" w:cs="Arial"/>
          <w:b/>
          <w:sz w:val="24"/>
          <w:szCs w:val="24"/>
        </w:rPr>
        <w:t>XXIX.-</w:t>
      </w:r>
      <w:r w:rsidRPr="00100A22">
        <w:rPr>
          <w:rFonts w:ascii="Arial" w:hAnsi="Arial" w:cs="Arial"/>
          <w:sz w:val="24"/>
          <w:szCs w:val="24"/>
        </w:rPr>
        <w:t xml:space="preserve"> Ordenar la gestión, administración, realización de adecuaciones presupuestales y ejercer los recursos humanos, financieros y materiales necesarios para el buen funcionamiento del tribunal. </w:t>
      </w:r>
    </w:p>
    <w:p w14:paraId="2202F868" w14:textId="77777777" w:rsidR="00100A22" w:rsidRDefault="00037557" w:rsidP="00037557">
      <w:pPr>
        <w:ind w:firstLine="709"/>
        <w:jc w:val="right"/>
        <w:rPr>
          <w:rFonts w:eastAsia="MS Mincho"/>
          <w:i/>
          <w:iCs/>
          <w:color w:val="0000FF"/>
          <w:sz w:val="16"/>
          <w:szCs w:val="16"/>
          <w:lang w:val="es-MX"/>
        </w:rPr>
      </w:pPr>
      <w:r>
        <w:rPr>
          <w:rFonts w:eastAsia="MS Mincho"/>
          <w:i/>
          <w:iCs/>
          <w:color w:val="0000FF"/>
          <w:sz w:val="16"/>
          <w:szCs w:val="16"/>
          <w:lang w:val="es-MX"/>
        </w:rPr>
        <w:t xml:space="preserve">Fracción adicionada </w:t>
      </w:r>
      <w:r w:rsidRPr="007D1ABE">
        <w:rPr>
          <w:rFonts w:eastAsia="MS Mincho"/>
          <w:i/>
          <w:iCs/>
          <w:color w:val="0000FF"/>
          <w:sz w:val="16"/>
          <w:szCs w:val="16"/>
          <w:lang w:val="es-MX"/>
        </w:rPr>
        <w:t>D.O. 13-12-2023</w:t>
      </w:r>
    </w:p>
    <w:p w14:paraId="67008093" w14:textId="77777777" w:rsidR="00037557" w:rsidRPr="00100A22" w:rsidRDefault="00037557" w:rsidP="00037557">
      <w:pPr>
        <w:ind w:firstLine="709"/>
        <w:jc w:val="right"/>
        <w:rPr>
          <w:rFonts w:ascii="Arial" w:hAnsi="Arial" w:cs="Arial"/>
          <w:sz w:val="24"/>
          <w:szCs w:val="24"/>
        </w:rPr>
      </w:pPr>
    </w:p>
    <w:p w14:paraId="19517C98" w14:textId="77777777" w:rsidR="00100A22" w:rsidRPr="00100A22" w:rsidRDefault="00EA6E5F" w:rsidP="00100A22">
      <w:pPr>
        <w:ind w:firstLine="709"/>
        <w:jc w:val="both"/>
        <w:rPr>
          <w:rFonts w:ascii="Arial" w:hAnsi="Arial" w:cs="Arial"/>
          <w:sz w:val="24"/>
          <w:szCs w:val="24"/>
        </w:rPr>
      </w:pPr>
      <w:r w:rsidRPr="00100A22">
        <w:rPr>
          <w:rFonts w:ascii="Arial" w:hAnsi="Arial" w:cs="Arial"/>
          <w:b/>
          <w:sz w:val="24"/>
          <w:szCs w:val="24"/>
        </w:rPr>
        <w:t>XXX.-</w:t>
      </w:r>
      <w:r w:rsidRPr="00100A22">
        <w:rPr>
          <w:rFonts w:ascii="Arial" w:hAnsi="Arial" w:cs="Arial"/>
          <w:sz w:val="24"/>
          <w:szCs w:val="24"/>
        </w:rPr>
        <w:t xml:space="preserve"> Remover a la persona titular de la presidencia del Tribunal, cuando por su actividad, se afecte el orden constitucional o legal de manera grave o reiterada o se afecte de manera grave o reiterada el funcionamiento o administración del tribunal. La remoción de la persona titular de la presidencia del tribunal no implica su remoción del cargo de persona magistrada. </w:t>
      </w:r>
    </w:p>
    <w:p w14:paraId="662589FD" w14:textId="77777777" w:rsidR="00100A22" w:rsidRDefault="00037557" w:rsidP="00037557">
      <w:pPr>
        <w:ind w:firstLine="709"/>
        <w:jc w:val="right"/>
        <w:rPr>
          <w:rFonts w:eastAsia="MS Mincho"/>
          <w:i/>
          <w:iCs/>
          <w:color w:val="0000FF"/>
          <w:sz w:val="16"/>
          <w:szCs w:val="16"/>
          <w:lang w:val="es-MX"/>
        </w:rPr>
      </w:pPr>
      <w:r>
        <w:rPr>
          <w:rFonts w:eastAsia="MS Mincho"/>
          <w:i/>
          <w:iCs/>
          <w:color w:val="0000FF"/>
          <w:sz w:val="16"/>
          <w:szCs w:val="16"/>
          <w:lang w:val="es-MX"/>
        </w:rPr>
        <w:t xml:space="preserve">Fracción adicionada </w:t>
      </w:r>
      <w:r w:rsidRPr="007D1ABE">
        <w:rPr>
          <w:rFonts w:eastAsia="MS Mincho"/>
          <w:i/>
          <w:iCs/>
          <w:color w:val="0000FF"/>
          <w:sz w:val="16"/>
          <w:szCs w:val="16"/>
          <w:lang w:val="es-MX"/>
        </w:rPr>
        <w:t>D.O. 13-12-2023</w:t>
      </w:r>
    </w:p>
    <w:p w14:paraId="492BA6A5" w14:textId="77777777" w:rsidR="00037557" w:rsidRPr="00100A22" w:rsidRDefault="00037557" w:rsidP="00037557">
      <w:pPr>
        <w:ind w:firstLine="709"/>
        <w:jc w:val="right"/>
        <w:rPr>
          <w:rFonts w:ascii="Arial" w:hAnsi="Arial" w:cs="Arial"/>
          <w:sz w:val="24"/>
          <w:szCs w:val="24"/>
        </w:rPr>
      </w:pPr>
    </w:p>
    <w:p w14:paraId="2AA4EBD3" w14:textId="77777777" w:rsidR="00100A22" w:rsidRPr="00100A22" w:rsidRDefault="00EA6E5F" w:rsidP="00100A22">
      <w:pPr>
        <w:ind w:firstLine="709"/>
        <w:jc w:val="both"/>
        <w:rPr>
          <w:rFonts w:ascii="Arial" w:hAnsi="Arial" w:cs="Arial"/>
          <w:sz w:val="24"/>
          <w:szCs w:val="24"/>
        </w:rPr>
      </w:pPr>
      <w:r w:rsidRPr="00100A22">
        <w:rPr>
          <w:rFonts w:ascii="Arial" w:hAnsi="Arial" w:cs="Arial"/>
          <w:b/>
          <w:sz w:val="24"/>
          <w:szCs w:val="24"/>
        </w:rPr>
        <w:t>XXXI.-</w:t>
      </w:r>
      <w:r w:rsidRPr="00100A22">
        <w:rPr>
          <w:rFonts w:ascii="Arial" w:hAnsi="Arial" w:cs="Arial"/>
          <w:sz w:val="24"/>
          <w:szCs w:val="24"/>
        </w:rPr>
        <w:t xml:space="preserve"> Dictar las medidas necesarias para coordinar las funciones jurisdiccionales y administrativas del tribunal. </w:t>
      </w:r>
    </w:p>
    <w:p w14:paraId="13F7B600" w14:textId="77777777" w:rsidR="00100A22" w:rsidRDefault="00037557" w:rsidP="00037557">
      <w:pPr>
        <w:ind w:firstLine="709"/>
        <w:jc w:val="right"/>
        <w:rPr>
          <w:rFonts w:eastAsia="MS Mincho"/>
          <w:i/>
          <w:iCs/>
          <w:color w:val="0000FF"/>
          <w:sz w:val="16"/>
          <w:szCs w:val="16"/>
          <w:lang w:val="es-MX"/>
        </w:rPr>
      </w:pPr>
      <w:r>
        <w:rPr>
          <w:rFonts w:eastAsia="MS Mincho"/>
          <w:i/>
          <w:iCs/>
          <w:color w:val="0000FF"/>
          <w:sz w:val="16"/>
          <w:szCs w:val="16"/>
          <w:lang w:val="es-MX"/>
        </w:rPr>
        <w:t xml:space="preserve">Fracción adicionada </w:t>
      </w:r>
      <w:r w:rsidRPr="007D1ABE">
        <w:rPr>
          <w:rFonts w:eastAsia="MS Mincho"/>
          <w:i/>
          <w:iCs/>
          <w:color w:val="0000FF"/>
          <w:sz w:val="16"/>
          <w:szCs w:val="16"/>
          <w:lang w:val="es-MX"/>
        </w:rPr>
        <w:t>D.O. 13-12-2023</w:t>
      </w:r>
    </w:p>
    <w:p w14:paraId="210DE842" w14:textId="77777777" w:rsidR="00037557" w:rsidRPr="00100A22" w:rsidRDefault="00037557" w:rsidP="00037557">
      <w:pPr>
        <w:ind w:firstLine="709"/>
        <w:jc w:val="right"/>
        <w:rPr>
          <w:rFonts w:ascii="Arial" w:hAnsi="Arial" w:cs="Arial"/>
          <w:sz w:val="24"/>
          <w:szCs w:val="24"/>
        </w:rPr>
      </w:pPr>
    </w:p>
    <w:p w14:paraId="2D93DFAE" w14:textId="77777777" w:rsidR="00100A22" w:rsidRDefault="00EA6E5F" w:rsidP="00100A22">
      <w:pPr>
        <w:ind w:firstLine="709"/>
        <w:jc w:val="both"/>
        <w:rPr>
          <w:rFonts w:ascii="Arial" w:hAnsi="Arial" w:cs="Arial"/>
          <w:sz w:val="24"/>
          <w:szCs w:val="24"/>
        </w:rPr>
      </w:pPr>
      <w:r w:rsidRPr="00100A22">
        <w:rPr>
          <w:rFonts w:ascii="Arial" w:hAnsi="Arial" w:cs="Arial"/>
          <w:b/>
          <w:sz w:val="24"/>
          <w:szCs w:val="24"/>
        </w:rPr>
        <w:t>XXXII.-</w:t>
      </w:r>
      <w:r w:rsidRPr="00100A22">
        <w:rPr>
          <w:rFonts w:ascii="Arial" w:hAnsi="Arial" w:cs="Arial"/>
          <w:sz w:val="24"/>
          <w:szCs w:val="24"/>
        </w:rPr>
        <w:t xml:space="preserve"> Aprobar el otorgamiento de mandatos o poderes generales o limitados, por parte de la persona titular de la presidencia del tribunal, en términos de lo establecido en el Código Civil del Estado de Yucatán para la atención de los asuntos de su competencia y aprobar la revocación de dichos mandatos. </w:t>
      </w:r>
    </w:p>
    <w:p w14:paraId="1CF8D66D" w14:textId="77777777" w:rsidR="00037557" w:rsidRPr="00100A22" w:rsidRDefault="00037557" w:rsidP="00037557">
      <w:pPr>
        <w:ind w:firstLine="709"/>
        <w:jc w:val="right"/>
        <w:rPr>
          <w:rFonts w:ascii="Arial" w:hAnsi="Arial" w:cs="Arial"/>
          <w:sz w:val="24"/>
          <w:szCs w:val="24"/>
        </w:rPr>
      </w:pPr>
      <w:r>
        <w:rPr>
          <w:rFonts w:eastAsia="MS Mincho"/>
          <w:i/>
          <w:iCs/>
          <w:color w:val="0000FF"/>
          <w:sz w:val="16"/>
          <w:szCs w:val="16"/>
          <w:lang w:val="es-MX"/>
        </w:rPr>
        <w:t xml:space="preserve">Fracción adicionada </w:t>
      </w:r>
      <w:r w:rsidRPr="007D1ABE">
        <w:rPr>
          <w:rFonts w:eastAsia="MS Mincho"/>
          <w:i/>
          <w:iCs/>
          <w:color w:val="0000FF"/>
          <w:sz w:val="16"/>
          <w:szCs w:val="16"/>
          <w:lang w:val="es-MX"/>
        </w:rPr>
        <w:t>D.O. 13-12-2023</w:t>
      </w:r>
    </w:p>
    <w:p w14:paraId="1146E0A1" w14:textId="77777777" w:rsidR="00100A22" w:rsidRPr="00100A22" w:rsidRDefault="00100A22" w:rsidP="00100A22">
      <w:pPr>
        <w:ind w:firstLine="709"/>
        <w:jc w:val="both"/>
        <w:rPr>
          <w:rFonts w:ascii="Arial" w:hAnsi="Arial" w:cs="Arial"/>
          <w:sz w:val="24"/>
          <w:szCs w:val="24"/>
        </w:rPr>
      </w:pPr>
    </w:p>
    <w:p w14:paraId="67242979" w14:textId="77777777" w:rsidR="00100A22" w:rsidRPr="00100A22" w:rsidRDefault="00EA6E5F" w:rsidP="00100A22">
      <w:pPr>
        <w:ind w:firstLine="709"/>
        <w:jc w:val="both"/>
        <w:rPr>
          <w:rFonts w:ascii="Arial" w:hAnsi="Arial" w:cs="Arial"/>
          <w:sz w:val="24"/>
          <w:szCs w:val="24"/>
        </w:rPr>
      </w:pPr>
      <w:r w:rsidRPr="00100A22">
        <w:rPr>
          <w:rFonts w:ascii="Arial" w:hAnsi="Arial" w:cs="Arial"/>
          <w:b/>
          <w:sz w:val="24"/>
          <w:szCs w:val="24"/>
        </w:rPr>
        <w:t>XXXIII.-</w:t>
      </w:r>
      <w:r w:rsidRPr="00100A22">
        <w:rPr>
          <w:rFonts w:ascii="Arial" w:hAnsi="Arial" w:cs="Arial"/>
          <w:sz w:val="24"/>
          <w:szCs w:val="24"/>
        </w:rPr>
        <w:t xml:space="preserve"> Aprobar la designación y revocación, por parte de la persona titular de la presidencia del tribunal, de delegados o apoderados para que hagan promociones, concurran a las audiencias, rindan pruebas, formulen alegatos, promuevan los incidentes y recursos procedentes en los juicios de amparo que se interpongan contra resoluciones, acuerdos o actos dictados por el tribunal o relativos a actos de la presidencia. </w:t>
      </w:r>
    </w:p>
    <w:p w14:paraId="7157EE81" w14:textId="77777777" w:rsidR="00100A22" w:rsidRDefault="00037557" w:rsidP="00037557">
      <w:pPr>
        <w:ind w:firstLine="709"/>
        <w:jc w:val="right"/>
        <w:rPr>
          <w:rFonts w:ascii="Arial" w:hAnsi="Arial" w:cs="Arial"/>
          <w:sz w:val="24"/>
          <w:szCs w:val="24"/>
        </w:rPr>
      </w:pPr>
      <w:r>
        <w:rPr>
          <w:rFonts w:eastAsia="MS Mincho"/>
          <w:i/>
          <w:iCs/>
          <w:color w:val="0000FF"/>
          <w:sz w:val="16"/>
          <w:szCs w:val="16"/>
          <w:lang w:val="es-MX"/>
        </w:rPr>
        <w:t xml:space="preserve">Fracción adicionada </w:t>
      </w:r>
      <w:r w:rsidRPr="007D1ABE">
        <w:rPr>
          <w:rFonts w:eastAsia="MS Mincho"/>
          <w:i/>
          <w:iCs/>
          <w:color w:val="0000FF"/>
          <w:sz w:val="16"/>
          <w:szCs w:val="16"/>
          <w:lang w:val="es-MX"/>
        </w:rPr>
        <w:t>D.O. 13-12-2023</w:t>
      </w:r>
    </w:p>
    <w:p w14:paraId="5565CC1D" w14:textId="77777777" w:rsidR="00037557" w:rsidRPr="00100A22" w:rsidRDefault="00037557" w:rsidP="00100A22">
      <w:pPr>
        <w:ind w:firstLine="709"/>
        <w:jc w:val="both"/>
        <w:rPr>
          <w:rFonts w:ascii="Arial" w:hAnsi="Arial" w:cs="Arial"/>
          <w:sz w:val="24"/>
          <w:szCs w:val="24"/>
        </w:rPr>
      </w:pPr>
    </w:p>
    <w:p w14:paraId="3D545B1D" w14:textId="77777777" w:rsidR="00100A22" w:rsidRPr="00100A22" w:rsidRDefault="00EA6E5F" w:rsidP="00100A22">
      <w:pPr>
        <w:ind w:firstLine="709"/>
        <w:jc w:val="both"/>
        <w:rPr>
          <w:rFonts w:ascii="Arial" w:hAnsi="Arial" w:cs="Arial"/>
          <w:sz w:val="24"/>
          <w:szCs w:val="24"/>
        </w:rPr>
      </w:pPr>
      <w:r w:rsidRPr="00100A22">
        <w:rPr>
          <w:rFonts w:ascii="Arial" w:hAnsi="Arial" w:cs="Arial"/>
          <w:b/>
          <w:sz w:val="24"/>
          <w:szCs w:val="24"/>
        </w:rPr>
        <w:t>XXXIV.-</w:t>
      </w:r>
      <w:r w:rsidRPr="00100A22">
        <w:rPr>
          <w:rFonts w:ascii="Arial" w:hAnsi="Arial" w:cs="Arial"/>
          <w:sz w:val="24"/>
          <w:szCs w:val="24"/>
        </w:rPr>
        <w:t xml:space="preserve"> Aprobar el otorgamiento o revocación, por parte de la persona titular de la presidencia del tribunal, de poderes para articular y absolver posiciones. </w:t>
      </w:r>
    </w:p>
    <w:p w14:paraId="6838348F" w14:textId="77777777" w:rsidR="00100A22" w:rsidRDefault="00037557" w:rsidP="00037557">
      <w:pPr>
        <w:ind w:firstLine="709"/>
        <w:jc w:val="right"/>
        <w:rPr>
          <w:rFonts w:eastAsia="MS Mincho"/>
          <w:i/>
          <w:iCs/>
          <w:color w:val="0000FF"/>
          <w:sz w:val="16"/>
          <w:szCs w:val="16"/>
          <w:lang w:val="es-MX"/>
        </w:rPr>
      </w:pPr>
      <w:r>
        <w:rPr>
          <w:rFonts w:eastAsia="MS Mincho"/>
          <w:i/>
          <w:iCs/>
          <w:color w:val="0000FF"/>
          <w:sz w:val="16"/>
          <w:szCs w:val="16"/>
          <w:lang w:val="es-MX"/>
        </w:rPr>
        <w:t xml:space="preserve">Fracción adicionada </w:t>
      </w:r>
      <w:r w:rsidRPr="007D1ABE">
        <w:rPr>
          <w:rFonts w:eastAsia="MS Mincho"/>
          <w:i/>
          <w:iCs/>
          <w:color w:val="0000FF"/>
          <w:sz w:val="16"/>
          <w:szCs w:val="16"/>
          <w:lang w:val="es-MX"/>
        </w:rPr>
        <w:t>D.O. 13-12-2023</w:t>
      </w:r>
    </w:p>
    <w:p w14:paraId="4F4547A9" w14:textId="77777777" w:rsidR="00037557" w:rsidRPr="00100A22" w:rsidRDefault="00037557" w:rsidP="00037557">
      <w:pPr>
        <w:ind w:firstLine="709"/>
        <w:jc w:val="right"/>
        <w:rPr>
          <w:rFonts w:ascii="Arial" w:hAnsi="Arial" w:cs="Arial"/>
          <w:sz w:val="24"/>
          <w:szCs w:val="24"/>
        </w:rPr>
      </w:pPr>
    </w:p>
    <w:p w14:paraId="2FDB05F2" w14:textId="77777777" w:rsidR="00100A22" w:rsidRPr="00100A22" w:rsidRDefault="00EA6E5F" w:rsidP="00100A22">
      <w:pPr>
        <w:ind w:firstLine="709"/>
        <w:jc w:val="both"/>
        <w:rPr>
          <w:rFonts w:ascii="Arial" w:hAnsi="Arial" w:cs="Arial"/>
          <w:sz w:val="24"/>
          <w:szCs w:val="24"/>
        </w:rPr>
      </w:pPr>
      <w:r w:rsidRPr="00100A22">
        <w:rPr>
          <w:rFonts w:ascii="Arial" w:hAnsi="Arial" w:cs="Arial"/>
          <w:b/>
          <w:sz w:val="24"/>
          <w:szCs w:val="24"/>
        </w:rPr>
        <w:t>XXXV.-</w:t>
      </w:r>
      <w:r w:rsidRPr="00100A22">
        <w:rPr>
          <w:rFonts w:ascii="Arial" w:hAnsi="Arial" w:cs="Arial"/>
          <w:sz w:val="24"/>
          <w:szCs w:val="24"/>
        </w:rPr>
        <w:t xml:space="preserve"> Acordar sobre la promoción y el desistimiento de cualquier acto o procedimiento, de naturaleza administrativa o jurisdiccional.</w:t>
      </w:r>
    </w:p>
    <w:p w14:paraId="007FEFCE" w14:textId="77777777" w:rsidR="00100A22" w:rsidRDefault="00037557" w:rsidP="00037557">
      <w:pPr>
        <w:ind w:firstLine="709"/>
        <w:jc w:val="right"/>
        <w:rPr>
          <w:rFonts w:eastAsia="MS Mincho"/>
          <w:i/>
          <w:iCs/>
          <w:color w:val="0000FF"/>
          <w:sz w:val="16"/>
          <w:szCs w:val="16"/>
          <w:lang w:val="es-MX"/>
        </w:rPr>
      </w:pPr>
      <w:r>
        <w:rPr>
          <w:rFonts w:eastAsia="MS Mincho"/>
          <w:i/>
          <w:iCs/>
          <w:color w:val="0000FF"/>
          <w:sz w:val="16"/>
          <w:szCs w:val="16"/>
          <w:lang w:val="es-MX"/>
        </w:rPr>
        <w:t xml:space="preserve">Fracción adicionada </w:t>
      </w:r>
      <w:r w:rsidRPr="007D1ABE">
        <w:rPr>
          <w:rFonts w:eastAsia="MS Mincho"/>
          <w:i/>
          <w:iCs/>
          <w:color w:val="0000FF"/>
          <w:sz w:val="16"/>
          <w:szCs w:val="16"/>
          <w:lang w:val="es-MX"/>
        </w:rPr>
        <w:t>D.O. 13-12-2023</w:t>
      </w:r>
    </w:p>
    <w:p w14:paraId="471F71F9" w14:textId="77777777" w:rsidR="00037557" w:rsidRPr="00100A22" w:rsidRDefault="00037557" w:rsidP="00037557">
      <w:pPr>
        <w:ind w:firstLine="709"/>
        <w:jc w:val="right"/>
        <w:rPr>
          <w:rFonts w:ascii="Arial" w:hAnsi="Arial" w:cs="Arial"/>
          <w:sz w:val="24"/>
          <w:szCs w:val="24"/>
        </w:rPr>
      </w:pPr>
    </w:p>
    <w:p w14:paraId="1C6449E2" w14:textId="77777777" w:rsidR="00100A22" w:rsidRPr="00100A22" w:rsidRDefault="00EA6E5F" w:rsidP="00100A22">
      <w:pPr>
        <w:ind w:firstLine="709"/>
        <w:jc w:val="both"/>
        <w:rPr>
          <w:rFonts w:ascii="Arial" w:hAnsi="Arial" w:cs="Arial"/>
          <w:sz w:val="24"/>
          <w:szCs w:val="24"/>
        </w:rPr>
      </w:pPr>
      <w:r w:rsidRPr="00100A22">
        <w:rPr>
          <w:rFonts w:ascii="Arial" w:hAnsi="Arial" w:cs="Arial"/>
          <w:b/>
          <w:sz w:val="24"/>
          <w:szCs w:val="24"/>
        </w:rPr>
        <w:t>XXXVI.-</w:t>
      </w:r>
      <w:r w:rsidRPr="00100A22">
        <w:rPr>
          <w:rFonts w:ascii="Arial" w:hAnsi="Arial" w:cs="Arial"/>
          <w:sz w:val="24"/>
          <w:szCs w:val="24"/>
        </w:rPr>
        <w:t xml:space="preserve"> Aprobar la habilitación provisional de personas servidoras públicas adscritas al tribunal para que, según las necesidades de servicio y su perfil, desempeñen funciones adicionales, incluso la de persona secretaria y persona actuaria. </w:t>
      </w:r>
    </w:p>
    <w:p w14:paraId="4E731BAC" w14:textId="77777777" w:rsidR="00100A22" w:rsidRDefault="00037557" w:rsidP="00037557">
      <w:pPr>
        <w:ind w:firstLine="709"/>
        <w:jc w:val="right"/>
        <w:rPr>
          <w:rFonts w:eastAsia="MS Mincho"/>
          <w:i/>
          <w:iCs/>
          <w:color w:val="0000FF"/>
          <w:sz w:val="16"/>
          <w:szCs w:val="16"/>
          <w:lang w:val="es-MX"/>
        </w:rPr>
      </w:pPr>
      <w:r>
        <w:rPr>
          <w:rFonts w:eastAsia="MS Mincho"/>
          <w:i/>
          <w:iCs/>
          <w:color w:val="0000FF"/>
          <w:sz w:val="16"/>
          <w:szCs w:val="16"/>
          <w:lang w:val="es-MX"/>
        </w:rPr>
        <w:t xml:space="preserve">Fracción adicionada </w:t>
      </w:r>
      <w:r w:rsidRPr="007D1ABE">
        <w:rPr>
          <w:rFonts w:eastAsia="MS Mincho"/>
          <w:i/>
          <w:iCs/>
          <w:color w:val="0000FF"/>
          <w:sz w:val="16"/>
          <w:szCs w:val="16"/>
          <w:lang w:val="es-MX"/>
        </w:rPr>
        <w:t>D.O. 13-12-2023</w:t>
      </w:r>
    </w:p>
    <w:p w14:paraId="30F974A5" w14:textId="77777777" w:rsidR="00037557" w:rsidRPr="00100A22" w:rsidRDefault="00037557" w:rsidP="00037557">
      <w:pPr>
        <w:ind w:firstLine="709"/>
        <w:jc w:val="right"/>
        <w:rPr>
          <w:rFonts w:ascii="Arial" w:hAnsi="Arial" w:cs="Arial"/>
          <w:sz w:val="24"/>
          <w:szCs w:val="24"/>
        </w:rPr>
      </w:pPr>
    </w:p>
    <w:p w14:paraId="6CFCABA4" w14:textId="33D2FB7C" w:rsidR="00100A22" w:rsidRPr="00100A22" w:rsidRDefault="00EA6E5F" w:rsidP="00100A22">
      <w:pPr>
        <w:ind w:firstLine="709"/>
        <w:jc w:val="both"/>
        <w:rPr>
          <w:rFonts w:ascii="Arial" w:hAnsi="Arial" w:cs="Arial"/>
          <w:sz w:val="24"/>
          <w:szCs w:val="24"/>
        </w:rPr>
      </w:pPr>
      <w:r w:rsidRPr="00100A22">
        <w:rPr>
          <w:rFonts w:ascii="Arial" w:hAnsi="Arial" w:cs="Arial"/>
          <w:b/>
          <w:sz w:val="24"/>
          <w:szCs w:val="24"/>
        </w:rPr>
        <w:t>XXXVII.-</w:t>
      </w:r>
      <w:r w:rsidRPr="00100A22">
        <w:rPr>
          <w:rFonts w:ascii="Arial" w:hAnsi="Arial" w:cs="Arial"/>
          <w:sz w:val="24"/>
          <w:szCs w:val="24"/>
        </w:rPr>
        <w:t xml:space="preserve"> </w:t>
      </w:r>
      <w:r w:rsidR="00E563D0" w:rsidRPr="00E563D0">
        <w:rPr>
          <w:rFonts w:ascii="Arial" w:hAnsi="Arial" w:cs="Arial"/>
          <w:kern w:val="2"/>
          <w:sz w:val="24"/>
          <w:szCs w:val="24"/>
        </w:rPr>
        <w:t>Aprobar la creación de las comisiones o comités que estime convenientes, con carácter permanente o transitorio, para el adecuado funcionamiento del tribunal.</w:t>
      </w:r>
      <w:r w:rsidRPr="00100A22">
        <w:rPr>
          <w:rFonts w:ascii="Arial" w:hAnsi="Arial" w:cs="Arial"/>
          <w:sz w:val="24"/>
          <w:szCs w:val="24"/>
        </w:rPr>
        <w:t xml:space="preserve"> </w:t>
      </w:r>
    </w:p>
    <w:p w14:paraId="34519A48" w14:textId="77777777" w:rsidR="00100A22" w:rsidRDefault="00037557" w:rsidP="00037557">
      <w:pPr>
        <w:ind w:firstLine="709"/>
        <w:jc w:val="right"/>
        <w:rPr>
          <w:rFonts w:eastAsia="MS Mincho"/>
          <w:i/>
          <w:iCs/>
          <w:color w:val="0000FF"/>
          <w:sz w:val="16"/>
          <w:szCs w:val="16"/>
          <w:lang w:val="es-MX"/>
        </w:rPr>
      </w:pPr>
      <w:r>
        <w:rPr>
          <w:rFonts w:eastAsia="MS Mincho"/>
          <w:i/>
          <w:iCs/>
          <w:color w:val="0000FF"/>
          <w:sz w:val="16"/>
          <w:szCs w:val="16"/>
          <w:lang w:val="es-MX"/>
        </w:rPr>
        <w:t xml:space="preserve">Fracción adicionada </w:t>
      </w:r>
      <w:r w:rsidRPr="007D1ABE">
        <w:rPr>
          <w:rFonts w:eastAsia="MS Mincho"/>
          <w:i/>
          <w:iCs/>
          <w:color w:val="0000FF"/>
          <w:sz w:val="16"/>
          <w:szCs w:val="16"/>
          <w:lang w:val="es-MX"/>
        </w:rPr>
        <w:t>D.O. 13-12-2023</w:t>
      </w:r>
    </w:p>
    <w:p w14:paraId="57BEAC54" w14:textId="097547E0" w:rsidR="00E563D0" w:rsidRPr="001E19F8" w:rsidRDefault="00E563D0" w:rsidP="00E563D0">
      <w:pPr>
        <w:pStyle w:val="Prrafodelista"/>
        <w:tabs>
          <w:tab w:val="left" w:pos="1418"/>
        </w:tabs>
        <w:ind w:left="1429"/>
        <w:jc w:val="right"/>
        <w:rPr>
          <w:rFonts w:eastAsia="MS Mincho"/>
          <w:i/>
          <w:iCs/>
          <w:color w:val="0000FF"/>
          <w:sz w:val="16"/>
          <w:szCs w:val="16"/>
          <w:lang w:val="es-MX"/>
        </w:rPr>
      </w:pPr>
      <w:r w:rsidRPr="001E19F8">
        <w:rPr>
          <w:rFonts w:eastAsia="MS Mincho"/>
          <w:i/>
          <w:iCs/>
          <w:color w:val="0000FF"/>
          <w:sz w:val="16"/>
          <w:szCs w:val="16"/>
          <w:lang w:val="es-MX"/>
        </w:rPr>
        <w:t xml:space="preserve">Fracción </w:t>
      </w:r>
      <w:r>
        <w:rPr>
          <w:rFonts w:eastAsia="MS Mincho"/>
          <w:i/>
          <w:iCs/>
          <w:color w:val="0000FF"/>
          <w:sz w:val="16"/>
          <w:szCs w:val="16"/>
          <w:lang w:val="es-MX"/>
        </w:rPr>
        <w:t>reformada</w:t>
      </w:r>
      <w:r w:rsidRPr="001E19F8">
        <w:rPr>
          <w:rFonts w:eastAsia="MS Mincho"/>
          <w:i/>
          <w:iCs/>
          <w:color w:val="0000FF"/>
          <w:sz w:val="16"/>
          <w:szCs w:val="16"/>
          <w:lang w:val="es-MX"/>
        </w:rPr>
        <w:t xml:space="preserve"> D.O. </w:t>
      </w:r>
      <w:r>
        <w:rPr>
          <w:rFonts w:eastAsia="MS Mincho"/>
          <w:i/>
          <w:iCs/>
          <w:color w:val="0000FF"/>
          <w:sz w:val="16"/>
          <w:szCs w:val="16"/>
          <w:lang w:val="es-MX"/>
        </w:rPr>
        <w:t>24-12-2025</w:t>
      </w:r>
    </w:p>
    <w:p w14:paraId="4006963E" w14:textId="77777777" w:rsidR="00E563D0" w:rsidRDefault="00E563D0" w:rsidP="00037557">
      <w:pPr>
        <w:ind w:firstLine="709"/>
        <w:jc w:val="right"/>
        <w:rPr>
          <w:rFonts w:eastAsia="MS Mincho"/>
          <w:i/>
          <w:iCs/>
          <w:color w:val="0000FF"/>
          <w:sz w:val="16"/>
          <w:szCs w:val="16"/>
          <w:lang w:val="es-MX"/>
        </w:rPr>
      </w:pPr>
    </w:p>
    <w:p w14:paraId="39987E9E" w14:textId="77777777" w:rsidR="00037557" w:rsidRPr="00100A22" w:rsidRDefault="00037557" w:rsidP="00037557">
      <w:pPr>
        <w:ind w:firstLine="709"/>
        <w:jc w:val="right"/>
        <w:rPr>
          <w:rFonts w:ascii="Arial" w:hAnsi="Arial" w:cs="Arial"/>
          <w:sz w:val="24"/>
          <w:szCs w:val="24"/>
        </w:rPr>
      </w:pPr>
    </w:p>
    <w:p w14:paraId="2A3E51A9" w14:textId="77777777" w:rsidR="00100A22" w:rsidRPr="00100A22" w:rsidRDefault="00EA6E5F" w:rsidP="00100A22">
      <w:pPr>
        <w:ind w:firstLine="709"/>
        <w:jc w:val="both"/>
        <w:rPr>
          <w:rFonts w:ascii="Arial" w:hAnsi="Arial" w:cs="Arial"/>
          <w:sz w:val="24"/>
          <w:szCs w:val="24"/>
        </w:rPr>
      </w:pPr>
      <w:r w:rsidRPr="00100A22">
        <w:rPr>
          <w:rFonts w:ascii="Arial" w:hAnsi="Arial" w:cs="Arial"/>
          <w:b/>
          <w:sz w:val="24"/>
          <w:szCs w:val="24"/>
        </w:rPr>
        <w:t>XXXVIII.-</w:t>
      </w:r>
      <w:r w:rsidRPr="00100A22">
        <w:rPr>
          <w:rFonts w:ascii="Arial" w:hAnsi="Arial" w:cs="Arial"/>
          <w:sz w:val="24"/>
          <w:szCs w:val="24"/>
        </w:rPr>
        <w:t xml:space="preserve"> Dictar las medidas que se consideren necesarias para el orden, buen servicio y disciplina en las oficinas. </w:t>
      </w:r>
    </w:p>
    <w:p w14:paraId="33CF8734" w14:textId="77777777" w:rsidR="00100A22" w:rsidRDefault="00037557" w:rsidP="00037557">
      <w:pPr>
        <w:ind w:firstLine="709"/>
        <w:jc w:val="right"/>
        <w:rPr>
          <w:rFonts w:eastAsia="MS Mincho"/>
          <w:i/>
          <w:iCs/>
          <w:color w:val="0000FF"/>
          <w:sz w:val="16"/>
          <w:szCs w:val="16"/>
          <w:lang w:val="es-MX"/>
        </w:rPr>
      </w:pPr>
      <w:r>
        <w:rPr>
          <w:rFonts w:eastAsia="MS Mincho"/>
          <w:i/>
          <w:iCs/>
          <w:color w:val="0000FF"/>
          <w:sz w:val="16"/>
          <w:szCs w:val="16"/>
          <w:lang w:val="es-MX"/>
        </w:rPr>
        <w:t xml:space="preserve">Fracción adicionada </w:t>
      </w:r>
      <w:r w:rsidRPr="007D1ABE">
        <w:rPr>
          <w:rFonts w:eastAsia="MS Mincho"/>
          <w:i/>
          <w:iCs/>
          <w:color w:val="0000FF"/>
          <w:sz w:val="16"/>
          <w:szCs w:val="16"/>
          <w:lang w:val="es-MX"/>
        </w:rPr>
        <w:t>D.O. 13-12-2023</w:t>
      </w:r>
    </w:p>
    <w:p w14:paraId="3B82A251" w14:textId="77777777" w:rsidR="00037557" w:rsidRPr="00100A22" w:rsidRDefault="00037557" w:rsidP="00037557">
      <w:pPr>
        <w:ind w:firstLine="709"/>
        <w:jc w:val="right"/>
        <w:rPr>
          <w:rFonts w:ascii="Arial" w:hAnsi="Arial" w:cs="Arial"/>
          <w:sz w:val="24"/>
          <w:szCs w:val="24"/>
        </w:rPr>
      </w:pPr>
    </w:p>
    <w:p w14:paraId="1D99E1C2" w14:textId="77777777" w:rsidR="00EA6E5F" w:rsidRDefault="00EA6E5F" w:rsidP="00100A22">
      <w:pPr>
        <w:ind w:firstLine="709"/>
        <w:jc w:val="both"/>
        <w:rPr>
          <w:rFonts w:ascii="Arial" w:hAnsi="Arial" w:cs="Arial"/>
          <w:sz w:val="24"/>
          <w:szCs w:val="24"/>
        </w:rPr>
      </w:pPr>
      <w:r w:rsidRPr="00100A22">
        <w:rPr>
          <w:rFonts w:ascii="Arial" w:hAnsi="Arial" w:cs="Arial"/>
          <w:b/>
          <w:sz w:val="24"/>
          <w:szCs w:val="24"/>
        </w:rPr>
        <w:t>XXXIX.-</w:t>
      </w:r>
      <w:r w:rsidRPr="00100A22">
        <w:rPr>
          <w:rFonts w:ascii="Arial" w:hAnsi="Arial" w:cs="Arial"/>
          <w:sz w:val="24"/>
          <w:szCs w:val="24"/>
        </w:rPr>
        <w:t xml:space="preserve"> Las demás que la ley y demás normativa le encomiende.</w:t>
      </w:r>
    </w:p>
    <w:p w14:paraId="33768B45" w14:textId="77777777" w:rsidR="00100A22" w:rsidRDefault="00037557" w:rsidP="00037557">
      <w:pPr>
        <w:ind w:firstLine="709"/>
        <w:jc w:val="right"/>
        <w:rPr>
          <w:rFonts w:eastAsia="MS Mincho"/>
          <w:i/>
          <w:iCs/>
          <w:color w:val="0000FF"/>
          <w:sz w:val="16"/>
          <w:szCs w:val="16"/>
          <w:lang w:val="es-MX"/>
        </w:rPr>
      </w:pPr>
      <w:r>
        <w:rPr>
          <w:rFonts w:eastAsia="MS Mincho"/>
          <w:i/>
          <w:iCs/>
          <w:color w:val="0000FF"/>
          <w:sz w:val="16"/>
          <w:szCs w:val="16"/>
          <w:lang w:val="es-MX"/>
        </w:rPr>
        <w:t xml:space="preserve">Fracción recorrida </w:t>
      </w:r>
      <w:r w:rsidRPr="007D1ABE">
        <w:rPr>
          <w:rFonts w:eastAsia="MS Mincho"/>
          <w:i/>
          <w:iCs/>
          <w:color w:val="0000FF"/>
          <w:sz w:val="16"/>
          <w:szCs w:val="16"/>
          <w:lang w:val="es-MX"/>
        </w:rPr>
        <w:t>D.O. 13-12-2023</w:t>
      </w:r>
    </w:p>
    <w:p w14:paraId="65C9ADF5" w14:textId="77777777" w:rsidR="00037557" w:rsidRPr="00100A22" w:rsidRDefault="00037557" w:rsidP="00037557">
      <w:pPr>
        <w:ind w:firstLine="709"/>
        <w:jc w:val="right"/>
        <w:rPr>
          <w:rFonts w:ascii="Arial" w:hAnsi="Arial" w:cs="Arial"/>
          <w:sz w:val="24"/>
          <w:szCs w:val="24"/>
        </w:rPr>
      </w:pPr>
    </w:p>
    <w:p w14:paraId="05236C52" w14:textId="77777777" w:rsidR="0012529B" w:rsidRPr="00100A22" w:rsidRDefault="0012529B" w:rsidP="00100A22">
      <w:pPr>
        <w:jc w:val="both"/>
        <w:rPr>
          <w:rFonts w:ascii="Arial" w:hAnsi="Arial" w:cs="Arial"/>
          <w:b/>
          <w:bCs/>
          <w:sz w:val="24"/>
          <w:szCs w:val="24"/>
          <w:lang w:val="es-MX" w:eastAsia="en-US"/>
        </w:rPr>
      </w:pPr>
      <w:r w:rsidRPr="00100A22">
        <w:rPr>
          <w:rFonts w:ascii="Arial" w:hAnsi="Arial" w:cs="Arial"/>
          <w:b/>
          <w:bCs/>
          <w:sz w:val="24"/>
          <w:szCs w:val="24"/>
          <w:lang w:val="es-MX" w:eastAsia="en-US"/>
        </w:rPr>
        <w:t>Artículo 1</w:t>
      </w:r>
      <w:r w:rsidR="00177621" w:rsidRPr="00100A22">
        <w:rPr>
          <w:rFonts w:ascii="Arial" w:hAnsi="Arial" w:cs="Arial"/>
          <w:b/>
          <w:bCs/>
          <w:sz w:val="24"/>
          <w:szCs w:val="24"/>
          <w:lang w:val="es-MX" w:eastAsia="en-US"/>
        </w:rPr>
        <w:t>6</w:t>
      </w:r>
      <w:r w:rsidRPr="00100A22">
        <w:rPr>
          <w:rFonts w:ascii="Arial" w:hAnsi="Arial" w:cs="Arial"/>
          <w:b/>
          <w:bCs/>
          <w:sz w:val="24"/>
          <w:szCs w:val="24"/>
          <w:lang w:val="es-MX" w:eastAsia="en-US"/>
        </w:rPr>
        <w:t>. Cuórum y validez de los acuerdos</w:t>
      </w:r>
    </w:p>
    <w:p w14:paraId="3AFF30E0" w14:textId="77777777" w:rsidR="0012529B" w:rsidRPr="0012529B" w:rsidRDefault="0012529B" w:rsidP="00992D24">
      <w:pPr>
        <w:spacing w:before="100" w:beforeAutospacing="1" w:after="100" w:afterAutospacing="1"/>
        <w:ind w:firstLine="737"/>
        <w:jc w:val="both"/>
        <w:rPr>
          <w:rFonts w:ascii="Arial" w:hAnsi="Arial" w:cs="Arial"/>
          <w:sz w:val="24"/>
          <w:szCs w:val="24"/>
          <w:lang w:val="es-MX" w:eastAsia="en-US"/>
        </w:rPr>
      </w:pPr>
      <w:r w:rsidRPr="0012529B">
        <w:rPr>
          <w:rFonts w:ascii="Arial" w:hAnsi="Arial" w:cs="Arial"/>
          <w:sz w:val="24"/>
          <w:szCs w:val="24"/>
          <w:lang w:val="es-MX" w:eastAsia="en-US"/>
        </w:rPr>
        <w:t xml:space="preserve">Las sesiones del pleno del tribunal serán válidas siempre que se cuente con la asistencia de cuando menos dos magistrados, entre ellos su presidente. </w:t>
      </w:r>
      <w:r w:rsidRPr="0012529B">
        <w:rPr>
          <w:rFonts w:ascii="Arial" w:eastAsia="Arial Unicode MS" w:hAnsi="Arial" w:cs="Arial"/>
          <w:sz w:val="24"/>
          <w:szCs w:val="24"/>
          <w:lang w:val="es-ES_tradnl" w:eastAsia="en-US"/>
        </w:rPr>
        <w:t>Las sesiones se celebrarán conforme a las disposiciones y lineamientos que al efecto establezca la normativa  interna del tribunal.</w:t>
      </w:r>
    </w:p>
    <w:p w14:paraId="6B02C5DB" w14:textId="77777777" w:rsidR="0012529B" w:rsidRPr="0012529B" w:rsidRDefault="0012529B" w:rsidP="009C62F4">
      <w:pPr>
        <w:spacing w:before="100" w:beforeAutospacing="1" w:after="100" w:afterAutospacing="1"/>
        <w:ind w:firstLine="737"/>
        <w:jc w:val="both"/>
        <w:rPr>
          <w:rFonts w:ascii="Arial" w:hAnsi="Arial" w:cs="Arial"/>
          <w:sz w:val="24"/>
          <w:szCs w:val="24"/>
          <w:lang w:val="es-MX" w:eastAsia="en-US"/>
        </w:rPr>
      </w:pPr>
      <w:r w:rsidRPr="0012529B">
        <w:rPr>
          <w:rFonts w:ascii="Arial" w:hAnsi="Arial" w:cs="Arial"/>
          <w:sz w:val="24"/>
          <w:szCs w:val="24"/>
          <w:lang w:val="es-MX" w:eastAsia="en-US"/>
        </w:rPr>
        <w:t>Las resoluciones del tribunal se aprobarán con el voto de la mayoría de los magistrados que asistan a la sesión correspondiente. En caso de empate, el magistrado presidente tendrá voto de calidad.</w:t>
      </w:r>
    </w:p>
    <w:p w14:paraId="646D6382" w14:textId="77777777" w:rsidR="0012529B" w:rsidRDefault="0012529B" w:rsidP="009C62F4">
      <w:pPr>
        <w:spacing w:before="100" w:beforeAutospacing="1" w:after="100" w:afterAutospacing="1"/>
        <w:ind w:firstLine="737"/>
        <w:jc w:val="both"/>
        <w:rPr>
          <w:rFonts w:ascii="Arial" w:hAnsi="Arial" w:cs="Arial"/>
          <w:sz w:val="24"/>
          <w:szCs w:val="24"/>
          <w:lang w:val="es-MX" w:eastAsia="en-US"/>
        </w:rPr>
      </w:pPr>
      <w:r w:rsidRPr="0012529B">
        <w:rPr>
          <w:rFonts w:ascii="Arial" w:hAnsi="Arial" w:cs="Arial"/>
          <w:sz w:val="24"/>
          <w:szCs w:val="24"/>
          <w:lang w:val="es-MX" w:eastAsia="en-US"/>
        </w:rPr>
        <w:t>Los magistrados solo podrán abstenerse de votar cuando tengan impedimento legal, previa excusa calificada por el pleno.</w:t>
      </w:r>
    </w:p>
    <w:p w14:paraId="538F634B" w14:textId="77777777" w:rsidR="009C62F4" w:rsidRDefault="009C62F4" w:rsidP="009C62F4">
      <w:pPr>
        <w:ind w:firstLine="737"/>
        <w:jc w:val="both"/>
        <w:rPr>
          <w:rFonts w:ascii="Arial" w:hAnsi="Arial" w:cs="Arial"/>
          <w:sz w:val="24"/>
          <w:szCs w:val="24"/>
        </w:rPr>
      </w:pPr>
      <w:r w:rsidRPr="009C62F4">
        <w:rPr>
          <w:rFonts w:ascii="Arial" w:hAnsi="Arial" w:cs="Arial"/>
          <w:sz w:val="24"/>
          <w:szCs w:val="24"/>
        </w:rPr>
        <w:t>En los casos en que no se cuente con cuórum para sesionar, por ausencia de la persona presidenta, y se cuente, al menos, con la presencia de dos personas magistradas, las personas magistradas que se encuentren presentes decretarán un receso temporal e instruirán a la persona titul</w:t>
      </w:r>
      <w:r>
        <w:rPr>
          <w:rFonts w:ascii="Arial" w:hAnsi="Arial" w:cs="Arial"/>
          <w:sz w:val="24"/>
          <w:szCs w:val="24"/>
        </w:rPr>
        <w:t xml:space="preserve">ar de la secretaría de acuerdos </w:t>
      </w:r>
      <w:r w:rsidRPr="009C62F4">
        <w:rPr>
          <w:rFonts w:ascii="Arial" w:hAnsi="Arial" w:cs="Arial"/>
          <w:sz w:val="24"/>
          <w:szCs w:val="24"/>
        </w:rPr>
        <w:t xml:space="preserve">que convoque a la persona magistrada suplente que corresponda. Una vez alcanzado el cuórum, se reanudará la sesión, las personas magistradas elegirán </w:t>
      </w:r>
      <w:r w:rsidRPr="009C62F4">
        <w:rPr>
          <w:rFonts w:ascii="Arial" w:hAnsi="Arial" w:cs="Arial"/>
          <w:sz w:val="24"/>
          <w:szCs w:val="24"/>
        </w:rPr>
        <w:lastRenderedPageBreak/>
        <w:t>de entre sus integrantes a la persona que ocupará, para efectos de esa sesión, la presidencia del tribunal y procederán a desahogar el orden del día de la sesión de que se trate.</w:t>
      </w:r>
    </w:p>
    <w:p w14:paraId="3EE111C2" w14:textId="77777777" w:rsidR="009C62F4" w:rsidRPr="009C62F4" w:rsidRDefault="00E83EA5" w:rsidP="009C62F4">
      <w:pPr>
        <w:ind w:firstLine="737"/>
        <w:jc w:val="right"/>
        <w:rPr>
          <w:rFonts w:ascii="Arial" w:hAnsi="Arial" w:cs="Arial"/>
          <w:sz w:val="24"/>
          <w:szCs w:val="24"/>
          <w:lang w:val="es-MX" w:eastAsia="en-US"/>
        </w:rPr>
      </w:pPr>
      <w:r>
        <w:rPr>
          <w:rFonts w:eastAsia="MS Mincho"/>
          <w:i/>
          <w:iCs/>
          <w:color w:val="0000FF"/>
          <w:sz w:val="16"/>
          <w:szCs w:val="16"/>
          <w:lang w:val="es-MX"/>
        </w:rPr>
        <w:t xml:space="preserve">Párrafo adicionado </w:t>
      </w:r>
      <w:r w:rsidR="009C62F4" w:rsidRPr="007D1ABE">
        <w:rPr>
          <w:rFonts w:eastAsia="MS Mincho"/>
          <w:i/>
          <w:iCs/>
          <w:color w:val="0000FF"/>
          <w:sz w:val="16"/>
          <w:szCs w:val="16"/>
          <w:lang w:val="es-MX"/>
        </w:rPr>
        <w:t>D.O. 13-12-2023</w:t>
      </w:r>
    </w:p>
    <w:p w14:paraId="5B730D53" w14:textId="77777777" w:rsidR="0012529B" w:rsidRPr="0012529B" w:rsidRDefault="0012529B" w:rsidP="0012529B">
      <w:pPr>
        <w:spacing w:before="100" w:beforeAutospacing="1" w:after="100" w:afterAutospacing="1"/>
        <w:rPr>
          <w:rFonts w:ascii="Arial" w:hAnsi="Arial" w:cs="Arial"/>
          <w:b/>
          <w:bCs/>
          <w:sz w:val="24"/>
          <w:szCs w:val="24"/>
          <w:lang w:val="es-MX" w:eastAsia="en-US"/>
        </w:rPr>
      </w:pPr>
      <w:r w:rsidRPr="0012529B">
        <w:rPr>
          <w:rFonts w:ascii="Arial" w:hAnsi="Arial" w:cs="Arial"/>
          <w:b/>
          <w:bCs/>
          <w:sz w:val="24"/>
          <w:szCs w:val="24"/>
          <w:lang w:val="es-MX" w:eastAsia="en-US"/>
        </w:rPr>
        <w:t>Artículo 1</w:t>
      </w:r>
      <w:r w:rsidR="00177621" w:rsidRPr="00E87F56">
        <w:rPr>
          <w:rFonts w:ascii="Arial" w:hAnsi="Arial" w:cs="Arial"/>
          <w:b/>
          <w:bCs/>
          <w:sz w:val="24"/>
          <w:szCs w:val="24"/>
          <w:lang w:val="es-MX" w:eastAsia="en-US"/>
        </w:rPr>
        <w:t>7</w:t>
      </w:r>
      <w:r w:rsidRPr="0012529B">
        <w:rPr>
          <w:rFonts w:ascii="Arial" w:hAnsi="Arial" w:cs="Arial"/>
          <w:b/>
          <w:bCs/>
          <w:sz w:val="24"/>
          <w:szCs w:val="24"/>
          <w:lang w:val="es-MX" w:eastAsia="en-US"/>
        </w:rPr>
        <w:t xml:space="preserve">. </w:t>
      </w:r>
      <w:r w:rsidRPr="0012529B">
        <w:rPr>
          <w:rFonts w:ascii="Arial" w:hAnsi="Arial" w:cs="Arial"/>
          <w:b/>
          <w:sz w:val="24"/>
          <w:szCs w:val="24"/>
          <w:lang w:val="es-MX" w:eastAsia="en-US"/>
        </w:rPr>
        <w:t>Personal</w:t>
      </w:r>
    </w:p>
    <w:p w14:paraId="67D31ECA" w14:textId="77777777" w:rsidR="0012529B" w:rsidRPr="0012529B" w:rsidRDefault="0012529B" w:rsidP="00992D24">
      <w:pPr>
        <w:spacing w:before="100" w:beforeAutospacing="1" w:after="100" w:afterAutospacing="1"/>
        <w:ind w:firstLine="737"/>
        <w:jc w:val="both"/>
        <w:rPr>
          <w:rFonts w:ascii="Arial" w:hAnsi="Arial" w:cs="Arial"/>
          <w:sz w:val="24"/>
          <w:szCs w:val="24"/>
          <w:lang w:val="es-MX" w:eastAsia="en-US"/>
        </w:rPr>
      </w:pPr>
      <w:r w:rsidRPr="0012529B">
        <w:rPr>
          <w:rFonts w:ascii="Arial" w:hAnsi="Arial" w:cs="Arial"/>
          <w:sz w:val="24"/>
          <w:szCs w:val="24"/>
          <w:lang w:val="es-MX" w:eastAsia="en-US"/>
        </w:rPr>
        <w:t>El tribunal, para su adecuado funcionamiento, contará con secretarios de acuerdos, proyectistas, actuarios, con un órgano de control interno y con demás personal que determine el pleno en el reglamento interior del tribunal o mediante acuerdos respectivos, ajustándose a la disponibilidad presupuestal.</w:t>
      </w:r>
    </w:p>
    <w:p w14:paraId="29510BF8" w14:textId="77777777" w:rsidR="0012529B" w:rsidRPr="0012529B" w:rsidRDefault="0012529B" w:rsidP="0012529B">
      <w:pPr>
        <w:spacing w:before="100" w:beforeAutospacing="1" w:after="100" w:afterAutospacing="1"/>
        <w:jc w:val="both"/>
        <w:rPr>
          <w:rFonts w:ascii="Arial" w:hAnsi="Arial" w:cs="Arial"/>
          <w:sz w:val="24"/>
          <w:szCs w:val="24"/>
          <w:lang w:val="es-MX" w:eastAsia="en-US"/>
        </w:rPr>
      </w:pPr>
      <w:r w:rsidRPr="0012529B">
        <w:rPr>
          <w:rFonts w:ascii="Arial" w:hAnsi="Arial" w:cs="Arial"/>
          <w:sz w:val="24"/>
          <w:szCs w:val="24"/>
          <w:lang w:val="es-MX" w:eastAsia="en-US"/>
        </w:rPr>
        <w:t>En el reglamento interior del tribunal se establecerá lo referente a la estructura orgánica del tribunal, a las atribuciones de sus unidades administrativas y a los requisitos que deben cubrirse para ocupar la titularidad de estas.</w:t>
      </w:r>
    </w:p>
    <w:p w14:paraId="2544E1BE" w14:textId="77777777" w:rsidR="0012529B" w:rsidRPr="0012529B" w:rsidRDefault="0012529B" w:rsidP="0012529B">
      <w:pPr>
        <w:spacing w:before="100" w:beforeAutospacing="1" w:after="100" w:afterAutospacing="1"/>
        <w:jc w:val="both"/>
        <w:rPr>
          <w:rFonts w:ascii="Arial" w:hAnsi="Arial" w:cs="Arial"/>
          <w:b/>
          <w:sz w:val="24"/>
          <w:szCs w:val="24"/>
          <w:lang w:val="es-MX" w:eastAsia="en-US"/>
        </w:rPr>
      </w:pPr>
      <w:r w:rsidRPr="0012529B">
        <w:rPr>
          <w:rFonts w:ascii="Arial" w:hAnsi="Arial" w:cs="Arial"/>
          <w:b/>
          <w:sz w:val="24"/>
          <w:szCs w:val="24"/>
          <w:lang w:val="es-MX" w:eastAsia="en-US"/>
        </w:rPr>
        <w:t>Artículo 1</w:t>
      </w:r>
      <w:r w:rsidR="00177621" w:rsidRPr="00E87F56">
        <w:rPr>
          <w:rFonts w:ascii="Arial" w:hAnsi="Arial" w:cs="Arial"/>
          <w:b/>
          <w:sz w:val="24"/>
          <w:szCs w:val="24"/>
          <w:lang w:val="es-MX" w:eastAsia="en-US"/>
        </w:rPr>
        <w:t>8</w:t>
      </w:r>
      <w:r w:rsidRPr="0012529B">
        <w:rPr>
          <w:rFonts w:ascii="Arial" w:hAnsi="Arial" w:cs="Arial"/>
          <w:b/>
          <w:sz w:val="24"/>
          <w:szCs w:val="24"/>
          <w:lang w:val="es-MX" w:eastAsia="en-US"/>
        </w:rPr>
        <w:t>. Sistema profesional de carrera</w:t>
      </w:r>
    </w:p>
    <w:p w14:paraId="5E94F5C9" w14:textId="77777777" w:rsidR="0012529B" w:rsidRPr="0012529B" w:rsidRDefault="0012529B" w:rsidP="00992D24">
      <w:pPr>
        <w:spacing w:before="100" w:beforeAutospacing="1" w:after="100" w:afterAutospacing="1"/>
        <w:ind w:firstLine="737"/>
        <w:jc w:val="both"/>
        <w:rPr>
          <w:rFonts w:ascii="Arial" w:hAnsi="Arial" w:cs="Arial"/>
          <w:sz w:val="24"/>
          <w:szCs w:val="24"/>
          <w:lang w:val="es-MX" w:eastAsia="en-US"/>
        </w:rPr>
      </w:pPr>
      <w:r w:rsidRPr="0012529B">
        <w:rPr>
          <w:rFonts w:ascii="Arial" w:hAnsi="Arial" w:cs="Arial"/>
          <w:sz w:val="24"/>
          <w:szCs w:val="24"/>
          <w:lang w:val="es-MX" w:eastAsia="en-US"/>
        </w:rPr>
        <w:t>El tribunal establecerá, mediante disposiciones generales, un sistema profesional de carrera jurisdiccional, basado en los principios de honestidad, eficiencia, capacidad y experiencia.</w:t>
      </w:r>
    </w:p>
    <w:p w14:paraId="13A60FF7" w14:textId="77777777" w:rsidR="0012529B" w:rsidRDefault="0012529B" w:rsidP="0012529B">
      <w:pPr>
        <w:spacing w:before="100" w:beforeAutospacing="1" w:after="100" w:afterAutospacing="1"/>
        <w:jc w:val="both"/>
        <w:rPr>
          <w:rFonts w:ascii="Arial" w:hAnsi="Arial" w:cs="Arial"/>
          <w:sz w:val="24"/>
          <w:szCs w:val="24"/>
          <w:lang w:val="es-MX" w:eastAsia="en-US"/>
        </w:rPr>
      </w:pPr>
      <w:r w:rsidRPr="0012529B">
        <w:rPr>
          <w:rFonts w:ascii="Arial" w:hAnsi="Arial" w:cs="Arial"/>
          <w:sz w:val="24"/>
          <w:szCs w:val="24"/>
          <w:lang w:val="es-MX" w:eastAsia="en-US"/>
        </w:rPr>
        <w:t>El sistema abarcará las fases de ingreso, promoción, permanencia y retiro de los servidores públicos del tribunal, de manera que se procure la excelencia por medio de concursos y evaluaciones periódicas, y de acuerdo con los procedimientos y criterios establecidos en la normativa correspondiente.</w:t>
      </w:r>
    </w:p>
    <w:p w14:paraId="64BF3871" w14:textId="77777777" w:rsidR="0012529B" w:rsidRPr="0012529B" w:rsidRDefault="0012529B" w:rsidP="0012529B">
      <w:pPr>
        <w:spacing w:before="100" w:beforeAutospacing="1" w:after="100" w:afterAutospacing="1"/>
        <w:jc w:val="both"/>
        <w:rPr>
          <w:rFonts w:ascii="Arial" w:hAnsi="Arial" w:cs="Arial"/>
          <w:sz w:val="24"/>
          <w:szCs w:val="24"/>
          <w:lang w:eastAsia="en-US"/>
        </w:rPr>
      </w:pPr>
      <w:r w:rsidRPr="001864EE">
        <w:rPr>
          <w:rFonts w:ascii="Arial" w:hAnsi="Arial" w:cs="Arial"/>
          <w:sz w:val="24"/>
          <w:szCs w:val="24"/>
          <w:lang w:eastAsia="en-US"/>
        </w:rPr>
        <w:t xml:space="preserve">Las relaciones de trabajo de los servidores públicos de carrera del </w:t>
      </w:r>
      <w:r w:rsidR="003B0E55" w:rsidRPr="001864EE">
        <w:rPr>
          <w:rFonts w:ascii="Arial" w:hAnsi="Arial" w:cs="Arial"/>
          <w:sz w:val="24"/>
          <w:szCs w:val="24"/>
          <w:lang w:eastAsia="en-US"/>
        </w:rPr>
        <w:t>t</w:t>
      </w:r>
      <w:r w:rsidRPr="001864EE">
        <w:rPr>
          <w:rFonts w:ascii="Arial" w:hAnsi="Arial" w:cs="Arial"/>
          <w:sz w:val="24"/>
          <w:szCs w:val="24"/>
          <w:lang w:eastAsia="en-US"/>
        </w:rPr>
        <w:t>ribunal y demás empleados, se regirán por lo dispuesto en la Ley de los Trabajadores al Servicio del Estado y Municipios</w:t>
      </w:r>
      <w:r w:rsidR="00B30F37" w:rsidRPr="001864EE">
        <w:rPr>
          <w:rFonts w:ascii="Arial" w:hAnsi="Arial" w:cs="Arial"/>
          <w:sz w:val="24"/>
          <w:szCs w:val="24"/>
          <w:lang w:eastAsia="en-US"/>
        </w:rPr>
        <w:t xml:space="preserve"> de Yucatán</w:t>
      </w:r>
      <w:r w:rsidRPr="001864EE">
        <w:rPr>
          <w:rFonts w:ascii="Arial" w:hAnsi="Arial" w:cs="Arial"/>
          <w:sz w:val="24"/>
          <w:szCs w:val="24"/>
          <w:lang w:eastAsia="en-US"/>
        </w:rPr>
        <w:t>.</w:t>
      </w:r>
    </w:p>
    <w:p w14:paraId="16E52C5B" w14:textId="77777777" w:rsidR="0012529B" w:rsidRPr="0012529B" w:rsidRDefault="00992D24" w:rsidP="0012529B">
      <w:pPr>
        <w:spacing w:before="100" w:beforeAutospacing="1" w:after="100" w:afterAutospacing="1"/>
        <w:jc w:val="center"/>
        <w:rPr>
          <w:rFonts w:ascii="Arial" w:hAnsi="Arial" w:cs="Arial"/>
          <w:b/>
          <w:sz w:val="24"/>
          <w:szCs w:val="24"/>
          <w:lang w:val="es-MX" w:eastAsia="en-US"/>
        </w:rPr>
      </w:pPr>
      <w:r w:rsidRPr="0012529B">
        <w:rPr>
          <w:rFonts w:ascii="Arial" w:hAnsi="Arial" w:cs="Arial"/>
          <w:b/>
          <w:sz w:val="24"/>
          <w:szCs w:val="24"/>
          <w:lang w:val="es-MX" w:eastAsia="en-US"/>
        </w:rPr>
        <w:t>CAPÍTULO</w:t>
      </w:r>
      <w:r w:rsidR="0012529B" w:rsidRPr="0012529B">
        <w:rPr>
          <w:rFonts w:ascii="Arial" w:hAnsi="Arial" w:cs="Arial"/>
          <w:b/>
          <w:sz w:val="24"/>
          <w:szCs w:val="24"/>
          <w:lang w:val="es-MX" w:eastAsia="en-US"/>
        </w:rPr>
        <w:t xml:space="preserve"> III</w:t>
      </w:r>
      <w:r w:rsidR="0012529B" w:rsidRPr="0012529B">
        <w:rPr>
          <w:rFonts w:ascii="Arial" w:hAnsi="Arial" w:cs="Arial"/>
          <w:b/>
          <w:sz w:val="24"/>
          <w:szCs w:val="24"/>
          <w:lang w:val="es-MX" w:eastAsia="en-US"/>
        </w:rPr>
        <w:br/>
        <w:t>Magistrados del tribunal</w:t>
      </w:r>
    </w:p>
    <w:p w14:paraId="70E368B6" w14:textId="77777777" w:rsidR="0012529B" w:rsidRPr="0012529B" w:rsidRDefault="0012529B" w:rsidP="0012529B">
      <w:pPr>
        <w:spacing w:before="100" w:beforeAutospacing="1" w:after="100" w:afterAutospacing="1"/>
        <w:jc w:val="both"/>
        <w:rPr>
          <w:rFonts w:ascii="Arial" w:hAnsi="Arial" w:cs="Arial"/>
          <w:b/>
          <w:sz w:val="24"/>
          <w:szCs w:val="24"/>
          <w:lang w:val="es-MX" w:eastAsia="en-US"/>
        </w:rPr>
      </w:pPr>
      <w:r w:rsidRPr="0012529B">
        <w:rPr>
          <w:rFonts w:ascii="Arial" w:hAnsi="Arial" w:cs="Arial"/>
          <w:b/>
          <w:bCs/>
          <w:sz w:val="24"/>
          <w:szCs w:val="24"/>
          <w:lang w:val="es-MX" w:eastAsia="en-US"/>
        </w:rPr>
        <w:t xml:space="preserve">Artículo </w:t>
      </w:r>
      <w:r w:rsidRPr="00E87F56">
        <w:rPr>
          <w:rFonts w:ascii="Arial" w:hAnsi="Arial" w:cs="Arial"/>
          <w:b/>
          <w:bCs/>
          <w:sz w:val="24"/>
          <w:szCs w:val="24"/>
          <w:lang w:val="es-MX" w:eastAsia="en-US"/>
        </w:rPr>
        <w:t>1</w:t>
      </w:r>
      <w:r w:rsidR="00177621" w:rsidRPr="00E87F56">
        <w:rPr>
          <w:rFonts w:ascii="Arial" w:hAnsi="Arial" w:cs="Arial"/>
          <w:b/>
          <w:bCs/>
          <w:sz w:val="24"/>
          <w:szCs w:val="24"/>
          <w:lang w:val="es-MX" w:eastAsia="en-US"/>
        </w:rPr>
        <w:t>9</w:t>
      </w:r>
      <w:r w:rsidRPr="00E87F56">
        <w:rPr>
          <w:rFonts w:ascii="Arial" w:hAnsi="Arial" w:cs="Arial"/>
          <w:b/>
          <w:sz w:val="24"/>
          <w:szCs w:val="24"/>
          <w:lang w:val="es-MX" w:eastAsia="en-US"/>
        </w:rPr>
        <w:t>.</w:t>
      </w:r>
      <w:r w:rsidRPr="0012529B">
        <w:rPr>
          <w:rFonts w:ascii="Arial" w:hAnsi="Arial" w:cs="Arial"/>
          <w:b/>
          <w:sz w:val="24"/>
          <w:szCs w:val="24"/>
          <w:lang w:val="es-MX" w:eastAsia="en-US"/>
        </w:rPr>
        <w:t xml:space="preserve"> Designación</w:t>
      </w:r>
    </w:p>
    <w:p w14:paraId="5F34FD29" w14:textId="77777777" w:rsidR="0012529B" w:rsidRPr="0012529B" w:rsidRDefault="0012529B" w:rsidP="00992D24">
      <w:pPr>
        <w:spacing w:before="100" w:beforeAutospacing="1" w:after="100" w:afterAutospacing="1"/>
        <w:ind w:firstLine="737"/>
        <w:jc w:val="both"/>
        <w:rPr>
          <w:rFonts w:ascii="Arial" w:hAnsi="Arial" w:cs="Arial"/>
          <w:sz w:val="24"/>
          <w:szCs w:val="24"/>
          <w:lang w:val="es-MX" w:eastAsia="en-US"/>
        </w:rPr>
      </w:pPr>
      <w:r w:rsidRPr="0012529B">
        <w:rPr>
          <w:rFonts w:ascii="Arial" w:hAnsi="Arial" w:cs="Arial"/>
          <w:sz w:val="24"/>
          <w:szCs w:val="24"/>
          <w:lang w:val="es-MX" w:eastAsia="en-US"/>
        </w:rPr>
        <w:t>Los magistrados del tribunal serán designados</w:t>
      </w:r>
      <w:r w:rsidR="001864EE">
        <w:rPr>
          <w:rFonts w:ascii="Arial" w:hAnsi="Arial" w:cs="Arial"/>
          <w:sz w:val="24"/>
          <w:szCs w:val="24"/>
          <w:lang w:val="es-MX" w:eastAsia="en-US"/>
        </w:rPr>
        <w:t xml:space="preserve"> de conformidad en lo establecido en el p</w:t>
      </w:r>
      <w:r w:rsidR="00BE1B7E">
        <w:rPr>
          <w:rFonts w:ascii="Arial" w:hAnsi="Arial" w:cs="Arial"/>
          <w:sz w:val="24"/>
          <w:szCs w:val="24"/>
          <w:lang w:val="es-MX" w:eastAsia="en-US"/>
        </w:rPr>
        <w:t>árrafo segundo del artículo 75 Qua</w:t>
      </w:r>
      <w:r w:rsidR="001864EE">
        <w:rPr>
          <w:rFonts w:ascii="Arial" w:hAnsi="Arial" w:cs="Arial"/>
          <w:sz w:val="24"/>
          <w:szCs w:val="24"/>
          <w:lang w:val="es-MX" w:eastAsia="en-US"/>
        </w:rPr>
        <w:t>ter de la Constitución Política del Estado de Yucatán.</w:t>
      </w:r>
    </w:p>
    <w:p w14:paraId="0EE0EF3B" w14:textId="77777777" w:rsidR="0012529B" w:rsidRPr="0012529B" w:rsidRDefault="0012529B" w:rsidP="0012529B">
      <w:pPr>
        <w:spacing w:before="100" w:beforeAutospacing="1" w:after="100" w:afterAutospacing="1"/>
        <w:jc w:val="both"/>
        <w:rPr>
          <w:rFonts w:ascii="Arial" w:hAnsi="Arial" w:cs="Arial"/>
          <w:sz w:val="24"/>
          <w:szCs w:val="24"/>
          <w:lang w:val="es-MX" w:eastAsia="en-US"/>
        </w:rPr>
      </w:pPr>
      <w:r w:rsidRPr="0012529B">
        <w:rPr>
          <w:rFonts w:ascii="Arial" w:hAnsi="Arial" w:cs="Arial"/>
          <w:sz w:val="24"/>
          <w:szCs w:val="24"/>
          <w:lang w:val="es-MX" w:eastAsia="en-US"/>
        </w:rPr>
        <w:t xml:space="preserve">Para las designaciones a que se refiere este artículo, el gobernador acompañará una justificación de la idoneidad de las propuestas, para lo cual hará constar la trayectoria profesional y académica de la persona propuesta, a efecto de que sea </w:t>
      </w:r>
      <w:r w:rsidRPr="0012529B">
        <w:rPr>
          <w:rFonts w:ascii="Arial" w:hAnsi="Arial" w:cs="Arial"/>
          <w:sz w:val="24"/>
          <w:szCs w:val="24"/>
          <w:lang w:val="es-MX" w:eastAsia="en-US"/>
        </w:rPr>
        <w:lastRenderedPageBreak/>
        <w:t>valorada dentro del procedimiento de ratificación por parte del Congreso. Para ello, conforme a la normativa del Congreso, se desahogarán las comparecencias correspondientes, en que se garantizará la publicidad y transparencia de su desarrollo.</w:t>
      </w:r>
    </w:p>
    <w:p w14:paraId="66465C09" w14:textId="77777777" w:rsidR="00725CBA" w:rsidRDefault="00177621" w:rsidP="00725CBA">
      <w:pPr>
        <w:jc w:val="both"/>
        <w:rPr>
          <w:rFonts w:eastAsia="MS Mincho"/>
          <w:i/>
          <w:iCs/>
          <w:color w:val="0000FF"/>
          <w:sz w:val="16"/>
          <w:szCs w:val="16"/>
          <w:lang w:val="es-MX"/>
        </w:rPr>
      </w:pPr>
      <w:r>
        <w:rPr>
          <w:rFonts w:ascii="Arial" w:hAnsi="Arial" w:cs="Arial"/>
          <w:b/>
          <w:bCs/>
          <w:sz w:val="24"/>
          <w:szCs w:val="24"/>
          <w:lang w:val="es-MX" w:eastAsia="en-US"/>
        </w:rPr>
        <w:t xml:space="preserve">Artículo </w:t>
      </w:r>
      <w:r w:rsidRPr="00E87F56">
        <w:rPr>
          <w:rFonts w:ascii="Arial" w:hAnsi="Arial" w:cs="Arial"/>
          <w:b/>
          <w:bCs/>
          <w:sz w:val="24"/>
          <w:szCs w:val="24"/>
          <w:lang w:val="es-MX" w:eastAsia="en-US"/>
        </w:rPr>
        <w:t>20</w:t>
      </w:r>
      <w:r w:rsidR="0012529B" w:rsidRPr="00E87F56">
        <w:rPr>
          <w:rFonts w:ascii="Arial" w:hAnsi="Arial" w:cs="Arial"/>
          <w:b/>
          <w:bCs/>
          <w:sz w:val="24"/>
          <w:szCs w:val="24"/>
          <w:lang w:val="es-MX" w:eastAsia="en-US"/>
        </w:rPr>
        <w:t>.</w:t>
      </w:r>
      <w:r w:rsidR="00725CBA">
        <w:rPr>
          <w:rFonts w:ascii="Arial" w:hAnsi="Arial" w:cs="Arial"/>
          <w:b/>
          <w:bCs/>
          <w:sz w:val="24"/>
          <w:szCs w:val="24"/>
          <w:lang w:val="es-MX" w:eastAsia="en-US"/>
        </w:rPr>
        <w:t xml:space="preserve"> Atribuciones de la</w:t>
      </w:r>
      <w:r w:rsidR="0012529B" w:rsidRPr="0012529B">
        <w:rPr>
          <w:rFonts w:ascii="Arial" w:hAnsi="Arial" w:cs="Arial"/>
          <w:b/>
          <w:bCs/>
          <w:sz w:val="24"/>
          <w:szCs w:val="24"/>
          <w:lang w:val="es-MX" w:eastAsia="en-US"/>
        </w:rPr>
        <w:t>s</w:t>
      </w:r>
      <w:r w:rsidR="00725CBA">
        <w:rPr>
          <w:rFonts w:ascii="Arial" w:hAnsi="Arial" w:cs="Arial"/>
          <w:b/>
          <w:bCs/>
          <w:sz w:val="24"/>
          <w:szCs w:val="24"/>
          <w:lang w:val="es-MX" w:eastAsia="en-US"/>
        </w:rPr>
        <w:t xml:space="preserve"> personas magistrada</w:t>
      </w:r>
      <w:r w:rsidR="0012529B" w:rsidRPr="0012529B">
        <w:rPr>
          <w:rFonts w:ascii="Arial" w:hAnsi="Arial" w:cs="Arial"/>
          <w:b/>
          <w:bCs/>
          <w:sz w:val="24"/>
          <w:szCs w:val="24"/>
          <w:lang w:val="es-MX" w:eastAsia="en-US"/>
        </w:rPr>
        <w:t>s</w:t>
      </w:r>
      <w:r w:rsidR="00725CBA" w:rsidRPr="00725CBA">
        <w:rPr>
          <w:rFonts w:eastAsia="MS Mincho"/>
          <w:i/>
          <w:iCs/>
          <w:color w:val="0000FF"/>
          <w:sz w:val="16"/>
          <w:szCs w:val="16"/>
          <w:lang w:val="es-MX"/>
        </w:rPr>
        <w:t xml:space="preserve"> </w:t>
      </w:r>
    </w:p>
    <w:p w14:paraId="3445A88D" w14:textId="77777777" w:rsidR="0012529B" w:rsidRPr="0012529B" w:rsidRDefault="002E7B9D" w:rsidP="00725CBA">
      <w:pPr>
        <w:jc w:val="right"/>
        <w:rPr>
          <w:rFonts w:ascii="Arial" w:hAnsi="Arial" w:cs="Arial"/>
          <w:b/>
          <w:bCs/>
          <w:sz w:val="24"/>
          <w:szCs w:val="24"/>
          <w:lang w:val="es-MX" w:eastAsia="en-US"/>
        </w:rPr>
      </w:pPr>
      <w:r>
        <w:rPr>
          <w:rFonts w:eastAsia="MS Mincho"/>
          <w:i/>
          <w:iCs/>
          <w:color w:val="0000FF"/>
          <w:sz w:val="16"/>
          <w:szCs w:val="16"/>
          <w:lang w:val="es-MX"/>
        </w:rPr>
        <w:t xml:space="preserve">Epígrafe reformado </w:t>
      </w:r>
      <w:r w:rsidR="00725CBA" w:rsidRPr="007D1ABE">
        <w:rPr>
          <w:rFonts w:eastAsia="MS Mincho"/>
          <w:i/>
          <w:iCs/>
          <w:color w:val="0000FF"/>
          <w:sz w:val="16"/>
          <w:szCs w:val="16"/>
          <w:lang w:val="es-MX"/>
        </w:rPr>
        <w:t>D.O. 13-12-2023</w:t>
      </w:r>
    </w:p>
    <w:p w14:paraId="6F5FF68C" w14:textId="77777777" w:rsidR="0012529B" w:rsidRPr="0012529B" w:rsidRDefault="0012529B" w:rsidP="00992D24">
      <w:pPr>
        <w:spacing w:before="100" w:beforeAutospacing="1" w:after="100" w:afterAutospacing="1"/>
        <w:ind w:firstLine="709"/>
        <w:jc w:val="both"/>
        <w:rPr>
          <w:rFonts w:ascii="Arial" w:hAnsi="Arial" w:cs="Arial"/>
          <w:sz w:val="24"/>
          <w:szCs w:val="24"/>
          <w:lang w:val="es-MX" w:eastAsia="en-US"/>
        </w:rPr>
      </w:pPr>
      <w:r w:rsidRPr="0012529B">
        <w:rPr>
          <w:rFonts w:ascii="Arial" w:hAnsi="Arial" w:cs="Arial"/>
          <w:sz w:val="24"/>
          <w:szCs w:val="24"/>
          <w:lang w:val="es-MX" w:eastAsia="en-US"/>
        </w:rPr>
        <w:t>Los magistrados ponentes, cuando tramiten procedimientos contenciosos-administrativos o procedimientos en materia de responsabilidades administrativas, tendrán las siguientes atribuciones:</w:t>
      </w:r>
    </w:p>
    <w:p w14:paraId="4F824415" w14:textId="77777777" w:rsidR="0012529B" w:rsidRDefault="0012529B" w:rsidP="006A3A21">
      <w:pPr>
        <w:pStyle w:val="Prrafodelista"/>
        <w:numPr>
          <w:ilvl w:val="0"/>
          <w:numId w:val="5"/>
        </w:numPr>
        <w:tabs>
          <w:tab w:val="left" w:pos="1276"/>
        </w:tabs>
        <w:autoSpaceDE w:val="0"/>
        <w:autoSpaceDN w:val="0"/>
        <w:adjustRightInd w:val="0"/>
        <w:ind w:left="0" w:firstLine="709"/>
        <w:jc w:val="both"/>
        <w:rPr>
          <w:rFonts w:ascii="Arial" w:eastAsia="Calibri" w:hAnsi="Arial" w:cs="Arial"/>
          <w:sz w:val="24"/>
          <w:szCs w:val="24"/>
          <w:lang w:val="es-MX" w:eastAsia="en-US"/>
        </w:rPr>
      </w:pPr>
      <w:r w:rsidRPr="00992D24">
        <w:rPr>
          <w:rFonts w:ascii="Arial" w:eastAsia="Calibri" w:hAnsi="Arial" w:cs="Arial"/>
          <w:sz w:val="24"/>
          <w:szCs w:val="24"/>
          <w:lang w:val="es-MX" w:eastAsia="en-US"/>
        </w:rPr>
        <w:t>Concurrir, participar y votar, cuando corresponda, en las sesiones a las que sean convocados.</w:t>
      </w:r>
    </w:p>
    <w:p w14:paraId="537AB0C5" w14:textId="77777777" w:rsidR="00992D24" w:rsidRPr="00992D24" w:rsidRDefault="00992D24" w:rsidP="00992D24">
      <w:pPr>
        <w:pStyle w:val="Prrafodelista"/>
        <w:tabs>
          <w:tab w:val="left" w:pos="1276"/>
        </w:tabs>
        <w:autoSpaceDE w:val="0"/>
        <w:autoSpaceDN w:val="0"/>
        <w:adjustRightInd w:val="0"/>
        <w:ind w:left="709"/>
        <w:jc w:val="both"/>
        <w:rPr>
          <w:rFonts w:ascii="Arial" w:eastAsia="Calibri" w:hAnsi="Arial" w:cs="Arial"/>
          <w:sz w:val="24"/>
          <w:szCs w:val="24"/>
          <w:lang w:val="es-MX" w:eastAsia="en-US"/>
        </w:rPr>
      </w:pPr>
    </w:p>
    <w:p w14:paraId="24DC58EC" w14:textId="77777777" w:rsidR="0012529B" w:rsidRDefault="0012529B" w:rsidP="006A3A21">
      <w:pPr>
        <w:pStyle w:val="Prrafodelista"/>
        <w:numPr>
          <w:ilvl w:val="0"/>
          <w:numId w:val="5"/>
        </w:numPr>
        <w:tabs>
          <w:tab w:val="left" w:pos="1276"/>
        </w:tabs>
        <w:autoSpaceDE w:val="0"/>
        <w:autoSpaceDN w:val="0"/>
        <w:adjustRightInd w:val="0"/>
        <w:ind w:left="0" w:firstLine="709"/>
        <w:jc w:val="both"/>
        <w:rPr>
          <w:rFonts w:ascii="Arial" w:eastAsia="Calibri" w:hAnsi="Arial" w:cs="Arial"/>
          <w:sz w:val="24"/>
          <w:szCs w:val="24"/>
          <w:lang w:val="es-MX" w:eastAsia="en-US"/>
        </w:rPr>
      </w:pPr>
      <w:r w:rsidRPr="00992D24">
        <w:rPr>
          <w:rFonts w:ascii="Arial" w:eastAsia="Calibri" w:hAnsi="Arial" w:cs="Arial"/>
          <w:sz w:val="24"/>
          <w:szCs w:val="24"/>
          <w:lang w:val="es-MX" w:eastAsia="en-US"/>
        </w:rPr>
        <w:t>Integrar el pleno para resolver, colegiadamente, los asuntos de su competencia.</w:t>
      </w:r>
    </w:p>
    <w:p w14:paraId="344C2A08" w14:textId="77777777" w:rsidR="00992D24" w:rsidRPr="00992D24" w:rsidRDefault="00992D24" w:rsidP="00992D24">
      <w:pPr>
        <w:tabs>
          <w:tab w:val="left" w:pos="1276"/>
        </w:tabs>
        <w:autoSpaceDE w:val="0"/>
        <w:autoSpaceDN w:val="0"/>
        <w:adjustRightInd w:val="0"/>
        <w:jc w:val="both"/>
        <w:rPr>
          <w:rFonts w:ascii="Arial" w:eastAsia="Calibri" w:hAnsi="Arial" w:cs="Arial"/>
          <w:sz w:val="24"/>
          <w:szCs w:val="24"/>
          <w:lang w:val="es-MX" w:eastAsia="en-US"/>
        </w:rPr>
      </w:pPr>
    </w:p>
    <w:p w14:paraId="68F535A4" w14:textId="77777777" w:rsidR="0012529B" w:rsidRDefault="0012529B" w:rsidP="006A3A21">
      <w:pPr>
        <w:pStyle w:val="Prrafodelista"/>
        <w:numPr>
          <w:ilvl w:val="0"/>
          <w:numId w:val="5"/>
        </w:numPr>
        <w:tabs>
          <w:tab w:val="left" w:pos="1276"/>
        </w:tabs>
        <w:autoSpaceDE w:val="0"/>
        <w:autoSpaceDN w:val="0"/>
        <w:adjustRightInd w:val="0"/>
        <w:ind w:left="0" w:firstLine="709"/>
        <w:jc w:val="both"/>
        <w:rPr>
          <w:rFonts w:ascii="Arial" w:eastAsia="Calibri" w:hAnsi="Arial" w:cs="Arial"/>
          <w:sz w:val="24"/>
          <w:szCs w:val="24"/>
          <w:lang w:val="es-MX" w:eastAsia="en-US"/>
        </w:rPr>
      </w:pPr>
      <w:r w:rsidRPr="00992D24">
        <w:rPr>
          <w:rFonts w:ascii="Arial" w:eastAsia="Calibri" w:hAnsi="Arial" w:cs="Arial"/>
          <w:sz w:val="24"/>
          <w:szCs w:val="24"/>
          <w:lang w:val="es-MX" w:eastAsia="en-US"/>
        </w:rPr>
        <w:t>Resolver los procedimientos que la ley establezca.</w:t>
      </w:r>
    </w:p>
    <w:p w14:paraId="2217D263" w14:textId="77777777" w:rsidR="00992D24" w:rsidRPr="00992D24" w:rsidRDefault="00992D24" w:rsidP="00992D24">
      <w:pPr>
        <w:tabs>
          <w:tab w:val="left" w:pos="1276"/>
        </w:tabs>
        <w:autoSpaceDE w:val="0"/>
        <w:autoSpaceDN w:val="0"/>
        <w:adjustRightInd w:val="0"/>
        <w:jc w:val="both"/>
        <w:rPr>
          <w:rFonts w:ascii="Arial" w:eastAsia="Calibri" w:hAnsi="Arial" w:cs="Arial"/>
          <w:sz w:val="24"/>
          <w:szCs w:val="24"/>
          <w:lang w:val="es-MX" w:eastAsia="en-US"/>
        </w:rPr>
      </w:pPr>
    </w:p>
    <w:p w14:paraId="06EED278" w14:textId="77777777" w:rsidR="0012529B" w:rsidRDefault="0012529B" w:rsidP="006A3A21">
      <w:pPr>
        <w:pStyle w:val="Prrafodelista"/>
        <w:numPr>
          <w:ilvl w:val="0"/>
          <w:numId w:val="5"/>
        </w:numPr>
        <w:tabs>
          <w:tab w:val="left" w:pos="1276"/>
        </w:tabs>
        <w:autoSpaceDE w:val="0"/>
        <w:autoSpaceDN w:val="0"/>
        <w:adjustRightInd w:val="0"/>
        <w:ind w:left="0" w:firstLine="709"/>
        <w:jc w:val="both"/>
        <w:rPr>
          <w:rFonts w:ascii="Arial" w:eastAsia="Calibri" w:hAnsi="Arial" w:cs="Arial"/>
          <w:sz w:val="24"/>
          <w:szCs w:val="24"/>
          <w:lang w:val="es-MX" w:eastAsia="en-US"/>
        </w:rPr>
      </w:pPr>
      <w:r w:rsidRPr="00992D24">
        <w:rPr>
          <w:rFonts w:ascii="Arial" w:eastAsia="Calibri" w:hAnsi="Arial" w:cs="Arial"/>
          <w:sz w:val="24"/>
          <w:szCs w:val="24"/>
          <w:lang w:val="es-MX" w:eastAsia="en-US"/>
        </w:rPr>
        <w:t>Desahogar las audiencias de pruebas y alegatos en los juicios contenciosos de su competencia. Para preservar el orden durante las audiencias podrá disponer los medios de apremio y correcciones disciplinarias que resulten aplicables conforme la normatividad interna.</w:t>
      </w:r>
    </w:p>
    <w:p w14:paraId="130D0968" w14:textId="77777777" w:rsidR="00992D24" w:rsidRPr="00992D24" w:rsidRDefault="00992D24" w:rsidP="00992D24">
      <w:pPr>
        <w:tabs>
          <w:tab w:val="left" w:pos="1276"/>
        </w:tabs>
        <w:autoSpaceDE w:val="0"/>
        <w:autoSpaceDN w:val="0"/>
        <w:adjustRightInd w:val="0"/>
        <w:jc w:val="both"/>
        <w:rPr>
          <w:rFonts w:ascii="Arial" w:eastAsia="Calibri" w:hAnsi="Arial" w:cs="Arial"/>
          <w:sz w:val="24"/>
          <w:szCs w:val="24"/>
          <w:lang w:val="es-MX" w:eastAsia="en-US"/>
        </w:rPr>
      </w:pPr>
    </w:p>
    <w:p w14:paraId="762E9D04" w14:textId="77777777" w:rsidR="0012529B" w:rsidRDefault="0012529B" w:rsidP="006A3A21">
      <w:pPr>
        <w:pStyle w:val="Prrafodelista"/>
        <w:numPr>
          <w:ilvl w:val="0"/>
          <w:numId w:val="5"/>
        </w:numPr>
        <w:tabs>
          <w:tab w:val="left" w:pos="1276"/>
        </w:tabs>
        <w:autoSpaceDE w:val="0"/>
        <w:autoSpaceDN w:val="0"/>
        <w:adjustRightInd w:val="0"/>
        <w:ind w:left="0" w:firstLine="709"/>
        <w:jc w:val="both"/>
        <w:rPr>
          <w:rFonts w:ascii="Arial" w:eastAsia="Calibri" w:hAnsi="Arial" w:cs="Arial"/>
          <w:sz w:val="24"/>
          <w:szCs w:val="24"/>
          <w:lang w:val="es-MX" w:eastAsia="en-US"/>
        </w:rPr>
      </w:pPr>
      <w:r w:rsidRPr="00992D24">
        <w:rPr>
          <w:rFonts w:ascii="Arial" w:eastAsia="Calibri" w:hAnsi="Arial" w:cs="Arial"/>
          <w:sz w:val="24"/>
          <w:szCs w:val="24"/>
          <w:lang w:val="es-MX" w:eastAsia="en-US"/>
        </w:rPr>
        <w:t>Formular los proyectos de resolución de los expedientes que les sean turnados.</w:t>
      </w:r>
    </w:p>
    <w:p w14:paraId="754A922B" w14:textId="77777777" w:rsidR="00992D24" w:rsidRPr="00992D24" w:rsidRDefault="00992D24" w:rsidP="00992D24">
      <w:pPr>
        <w:tabs>
          <w:tab w:val="left" w:pos="1276"/>
        </w:tabs>
        <w:autoSpaceDE w:val="0"/>
        <w:autoSpaceDN w:val="0"/>
        <w:adjustRightInd w:val="0"/>
        <w:jc w:val="both"/>
        <w:rPr>
          <w:rFonts w:ascii="Arial" w:eastAsia="Calibri" w:hAnsi="Arial" w:cs="Arial"/>
          <w:sz w:val="24"/>
          <w:szCs w:val="24"/>
          <w:lang w:val="es-MX" w:eastAsia="en-US"/>
        </w:rPr>
      </w:pPr>
    </w:p>
    <w:p w14:paraId="48D6753B" w14:textId="77777777" w:rsidR="0012529B" w:rsidRDefault="0012529B" w:rsidP="006A3A21">
      <w:pPr>
        <w:pStyle w:val="Prrafodelista"/>
        <w:numPr>
          <w:ilvl w:val="0"/>
          <w:numId w:val="5"/>
        </w:numPr>
        <w:tabs>
          <w:tab w:val="left" w:pos="1276"/>
        </w:tabs>
        <w:autoSpaceDE w:val="0"/>
        <w:autoSpaceDN w:val="0"/>
        <w:adjustRightInd w:val="0"/>
        <w:ind w:left="0" w:firstLine="709"/>
        <w:jc w:val="both"/>
        <w:rPr>
          <w:rFonts w:ascii="Arial" w:eastAsia="Calibri" w:hAnsi="Arial" w:cs="Arial"/>
          <w:sz w:val="24"/>
          <w:szCs w:val="24"/>
          <w:lang w:val="es-MX" w:eastAsia="en-US"/>
        </w:rPr>
      </w:pPr>
      <w:r w:rsidRPr="00992D24">
        <w:rPr>
          <w:rFonts w:ascii="Arial" w:eastAsia="Calibri" w:hAnsi="Arial" w:cs="Arial"/>
          <w:sz w:val="24"/>
          <w:szCs w:val="24"/>
          <w:lang w:val="es-MX" w:eastAsia="en-US"/>
        </w:rPr>
        <w:t>Discutir y votar los proyectos de resolución que sean sometidos a su consideración en las sesiones.</w:t>
      </w:r>
    </w:p>
    <w:p w14:paraId="665C2AC7" w14:textId="77777777" w:rsidR="00992D24" w:rsidRPr="00992D24" w:rsidRDefault="00992D24" w:rsidP="00992D24">
      <w:pPr>
        <w:tabs>
          <w:tab w:val="left" w:pos="1276"/>
        </w:tabs>
        <w:autoSpaceDE w:val="0"/>
        <w:autoSpaceDN w:val="0"/>
        <w:adjustRightInd w:val="0"/>
        <w:jc w:val="both"/>
        <w:rPr>
          <w:rFonts w:ascii="Arial" w:eastAsia="Calibri" w:hAnsi="Arial" w:cs="Arial"/>
          <w:sz w:val="24"/>
          <w:szCs w:val="24"/>
          <w:lang w:val="es-MX" w:eastAsia="en-US"/>
        </w:rPr>
      </w:pPr>
    </w:p>
    <w:p w14:paraId="78E20608" w14:textId="77777777" w:rsidR="0012529B" w:rsidRDefault="0012529B" w:rsidP="006A3A21">
      <w:pPr>
        <w:pStyle w:val="Prrafodelista"/>
        <w:numPr>
          <w:ilvl w:val="0"/>
          <w:numId w:val="5"/>
        </w:numPr>
        <w:tabs>
          <w:tab w:val="left" w:pos="1276"/>
        </w:tabs>
        <w:autoSpaceDE w:val="0"/>
        <w:autoSpaceDN w:val="0"/>
        <w:adjustRightInd w:val="0"/>
        <w:ind w:left="0" w:firstLine="709"/>
        <w:jc w:val="both"/>
        <w:rPr>
          <w:rFonts w:ascii="Arial" w:eastAsia="Calibri" w:hAnsi="Arial" w:cs="Arial"/>
          <w:sz w:val="24"/>
          <w:szCs w:val="24"/>
          <w:lang w:val="es-MX" w:eastAsia="en-US"/>
        </w:rPr>
      </w:pPr>
      <w:r w:rsidRPr="00992D24">
        <w:rPr>
          <w:rFonts w:ascii="Arial" w:eastAsia="Calibri" w:hAnsi="Arial" w:cs="Arial"/>
          <w:sz w:val="24"/>
          <w:szCs w:val="24"/>
          <w:lang w:val="es-MX" w:eastAsia="en-US"/>
        </w:rPr>
        <w:t>Formular voto particular o razonado en caso de disentir de un proyecto aprobado por la mayoría y solicitar que se agregue al expediente.</w:t>
      </w:r>
    </w:p>
    <w:p w14:paraId="120E56C6" w14:textId="77777777" w:rsidR="00992D24" w:rsidRPr="00992D24" w:rsidRDefault="00992D24" w:rsidP="00992D24">
      <w:pPr>
        <w:tabs>
          <w:tab w:val="left" w:pos="1276"/>
        </w:tabs>
        <w:autoSpaceDE w:val="0"/>
        <w:autoSpaceDN w:val="0"/>
        <w:adjustRightInd w:val="0"/>
        <w:jc w:val="both"/>
        <w:rPr>
          <w:rFonts w:ascii="Arial" w:eastAsia="Calibri" w:hAnsi="Arial" w:cs="Arial"/>
          <w:sz w:val="24"/>
          <w:szCs w:val="24"/>
          <w:lang w:val="es-MX" w:eastAsia="en-US"/>
        </w:rPr>
      </w:pPr>
    </w:p>
    <w:p w14:paraId="4B2392C4" w14:textId="77777777" w:rsidR="0012529B" w:rsidRPr="00992D24" w:rsidRDefault="0012529B" w:rsidP="006A3A21">
      <w:pPr>
        <w:pStyle w:val="Prrafodelista"/>
        <w:numPr>
          <w:ilvl w:val="0"/>
          <w:numId w:val="5"/>
        </w:numPr>
        <w:tabs>
          <w:tab w:val="left" w:pos="1276"/>
        </w:tabs>
        <w:autoSpaceDE w:val="0"/>
        <w:autoSpaceDN w:val="0"/>
        <w:adjustRightInd w:val="0"/>
        <w:ind w:left="0" w:firstLine="709"/>
        <w:jc w:val="both"/>
        <w:rPr>
          <w:rFonts w:ascii="Arial" w:eastAsia="Calibri" w:hAnsi="Arial" w:cs="Arial"/>
          <w:sz w:val="24"/>
          <w:szCs w:val="24"/>
          <w:lang w:val="es-MX" w:eastAsia="en-US"/>
        </w:rPr>
      </w:pPr>
      <w:r w:rsidRPr="00992D24">
        <w:rPr>
          <w:rFonts w:ascii="Arial" w:hAnsi="Arial" w:cs="Arial"/>
          <w:sz w:val="24"/>
          <w:szCs w:val="24"/>
          <w:lang w:val="es-MX" w:eastAsia="en-US"/>
        </w:rPr>
        <w:t>Admitir o rechazar la intervención del tercero.</w:t>
      </w:r>
    </w:p>
    <w:p w14:paraId="2EC242D2" w14:textId="77777777" w:rsidR="00992D24" w:rsidRPr="00992D24" w:rsidRDefault="00992D24" w:rsidP="00992D24">
      <w:pPr>
        <w:tabs>
          <w:tab w:val="left" w:pos="1276"/>
        </w:tabs>
        <w:autoSpaceDE w:val="0"/>
        <w:autoSpaceDN w:val="0"/>
        <w:adjustRightInd w:val="0"/>
        <w:jc w:val="both"/>
        <w:rPr>
          <w:rFonts w:ascii="Arial" w:eastAsia="Calibri" w:hAnsi="Arial" w:cs="Arial"/>
          <w:sz w:val="24"/>
          <w:szCs w:val="24"/>
          <w:lang w:val="es-MX" w:eastAsia="en-US"/>
        </w:rPr>
      </w:pPr>
    </w:p>
    <w:p w14:paraId="6D8A2F0E" w14:textId="77777777" w:rsidR="0012529B" w:rsidRPr="00992D24" w:rsidRDefault="0012529B" w:rsidP="006A3A21">
      <w:pPr>
        <w:pStyle w:val="Prrafodelista"/>
        <w:numPr>
          <w:ilvl w:val="0"/>
          <w:numId w:val="5"/>
        </w:numPr>
        <w:tabs>
          <w:tab w:val="left" w:pos="1276"/>
        </w:tabs>
        <w:autoSpaceDE w:val="0"/>
        <w:autoSpaceDN w:val="0"/>
        <w:adjustRightInd w:val="0"/>
        <w:ind w:left="0" w:firstLine="709"/>
        <w:jc w:val="both"/>
        <w:rPr>
          <w:rFonts w:ascii="Arial" w:eastAsia="Calibri" w:hAnsi="Arial" w:cs="Arial"/>
          <w:sz w:val="24"/>
          <w:szCs w:val="24"/>
          <w:lang w:val="es-MX" w:eastAsia="en-US"/>
        </w:rPr>
      </w:pPr>
      <w:r w:rsidRPr="00992D24">
        <w:rPr>
          <w:rFonts w:ascii="Arial" w:hAnsi="Arial" w:cs="Arial"/>
          <w:sz w:val="24"/>
          <w:szCs w:val="24"/>
          <w:lang w:val="es-MX" w:eastAsia="en-US"/>
        </w:rPr>
        <w:t>Admitir, desechar o tener por no ofrecidas las pruebas.</w:t>
      </w:r>
    </w:p>
    <w:p w14:paraId="693C11D6" w14:textId="77777777" w:rsidR="00992D24" w:rsidRPr="00992D24" w:rsidRDefault="00992D24" w:rsidP="00992D24">
      <w:pPr>
        <w:tabs>
          <w:tab w:val="left" w:pos="1276"/>
        </w:tabs>
        <w:autoSpaceDE w:val="0"/>
        <w:autoSpaceDN w:val="0"/>
        <w:adjustRightInd w:val="0"/>
        <w:jc w:val="both"/>
        <w:rPr>
          <w:rFonts w:ascii="Arial" w:eastAsia="Calibri" w:hAnsi="Arial" w:cs="Arial"/>
          <w:sz w:val="24"/>
          <w:szCs w:val="24"/>
          <w:lang w:val="es-MX" w:eastAsia="en-US"/>
        </w:rPr>
      </w:pPr>
    </w:p>
    <w:p w14:paraId="4085325B" w14:textId="77777777" w:rsidR="0012529B" w:rsidRPr="00992D24" w:rsidRDefault="0012529B" w:rsidP="006A3A21">
      <w:pPr>
        <w:pStyle w:val="Prrafodelista"/>
        <w:numPr>
          <w:ilvl w:val="0"/>
          <w:numId w:val="5"/>
        </w:numPr>
        <w:tabs>
          <w:tab w:val="left" w:pos="1276"/>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t>En materia administrativa y fiscal:</w:t>
      </w:r>
    </w:p>
    <w:p w14:paraId="50E9B150" w14:textId="77777777" w:rsidR="0012529B" w:rsidRPr="0012529B" w:rsidRDefault="0012529B" w:rsidP="00992D24">
      <w:pPr>
        <w:spacing w:before="100" w:beforeAutospacing="1" w:after="100" w:afterAutospacing="1"/>
        <w:ind w:left="709" w:firstLine="709"/>
        <w:jc w:val="both"/>
        <w:rPr>
          <w:rFonts w:ascii="Arial" w:hAnsi="Arial" w:cs="Arial"/>
          <w:sz w:val="24"/>
          <w:szCs w:val="24"/>
          <w:lang w:val="es-MX" w:eastAsia="en-US"/>
        </w:rPr>
      </w:pPr>
      <w:r w:rsidRPr="00992D24">
        <w:rPr>
          <w:rFonts w:ascii="Arial" w:hAnsi="Arial" w:cs="Arial"/>
          <w:b/>
          <w:bCs/>
          <w:sz w:val="24"/>
          <w:szCs w:val="24"/>
          <w:lang w:val="es-MX" w:eastAsia="en-US"/>
        </w:rPr>
        <w:t>a)</w:t>
      </w:r>
      <w:r w:rsidRPr="0012529B">
        <w:rPr>
          <w:rFonts w:ascii="Arial" w:hAnsi="Arial" w:cs="Arial"/>
          <w:bCs/>
          <w:sz w:val="24"/>
          <w:szCs w:val="24"/>
          <w:lang w:val="es-MX" w:eastAsia="en-US"/>
        </w:rPr>
        <w:t xml:space="preserve"> </w:t>
      </w:r>
      <w:r w:rsidRPr="0012529B">
        <w:rPr>
          <w:rFonts w:ascii="Arial" w:hAnsi="Arial" w:cs="Arial"/>
          <w:sz w:val="24"/>
          <w:szCs w:val="24"/>
          <w:lang w:val="es-MX" w:eastAsia="en-US"/>
        </w:rPr>
        <w:t>Admitir, desechar o tener por no presentada la demanda o su ampliación, si no se ajustan a la ley.</w:t>
      </w:r>
    </w:p>
    <w:p w14:paraId="30442540" w14:textId="77777777" w:rsidR="0012529B" w:rsidRPr="0012529B" w:rsidRDefault="0012529B" w:rsidP="0012529B">
      <w:pPr>
        <w:spacing w:before="100" w:beforeAutospacing="1" w:after="100" w:afterAutospacing="1"/>
        <w:ind w:left="709" w:firstLine="709"/>
        <w:jc w:val="both"/>
        <w:rPr>
          <w:rFonts w:ascii="Arial" w:hAnsi="Arial" w:cs="Arial"/>
          <w:sz w:val="24"/>
          <w:szCs w:val="24"/>
          <w:lang w:val="es-MX" w:eastAsia="en-US"/>
        </w:rPr>
      </w:pPr>
      <w:r w:rsidRPr="00992D24">
        <w:rPr>
          <w:rFonts w:ascii="Arial" w:hAnsi="Arial" w:cs="Arial"/>
          <w:b/>
          <w:bCs/>
          <w:sz w:val="24"/>
          <w:szCs w:val="24"/>
          <w:lang w:val="es-MX" w:eastAsia="en-US"/>
        </w:rPr>
        <w:lastRenderedPageBreak/>
        <w:t>b)</w:t>
      </w:r>
      <w:r w:rsidRPr="0012529B">
        <w:rPr>
          <w:rFonts w:ascii="Arial" w:hAnsi="Arial" w:cs="Arial"/>
          <w:bCs/>
          <w:sz w:val="24"/>
          <w:szCs w:val="24"/>
          <w:lang w:val="es-MX" w:eastAsia="en-US"/>
        </w:rPr>
        <w:t xml:space="preserve"> </w:t>
      </w:r>
      <w:r w:rsidRPr="0012529B">
        <w:rPr>
          <w:rFonts w:ascii="Arial" w:hAnsi="Arial" w:cs="Arial"/>
          <w:sz w:val="24"/>
          <w:szCs w:val="24"/>
          <w:lang w:val="es-MX" w:eastAsia="en-US"/>
        </w:rPr>
        <w:t>Admitir o tener por no presentada la contestación de la demanda o de su ampliación o, en su caso, desecharlas.</w:t>
      </w:r>
    </w:p>
    <w:p w14:paraId="4155E443" w14:textId="77777777" w:rsidR="0012529B" w:rsidRPr="0012529B" w:rsidRDefault="0012529B" w:rsidP="0012529B">
      <w:pPr>
        <w:spacing w:before="100" w:beforeAutospacing="1" w:after="100" w:afterAutospacing="1"/>
        <w:ind w:left="709" w:firstLine="709"/>
        <w:jc w:val="both"/>
        <w:rPr>
          <w:rFonts w:ascii="Arial" w:hAnsi="Arial" w:cs="Arial"/>
          <w:sz w:val="24"/>
          <w:szCs w:val="24"/>
          <w:lang w:val="es-MX" w:eastAsia="en-US"/>
        </w:rPr>
      </w:pPr>
      <w:r w:rsidRPr="00992D24">
        <w:rPr>
          <w:rFonts w:ascii="Arial" w:hAnsi="Arial" w:cs="Arial"/>
          <w:b/>
          <w:sz w:val="24"/>
          <w:szCs w:val="24"/>
          <w:lang w:val="es-MX" w:eastAsia="en-US"/>
        </w:rPr>
        <w:t>c)</w:t>
      </w:r>
      <w:r w:rsidRPr="0012529B">
        <w:rPr>
          <w:rFonts w:ascii="Arial" w:hAnsi="Arial" w:cs="Arial"/>
          <w:sz w:val="24"/>
          <w:szCs w:val="24"/>
          <w:lang w:val="es-MX" w:eastAsia="en-US"/>
        </w:rPr>
        <w:t xml:space="preserve"> Sobreseer los juicios antes de que se cierre la instrucción, cuando el demandante se desista de la acción o se revoque la resolución impugnada, así como en los demás casos que establezcan las disposiciones aplicables.</w:t>
      </w:r>
    </w:p>
    <w:p w14:paraId="1722BA48" w14:textId="77777777" w:rsidR="0012529B" w:rsidRPr="0012529B" w:rsidRDefault="0012529B" w:rsidP="0012529B">
      <w:pPr>
        <w:spacing w:before="100" w:beforeAutospacing="1" w:after="100" w:afterAutospacing="1"/>
        <w:ind w:left="709" w:firstLine="709"/>
        <w:jc w:val="both"/>
        <w:rPr>
          <w:rFonts w:ascii="Arial" w:hAnsi="Arial" w:cs="Arial"/>
          <w:sz w:val="24"/>
          <w:szCs w:val="24"/>
          <w:lang w:val="es-MX" w:eastAsia="en-US"/>
        </w:rPr>
      </w:pPr>
      <w:r w:rsidRPr="00992D24">
        <w:rPr>
          <w:rFonts w:ascii="Arial" w:hAnsi="Arial" w:cs="Arial"/>
          <w:b/>
          <w:bCs/>
          <w:sz w:val="24"/>
          <w:szCs w:val="24"/>
          <w:lang w:val="es-MX" w:eastAsia="en-US"/>
        </w:rPr>
        <w:t>d)</w:t>
      </w:r>
      <w:r w:rsidRPr="0012529B">
        <w:rPr>
          <w:rFonts w:ascii="Arial" w:hAnsi="Arial" w:cs="Arial"/>
          <w:bCs/>
          <w:sz w:val="24"/>
          <w:szCs w:val="24"/>
          <w:lang w:val="es-MX" w:eastAsia="en-US"/>
        </w:rPr>
        <w:t xml:space="preserve"> </w:t>
      </w:r>
      <w:r w:rsidRPr="0012529B">
        <w:rPr>
          <w:rFonts w:ascii="Arial" w:hAnsi="Arial" w:cs="Arial"/>
          <w:sz w:val="24"/>
          <w:szCs w:val="24"/>
          <w:lang w:val="es-MX" w:eastAsia="en-US"/>
        </w:rPr>
        <w:t>Proponer la designación de perito tercero, en términos del artículo 48 de la Ley de lo Contencioso Administrativo del Estado de Yucatán.</w:t>
      </w:r>
    </w:p>
    <w:p w14:paraId="2A510AC3" w14:textId="77777777" w:rsidR="0012529B" w:rsidRPr="0012529B" w:rsidRDefault="0012529B" w:rsidP="00992D24">
      <w:pPr>
        <w:spacing w:before="100" w:beforeAutospacing="1" w:after="100" w:afterAutospacing="1"/>
        <w:ind w:firstLine="709"/>
        <w:jc w:val="both"/>
        <w:rPr>
          <w:rFonts w:ascii="Arial" w:hAnsi="Arial" w:cs="Arial"/>
          <w:sz w:val="24"/>
          <w:szCs w:val="24"/>
          <w:lang w:val="es-MX" w:eastAsia="en-US"/>
        </w:rPr>
      </w:pPr>
      <w:r w:rsidRPr="00992D24">
        <w:rPr>
          <w:rFonts w:ascii="Arial" w:hAnsi="Arial" w:cs="Arial"/>
          <w:b/>
          <w:sz w:val="24"/>
          <w:szCs w:val="24"/>
          <w:lang w:val="es-MX" w:eastAsia="en-US"/>
        </w:rPr>
        <w:t>XI.</w:t>
      </w:r>
      <w:r w:rsidRPr="0012529B">
        <w:rPr>
          <w:rFonts w:ascii="Arial" w:hAnsi="Arial" w:cs="Arial"/>
          <w:sz w:val="24"/>
          <w:szCs w:val="24"/>
          <w:lang w:val="es-MX" w:eastAsia="en-US"/>
        </w:rPr>
        <w:t xml:space="preserve"> En materia de responsabilidades administrativas:</w:t>
      </w:r>
    </w:p>
    <w:p w14:paraId="0216B3EF" w14:textId="77777777" w:rsidR="0012529B" w:rsidRPr="0012529B" w:rsidRDefault="0012529B" w:rsidP="0012529B">
      <w:pPr>
        <w:spacing w:before="100" w:beforeAutospacing="1" w:after="100" w:afterAutospacing="1"/>
        <w:ind w:left="709" w:firstLine="709"/>
        <w:jc w:val="both"/>
        <w:rPr>
          <w:rFonts w:ascii="Arial" w:hAnsi="Arial" w:cs="Arial"/>
          <w:sz w:val="24"/>
          <w:szCs w:val="24"/>
          <w:lang w:val="es-MX" w:eastAsia="en-US"/>
        </w:rPr>
      </w:pPr>
      <w:r w:rsidRPr="00992D24">
        <w:rPr>
          <w:rFonts w:ascii="Arial" w:hAnsi="Arial" w:cs="Arial"/>
          <w:b/>
          <w:bCs/>
          <w:sz w:val="24"/>
          <w:szCs w:val="24"/>
          <w:lang w:val="es-MX" w:eastAsia="en-US"/>
        </w:rPr>
        <w:t>a)</w:t>
      </w:r>
      <w:r w:rsidRPr="0012529B">
        <w:rPr>
          <w:rFonts w:ascii="Arial" w:hAnsi="Arial" w:cs="Arial"/>
          <w:b/>
          <w:bCs/>
          <w:sz w:val="24"/>
          <w:szCs w:val="24"/>
          <w:lang w:val="es-MX" w:eastAsia="en-US"/>
        </w:rPr>
        <w:t xml:space="preserve"> </w:t>
      </w:r>
      <w:r w:rsidRPr="0012529B">
        <w:rPr>
          <w:rFonts w:ascii="Arial" w:hAnsi="Arial" w:cs="Arial"/>
          <w:sz w:val="24"/>
          <w:szCs w:val="24"/>
          <w:lang w:val="es-MX" w:eastAsia="en-US"/>
        </w:rPr>
        <w:t>Admitir, prevenir, reconducir o mejor proveer, la acción de responsabilidades contenida en el informe de presunta responsabilidad administrativa.</w:t>
      </w:r>
    </w:p>
    <w:p w14:paraId="3C018A2D" w14:textId="77777777" w:rsidR="0012529B" w:rsidRPr="0012529B" w:rsidRDefault="0012529B" w:rsidP="0012529B">
      <w:pPr>
        <w:spacing w:before="100" w:beforeAutospacing="1" w:after="100" w:afterAutospacing="1"/>
        <w:ind w:left="709" w:firstLine="709"/>
        <w:jc w:val="both"/>
        <w:rPr>
          <w:rFonts w:ascii="Arial" w:hAnsi="Arial" w:cs="Arial"/>
          <w:sz w:val="24"/>
          <w:szCs w:val="24"/>
          <w:lang w:val="es-MX" w:eastAsia="en-US"/>
        </w:rPr>
      </w:pPr>
      <w:r w:rsidRPr="00992D24">
        <w:rPr>
          <w:rFonts w:ascii="Arial" w:hAnsi="Arial" w:cs="Arial"/>
          <w:b/>
          <w:bCs/>
          <w:sz w:val="24"/>
          <w:szCs w:val="24"/>
          <w:lang w:val="es-MX" w:eastAsia="en-US"/>
        </w:rPr>
        <w:t>b)</w:t>
      </w:r>
      <w:r w:rsidRPr="0012529B">
        <w:rPr>
          <w:rFonts w:ascii="Arial" w:hAnsi="Arial" w:cs="Arial"/>
          <w:sz w:val="24"/>
          <w:szCs w:val="24"/>
          <w:lang w:val="es-MX" w:eastAsia="en-US"/>
        </w:rPr>
        <w:t xml:space="preserve"> Admitir o tener por contestada la demanda, en sentido negativo.</w:t>
      </w:r>
    </w:p>
    <w:p w14:paraId="221EBC97" w14:textId="77777777" w:rsidR="0012529B" w:rsidRPr="00C00B98" w:rsidRDefault="0012529B" w:rsidP="00C00B98">
      <w:pPr>
        <w:ind w:left="709" w:firstLine="709"/>
        <w:jc w:val="both"/>
        <w:rPr>
          <w:rFonts w:ascii="Arial" w:hAnsi="Arial" w:cs="Arial"/>
          <w:sz w:val="24"/>
          <w:szCs w:val="24"/>
          <w:lang w:val="es-MX" w:eastAsia="en-US"/>
        </w:rPr>
      </w:pPr>
      <w:r w:rsidRPr="00992D24">
        <w:rPr>
          <w:rFonts w:ascii="Arial" w:hAnsi="Arial" w:cs="Arial"/>
          <w:b/>
          <w:bCs/>
          <w:sz w:val="24"/>
          <w:szCs w:val="24"/>
          <w:lang w:val="es-MX" w:eastAsia="en-US"/>
        </w:rPr>
        <w:t>c)</w:t>
      </w:r>
      <w:r w:rsidRPr="0012529B">
        <w:rPr>
          <w:rFonts w:ascii="Arial" w:hAnsi="Arial" w:cs="Arial"/>
          <w:bCs/>
          <w:sz w:val="24"/>
          <w:szCs w:val="24"/>
          <w:lang w:val="es-MX" w:eastAsia="en-US"/>
        </w:rPr>
        <w:t xml:space="preserve"> </w:t>
      </w:r>
      <w:r w:rsidRPr="0012529B">
        <w:rPr>
          <w:rFonts w:ascii="Arial" w:hAnsi="Arial" w:cs="Arial"/>
          <w:sz w:val="24"/>
          <w:szCs w:val="24"/>
          <w:lang w:val="es-MX" w:eastAsia="en-US"/>
        </w:rPr>
        <w:t xml:space="preserve">Dictar los acuerdos o providencias de trámite necesarios para instruir el juicio o el procedimiento de responsabilidades administrativas, incluyendo la imposición de las medidas de apremio necesarias para hacer cumplir sus determinaciones, acordar las promociones de las partes y los informes de las autoridades y atender la correspondencia necesaria, </w:t>
      </w:r>
      <w:r w:rsidRPr="00C00B98">
        <w:rPr>
          <w:rFonts w:ascii="Arial" w:hAnsi="Arial" w:cs="Arial"/>
          <w:sz w:val="24"/>
          <w:szCs w:val="24"/>
          <w:lang w:val="es-MX" w:eastAsia="en-US"/>
        </w:rPr>
        <w:t>autorizándola con su firma.</w:t>
      </w:r>
    </w:p>
    <w:p w14:paraId="1035A7FA" w14:textId="77777777" w:rsidR="00C00B98" w:rsidRDefault="00C00B98" w:rsidP="00C00B98">
      <w:pPr>
        <w:jc w:val="both"/>
        <w:rPr>
          <w:rFonts w:ascii="Arial" w:hAnsi="Arial" w:cs="Arial"/>
          <w:sz w:val="24"/>
          <w:szCs w:val="24"/>
        </w:rPr>
      </w:pPr>
    </w:p>
    <w:p w14:paraId="7579E15B" w14:textId="77777777" w:rsidR="00C00B98" w:rsidRPr="00C00B98" w:rsidRDefault="00C00B98" w:rsidP="00C00B98">
      <w:pPr>
        <w:ind w:firstLine="709"/>
        <w:jc w:val="both"/>
        <w:rPr>
          <w:rFonts w:ascii="Arial" w:hAnsi="Arial" w:cs="Arial"/>
          <w:sz w:val="24"/>
          <w:szCs w:val="24"/>
        </w:rPr>
      </w:pPr>
      <w:r w:rsidRPr="00C00B98">
        <w:rPr>
          <w:rFonts w:ascii="Arial" w:hAnsi="Arial" w:cs="Arial"/>
          <w:b/>
          <w:sz w:val="24"/>
          <w:szCs w:val="24"/>
        </w:rPr>
        <w:t>XII.-</w:t>
      </w:r>
      <w:r w:rsidRPr="00C00B98">
        <w:rPr>
          <w:rFonts w:ascii="Arial" w:hAnsi="Arial" w:cs="Arial"/>
          <w:sz w:val="24"/>
          <w:szCs w:val="24"/>
        </w:rPr>
        <w:t xml:space="preserve"> Solicitar por escrito, la celebración de las sesiones de pleno, cuando a su criterio sea necesario desahogar algún asunto por su relevancia o trascendencia. </w:t>
      </w:r>
    </w:p>
    <w:p w14:paraId="5FC76175" w14:textId="77777777" w:rsidR="00C00B98" w:rsidRPr="00C00B98" w:rsidRDefault="00C00B98" w:rsidP="005A7E92">
      <w:pPr>
        <w:jc w:val="both"/>
        <w:rPr>
          <w:rFonts w:ascii="Arial" w:hAnsi="Arial" w:cs="Arial"/>
          <w:sz w:val="24"/>
          <w:szCs w:val="24"/>
        </w:rPr>
      </w:pPr>
    </w:p>
    <w:p w14:paraId="7EF2BA04" w14:textId="77777777" w:rsidR="00C00B98" w:rsidRPr="00C00B98" w:rsidRDefault="00C00B98" w:rsidP="00C00B98">
      <w:pPr>
        <w:ind w:firstLine="709"/>
        <w:jc w:val="both"/>
        <w:rPr>
          <w:rFonts w:ascii="Arial" w:hAnsi="Arial" w:cs="Arial"/>
          <w:sz w:val="24"/>
          <w:szCs w:val="24"/>
        </w:rPr>
      </w:pPr>
      <w:r w:rsidRPr="00C00B98">
        <w:rPr>
          <w:rFonts w:ascii="Arial" w:hAnsi="Arial" w:cs="Arial"/>
          <w:sz w:val="24"/>
          <w:szCs w:val="24"/>
        </w:rPr>
        <w:t xml:space="preserve">En caso de que dos personas magistradas soliciten la sesión, una vez recibida la solicitud a que se refiere esta fracción, la persona magistrada presidenta, deberá convocar, dentro de las veinticuatro horas siguientes, a una sesión, para desahogar los asuntos de que se trate, la cual deberá celebrarse dentro de las veinticuatro horas siguientes a la emisión de la convocatoria. </w:t>
      </w:r>
    </w:p>
    <w:p w14:paraId="40D7169A" w14:textId="77777777" w:rsidR="00C00B98" w:rsidRPr="00C00B98" w:rsidRDefault="00C00B98" w:rsidP="00C00B98">
      <w:pPr>
        <w:jc w:val="both"/>
        <w:rPr>
          <w:rFonts w:ascii="Arial" w:hAnsi="Arial" w:cs="Arial"/>
          <w:sz w:val="24"/>
          <w:szCs w:val="24"/>
        </w:rPr>
      </w:pPr>
    </w:p>
    <w:p w14:paraId="168AE232" w14:textId="77777777" w:rsidR="00C00B98" w:rsidRPr="00C00B98" w:rsidRDefault="00C00B98" w:rsidP="005A7E92">
      <w:pPr>
        <w:ind w:firstLine="709"/>
        <w:jc w:val="both"/>
        <w:rPr>
          <w:rFonts w:ascii="Arial" w:hAnsi="Arial" w:cs="Arial"/>
          <w:sz w:val="24"/>
          <w:szCs w:val="24"/>
          <w:lang w:val="es-MX" w:eastAsia="en-US"/>
        </w:rPr>
      </w:pPr>
      <w:r w:rsidRPr="00C00B98">
        <w:rPr>
          <w:rFonts w:ascii="Arial" w:hAnsi="Arial" w:cs="Arial"/>
          <w:sz w:val="24"/>
          <w:szCs w:val="24"/>
        </w:rPr>
        <w:t>En caso de que pasadas las veinticuatro horas la persona magistrada presidenta no hubiera convocado, las personas magistradas que hubieran solicitado la sesión instruirán a la persona secretaria de acuerdos para que, de manera extraordinaria y excepcional, convoque a la sesión a las personas magistradas, en términos de lo previsto en el párrafo anterior.</w:t>
      </w:r>
    </w:p>
    <w:p w14:paraId="6914603E" w14:textId="77777777" w:rsidR="006E6834" w:rsidRPr="00C00B98" w:rsidRDefault="00E21233" w:rsidP="00C00B98">
      <w:pPr>
        <w:jc w:val="right"/>
        <w:rPr>
          <w:sz w:val="16"/>
          <w:szCs w:val="16"/>
          <w:lang w:val="es-MX" w:eastAsia="en-US"/>
        </w:rPr>
      </w:pPr>
      <w:r>
        <w:rPr>
          <w:rFonts w:eastAsia="MS Mincho"/>
          <w:i/>
          <w:iCs/>
          <w:color w:val="0000FF"/>
          <w:sz w:val="16"/>
          <w:szCs w:val="16"/>
          <w:lang w:val="es-MX"/>
        </w:rPr>
        <w:t xml:space="preserve">Fracción adicionada </w:t>
      </w:r>
      <w:r w:rsidR="006E6834" w:rsidRPr="00C00B98">
        <w:rPr>
          <w:rFonts w:eastAsia="MS Mincho"/>
          <w:i/>
          <w:iCs/>
          <w:color w:val="0000FF"/>
          <w:sz w:val="16"/>
          <w:szCs w:val="16"/>
          <w:lang w:val="es-MX"/>
        </w:rPr>
        <w:t>D.O. 13-12-2023</w:t>
      </w:r>
    </w:p>
    <w:p w14:paraId="4DBD20AF" w14:textId="77777777" w:rsidR="00D22CA7" w:rsidRDefault="00D22CA7" w:rsidP="00D22CA7">
      <w:pPr>
        <w:autoSpaceDE w:val="0"/>
        <w:autoSpaceDN w:val="0"/>
        <w:adjustRightInd w:val="0"/>
        <w:ind w:firstLine="709"/>
        <w:jc w:val="both"/>
        <w:rPr>
          <w:rFonts w:ascii="Arial" w:hAnsi="Arial" w:cs="Arial"/>
          <w:sz w:val="24"/>
          <w:szCs w:val="24"/>
        </w:rPr>
      </w:pPr>
    </w:p>
    <w:p w14:paraId="6B9BC492" w14:textId="77777777" w:rsidR="00D22CA7" w:rsidRPr="00D22CA7" w:rsidRDefault="00D22CA7" w:rsidP="00D22CA7">
      <w:pPr>
        <w:autoSpaceDE w:val="0"/>
        <w:autoSpaceDN w:val="0"/>
        <w:adjustRightInd w:val="0"/>
        <w:ind w:firstLine="709"/>
        <w:jc w:val="both"/>
        <w:rPr>
          <w:rFonts w:ascii="Arial" w:hAnsi="Arial" w:cs="Arial"/>
          <w:sz w:val="24"/>
          <w:szCs w:val="24"/>
        </w:rPr>
      </w:pPr>
      <w:r w:rsidRPr="00D22CA7">
        <w:rPr>
          <w:rFonts w:ascii="Arial" w:hAnsi="Arial" w:cs="Arial"/>
          <w:b/>
          <w:sz w:val="24"/>
          <w:szCs w:val="24"/>
        </w:rPr>
        <w:lastRenderedPageBreak/>
        <w:t>XIII.-</w:t>
      </w:r>
      <w:r w:rsidRPr="00D22CA7">
        <w:rPr>
          <w:rFonts w:ascii="Arial" w:hAnsi="Arial" w:cs="Arial"/>
          <w:sz w:val="24"/>
          <w:szCs w:val="24"/>
        </w:rPr>
        <w:t xml:space="preserve"> En los casos que correspondan a su ponencia, resolver acerca de las suspensiones de los actos impugnados ante el tribunal. </w:t>
      </w:r>
    </w:p>
    <w:p w14:paraId="51D0FD90" w14:textId="77777777" w:rsidR="00D22CA7" w:rsidRPr="00C00B98" w:rsidRDefault="00D22CA7" w:rsidP="00D22CA7">
      <w:pPr>
        <w:jc w:val="right"/>
        <w:rPr>
          <w:sz w:val="16"/>
          <w:szCs w:val="16"/>
          <w:lang w:val="es-MX" w:eastAsia="en-US"/>
        </w:rPr>
      </w:pPr>
      <w:r>
        <w:rPr>
          <w:rFonts w:eastAsia="MS Mincho"/>
          <w:i/>
          <w:iCs/>
          <w:color w:val="0000FF"/>
          <w:sz w:val="16"/>
          <w:szCs w:val="16"/>
          <w:lang w:val="es-MX"/>
        </w:rPr>
        <w:t xml:space="preserve">Fracción adicionada </w:t>
      </w:r>
      <w:r w:rsidRPr="00C00B98">
        <w:rPr>
          <w:rFonts w:eastAsia="MS Mincho"/>
          <w:i/>
          <w:iCs/>
          <w:color w:val="0000FF"/>
          <w:sz w:val="16"/>
          <w:szCs w:val="16"/>
          <w:lang w:val="es-MX"/>
        </w:rPr>
        <w:t>D.O. 13-12-2023</w:t>
      </w:r>
    </w:p>
    <w:p w14:paraId="599C6623" w14:textId="77777777" w:rsidR="00D22CA7" w:rsidRDefault="00D22CA7" w:rsidP="00D22CA7">
      <w:pPr>
        <w:autoSpaceDE w:val="0"/>
        <w:autoSpaceDN w:val="0"/>
        <w:adjustRightInd w:val="0"/>
        <w:ind w:firstLine="709"/>
        <w:jc w:val="both"/>
        <w:rPr>
          <w:rFonts w:ascii="Arial" w:hAnsi="Arial" w:cs="Arial"/>
          <w:sz w:val="24"/>
          <w:szCs w:val="24"/>
        </w:rPr>
      </w:pPr>
    </w:p>
    <w:p w14:paraId="60072AF9" w14:textId="77777777" w:rsidR="00D22CA7" w:rsidRPr="00D22CA7" w:rsidRDefault="00D22CA7" w:rsidP="00D22CA7">
      <w:pPr>
        <w:autoSpaceDE w:val="0"/>
        <w:autoSpaceDN w:val="0"/>
        <w:adjustRightInd w:val="0"/>
        <w:ind w:firstLine="709"/>
        <w:jc w:val="both"/>
        <w:rPr>
          <w:rFonts w:ascii="Arial" w:hAnsi="Arial" w:cs="Arial"/>
          <w:sz w:val="24"/>
          <w:szCs w:val="24"/>
        </w:rPr>
      </w:pPr>
      <w:r w:rsidRPr="00D22CA7">
        <w:rPr>
          <w:rFonts w:ascii="Arial" w:hAnsi="Arial" w:cs="Arial"/>
          <w:b/>
          <w:sz w:val="24"/>
          <w:szCs w:val="24"/>
        </w:rPr>
        <w:t>XIV.-</w:t>
      </w:r>
      <w:r w:rsidRPr="00D22CA7">
        <w:rPr>
          <w:rFonts w:ascii="Arial" w:hAnsi="Arial" w:cs="Arial"/>
          <w:sz w:val="24"/>
          <w:szCs w:val="24"/>
        </w:rPr>
        <w:t xml:space="preserve"> Emitir las disposiciones necesarias para dar cumplimiento a sus resoluciones relativas a la suspensión de los actos impugnados ante el tribunal. </w:t>
      </w:r>
    </w:p>
    <w:p w14:paraId="0E087FA2" w14:textId="77777777" w:rsidR="00D22CA7" w:rsidRPr="00C00B98" w:rsidRDefault="00D22CA7" w:rsidP="00D22CA7">
      <w:pPr>
        <w:jc w:val="right"/>
        <w:rPr>
          <w:sz w:val="16"/>
          <w:szCs w:val="16"/>
          <w:lang w:val="es-MX" w:eastAsia="en-US"/>
        </w:rPr>
      </w:pPr>
      <w:r>
        <w:rPr>
          <w:rFonts w:eastAsia="MS Mincho"/>
          <w:i/>
          <w:iCs/>
          <w:color w:val="0000FF"/>
          <w:sz w:val="16"/>
          <w:szCs w:val="16"/>
          <w:lang w:val="es-MX"/>
        </w:rPr>
        <w:t xml:space="preserve">Fracción adicionada </w:t>
      </w:r>
      <w:r w:rsidRPr="00C00B98">
        <w:rPr>
          <w:rFonts w:eastAsia="MS Mincho"/>
          <w:i/>
          <w:iCs/>
          <w:color w:val="0000FF"/>
          <w:sz w:val="16"/>
          <w:szCs w:val="16"/>
          <w:lang w:val="es-MX"/>
        </w:rPr>
        <w:t>D.O. 13-12-2023</w:t>
      </w:r>
    </w:p>
    <w:p w14:paraId="77150FE9" w14:textId="77777777" w:rsidR="00D22CA7" w:rsidRDefault="00D22CA7" w:rsidP="00D22CA7">
      <w:pPr>
        <w:autoSpaceDE w:val="0"/>
        <w:autoSpaceDN w:val="0"/>
        <w:adjustRightInd w:val="0"/>
        <w:ind w:firstLine="709"/>
        <w:jc w:val="both"/>
        <w:rPr>
          <w:rFonts w:ascii="Arial" w:hAnsi="Arial" w:cs="Arial"/>
          <w:sz w:val="24"/>
          <w:szCs w:val="24"/>
        </w:rPr>
      </w:pPr>
    </w:p>
    <w:p w14:paraId="7E106855" w14:textId="77777777" w:rsidR="0012529B" w:rsidRPr="00D22CA7" w:rsidRDefault="00D22CA7" w:rsidP="00D22CA7">
      <w:pPr>
        <w:autoSpaceDE w:val="0"/>
        <w:autoSpaceDN w:val="0"/>
        <w:adjustRightInd w:val="0"/>
        <w:ind w:firstLine="709"/>
        <w:jc w:val="both"/>
        <w:rPr>
          <w:rFonts w:ascii="Arial" w:eastAsia="Calibri" w:hAnsi="Arial" w:cs="Arial"/>
          <w:b/>
          <w:sz w:val="24"/>
          <w:szCs w:val="24"/>
          <w:lang w:val="es-MX" w:eastAsia="en-US"/>
        </w:rPr>
      </w:pPr>
      <w:r w:rsidRPr="00D22CA7">
        <w:rPr>
          <w:rFonts w:ascii="Arial" w:hAnsi="Arial" w:cs="Arial"/>
          <w:b/>
          <w:sz w:val="24"/>
          <w:szCs w:val="24"/>
        </w:rPr>
        <w:t>XV.-</w:t>
      </w:r>
      <w:r w:rsidRPr="00D22CA7">
        <w:rPr>
          <w:rFonts w:ascii="Arial" w:hAnsi="Arial" w:cs="Arial"/>
          <w:sz w:val="24"/>
          <w:szCs w:val="24"/>
        </w:rPr>
        <w:t xml:space="preserve"> Las demás que establezcan las leyes y la normativa interna.</w:t>
      </w:r>
    </w:p>
    <w:p w14:paraId="567F8D79" w14:textId="77777777" w:rsidR="00D22CA7" w:rsidRPr="00C00B98" w:rsidRDefault="00D22CA7" w:rsidP="00D22CA7">
      <w:pPr>
        <w:jc w:val="right"/>
        <w:rPr>
          <w:sz w:val="16"/>
          <w:szCs w:val="16"/>
          <w:lang w:val="es-MX" w:eastAsia="en-US"/>
        </w:rPr>
      </w:pPr>
      <w:r>
        <w:rPr>
          <w:rFonts w:eastAsia="MS Mincho"/>
          <w:i/>
          <w:iCs/>
          <w:color w:val="0000FF"/>
          <w:sz w:val="16"/>
          <w:szCs w:val="16"/>
          <w:lang w:val="es-MX"/>
        </w:rPr>
        <w:t xml:space="preserve">Fracción recorrida </w:t>
      </w:r>
      <w:r w:rsidRPr="00C00B98">
        <w:rPr>
          <w:rFonts w:eastAsia="MS Mincho"/>
          <w:i/>
          <w:iCs/>
          <w:color w:val="0000FF"/>
          <w:sz w:val="16"/>
          <w:szCs w:val="16"/>
          <w:lang w:val="es-MX"/>
        </w:rPr>
        <w:t>D.O. 13-12-2023</w:t>
      </w:r>
    </w:p>
    <w:p w14:paraId="766339E3" w14:textId="34B450F6" w:rsidR="00D22CA7" w:rsidRDefault="00D22CA7" w:rsidP="005A7E92">
      <w:pPr>
        <w:jc w:val="both"/>
        <w:rPr>
          <w:rFonts w:ascii="Arial" w:hAnsi="Arial" w:cs="Arial"/>
          <w:b/>
          <w:bCs/>
          <w:sz w:val="24"/>
          <w:szCs w:val="24"/>
          <w:lang w:val="es-MX" w:eastAsia="en-US"/>
        </w:rPr>
      </w:pPr>
    </w:p>
    <w:p w14:paraId="57B0BEFC" w14:textId="77777777" w:rsidR="0012529B" w:rsidRDefault="0012529B" w:rsidP="00D22CA7">
      <w:pPr>
        <w:jc w:val="both"/>
        <w:rPr>
          <w:rFonts w:ascii="Arial" w:hAnsi="Arial" w:cs="Arial"/>
          <w:b/>
          <w:sz w:val="24"/>
          <w:szCs w:val="24"/>
          <w:lang w:val="es-MX" w:eastAsia="en-US"/>
        </w:rPr>
      </w:pPr>
      <w:r w:rsidRPr="00D22CA7">
        <w:rPr>
          <w:rFonts w:ascii="Arial" w:hAnsi="Arial" w:cs="Arial"/>
          <w:b/>
          <w:bCs/>
          <w:sz w:val="24"/>
          <w:szCs w:val="24"/>
          <w:lang w:val="es-MX" w:eastAsia="en-US"/>
        </w:rPr>
        <w:t>Artículo 2</w:t>
      </w:r>
      <w:r w:rsidR="00177621" w:rsidRPr="00D22CA7">
        <w:rPr>
          <w:rFonts w:ascii="Arial" w:hAnsi="Arial" w:cs="Arial"/>
          <w:b/>
          <w:bCs/>
          <w:sz w:val="24"/>
          <w:szCs w:val="24"/>
          <w:lang w:val="es-MX" w:eastAsia="en-US"/>
        </w:rPr>
        <w:t>1</w:t>
      </w:r>
      <w:r w:rsidRPr="00D22CA7">
        <w:rPr>
          <w:rFonts w:ascii="Arial" w:hAnsi="Arial" w:cs="Arial"/>
          <w:b/>
          <w:bCs/>
          <w:sz w:val="24"/>
          <w:szCs w:val="24"/>
          <w:lang w:val="es-MX" w:eastAsia="en-US"/>
        </w:rPr>
        <w:t>. R</w:t>
      </w:r>
      <w:r w:rsidRPr="00D22CA7">
        <w:rPr>
          <w:rFonts w:ascii="Arial" w:hAnsi="Arial" w:cs="Arial"/>
          <w:b/>
          <w:sz w:val="24"/>
          <w:szCs w:val="24"/>
          <w:lang w:val="es-MX" w:eastAsia="en-US"/>
        </w:rPr>
        <w:t>equisitos para ser magistrado</w:t>
      </w:r>
    </w:p>
    <w:p w14:paraId="0D70553B" w14:textId="77777777" w:rsidR="00E4149C" w:rsidRPr="00D22CA7" w:rsidRDefault="00E4149C" w:rsidP="00D22CA7">
      <w:pPr>
        <w:jc w:val="both"/>
        <w:rPr>
          <w:rFonts w:ascii="Arial" w:hAnsi="Arial" w:cs="Arial"/>
          <w:b/>
          <w:sz w:val="24"/>
          <w:szCs w:val="24"/>
          <w:lang w:val="es-MX" w:eastAsia="en-US"/>
        </w:rPr>
      </w:pPr>
    </w:p>
    <w:p w14:paraId="2156379A" w14:textId="77777777" w:rsidR="00E4149C" w:rsidRPr="00E4149C" w:rsidRDefault="00E4149C" w:rsidP="00E4149C">
      <w:pPr>
        <w:spacing w:after="200"/>
        <w:ind w:right="45" w:firstLine="737"/>
        <w:jc w:val="both"/>
        <w:rPr>
          <w:rFonts w:ascii="Arial" w:eastAsia="Aptos" w:hAnsi="Arial" w:cs="Arial"/>
          <w:color w:val="000000"/>
          <w:kern w:val="2"/>
          <w:sz w:val="24"/>
          <w:szCs w:val="24"/>
          <w:lang w:val="es-MX" w:eastAsia="es-MX"/>
          <w14:ligatures w14:val="standardContextual"/>
        </w:rPr>
      </w:pPr>
      <w:r w:rsidRPr="00E4149C">
        <w:rPr>
          <w:rFonts w:ascii="Arial" w:eastAsia="Aptos" w:hAnsi="Arial" w:cs="Arial"/>
          <w:color w:val="000000"/>
          <w:kern w:val="2"/>
          <w:sz w:val="24"/>
          <w:szCs w:val="24"/>
          <w:lang w:val="es-MX" w:eastAsia="es-MX"/>
          <w14:ligatures w14:val="standardContextual"/>
        </w:rPr>
        <w:t>Para ser designado persona magistrada del tribunal se deberán cumplir los requisitos que establece la Constitución Política del Estado de Yucatán.</w:t>
      </w:r>
    </w:p>
    <w:p w14:paraId="3DDE4786" w14:textId="0BFEA405" w:rsidR="00E4149C" w:rsidRPr="001E19F8" w:rsidRDefault="00E4149C" w:rsidP="00E4149C">
      <w:pPr>
        <w:pStyle w:val="Prrafodelista"/>
        <w:tabs>
          <w:tab w:val="left" w:pos="1418"/>
        </w:tabs>
        <w:ind w:left="1429"/>
        <w:jc w:val="right"/>
        <w:rPr>
          <w:rFonts w:eastAsia="MS Mincho"/>
          <w:i/>
          <w:iCs/>
          <w:color w:val="0000FF"/>
          <w:sz w:val="16"/>
          <w:szCs w:val="16"/>
          <w:lang w:val="es-MX"/>
        </w:rPr>
      </w:pPr>
      <w:r>
        <w:rPr>
          <w:rFonts w:eastAsia="MS Mincho"/>
          <w:i/>
          <w:iCs/>
          <w:color w:val="0000FF"/>
          <w:sz w:val="16"/>
          <w:szCs w:val="16"/>
          <w:lang w:val="es-MX"/>
        </w:rPr>
        <w:t xml:space="preserve">Artículo reformado </w:t>
      </w:r>
      <w:r w:rsidRPr="001E19F8">
        <w:rPr>
          <w:rFonts w:eastAsia="MS Mincho"/>
          <w:i/>
          <w:iCs/>
          <w:color w:val="0000FF"/>
          <w:sz w:val="16"/>
          <w:szCs w:val="16"/>
          <w:lang w:val="es-MX"/>
        </w:rPr>
        <w:t xml:space="preserve">D.O. </w:t>
      </w:r>
      <w:r>
        <w:rPr>
          <w:rFonts w:eastAsia="MS Mincho"/>
          <w:i/>
          <w:iCs/>
          <w:color w:val="0000FF"/>
          <w:sz w:val="16"/>
          <w:szCs w:val="16"/>
          <w:lang w:val="es-MX"/>
        </w:rPr>
        <w:t>24-12-2025</w:t>
      </w:r>
    </w:p>
    <w:p w14:paraId="1BCBB11E" w14:textId="77777777" w:rsidR="005B7246" w:rsidRDefault="005B7246" w:rsidP="005B7246">
      <w:pPr>
        <w:jc w:val="both"/>
        <w:rPr>
          <w:rFonts w:ascii="Arial" w:hAnsi="Arial" w:cs="Arial"/>
          <w:sz w:val="24"/>
          <w:szCs w:val="24"/>
        </w:rPr>
      </w:pPr>
    </w:p>
    <w:p w14:paraId="7056861D" w14:textId="77777777" w:rsidR="005B7246" w:rsidRPr="005B7246" w:rsidRDefault="005B7246" w:rsidP="005B7246">
      <w:pPr>
        <w:jc w:val="both"/>
        <w:rPr>
          <w:rFonts w:ascii="Arial" w:hAnsi="Arial" w:cs="Arial"/>
          <w:b/>
          <w:sz w:val="24"/>
          <w:szCs w:val="24"/>
        </w:rPr>
      </w:pPr>
      <w:r w:rsidRPr="005B7246">
        <w:rPr>
          <w:rFonts w:ascii="Arial" w:hAnsi="Arial" w:cs="Arial"/>
          <w:b/>
          <w:sz w:val="24"/>
          <w:szCs w:val="24"/>
        </w:rPr>
        <w:t xml:space="preserve">Artículo 22. Impedimentos de desempeñar otras funciones </w:t>
      </w:r>
    </w:p>
    <w:p w14:paraId="42640BE8" w14:textId="77777777" w:rsidR="005B7246" w:rsidRDefault="005B7246" w:rsidP="005B7246">
      <w:pPr>
        <w:jc w:val="both"/>
        <w:rPr>
          <w:rFonts w:ascii="Arial" w:hAnsi="Arial" w:cs="Arial"/>
          <w:sz w:val="24"/>
          <w:szCs w:val="24"/>
        </w:rPr>
      </w:pPr>
    </w:p>
    <w:p w14:paraId="1329A969" w14:textId="77777777" w:rsidR="005B7246" w:rsidRPr="005B7246" w:rsidRDefault="005B7246" w:rsidP="005B7246">
      <w:pPr>
        <w:ind w:firstLine="737"/>
        <w:jc w:val="both"/>
        <w:rPr>
          <w:rFonts w:ascii="Arial" w:hAnsi="Arial" w:cs="Arial"/>
          <w:sz w:val="24"/>
          <w:szCs w:val="24"/>
        </w:rPr>
      </w:pPr>
      <w:r w:rsidRPr="005B7246">
        <w:rPr>
          <w:rFonts w:ascii="Arial" w:hAnsi="Arial" w:cs="Arial"/>
          <w:sz w:val="24"/>
          <w:szCs w:val="24"/>
        </w:rPr>
        <w:t xml:space="preserve">Las personas magistradas, no podrán, desempeñar otro cargo o empleo público. Quedan exceptuados los cargos docentes, científicos, literarios y de beneficencia pública cuyo desempeño no perjudique o menoscabe las labores relativas a la administración de justicia. </w:t>
      </w:r>
    </w:p>
    <w:p w14:paraId="4054EAB9" w14:textId="77777777" w:rsidR="005B7246" w:rsidRDefault="005B7246" w:rsidP="005B7246">
      <w:pPr>
        <w:jc w:val="both"/>
        <w:rPr>
          <w:rFonts w:ascii="Arial" w:hAnsi="Arial" w:cs="Arial"/>
          <w:sz w:val="24"/>
          <w:szCs w:val="24"/>
        </w:rPr>
      </w:pPr>
    </w:p>
    <w:p w14:paraId="14BDA349" w14:textId="77777777" w:rsidR="005B7246" w:rsidRPr="005B7246" w:rsidRDefault="005B7246" w:rsidP="005B7246">
      <w:pPr>
        <w:ind w:firstLine="737"/>
        <w:jc w:val="both"/>
        <w:rPr>
          <w:rFonts w:ascii="Arial" w:hAnsi="Arial" w:cs="Arial"/>
          <w:b/>
          <w:bCs/>
          <w:sz w:val="24"/>
          <w:szCs w:val="24"/>
          <w:lang w:val="es-MX" w:eastAsia="en-US"/>
        </w:rPr>
      </w:pPr>
      <w:r w:rsidRPr="005B7246">
        <w:rPr>
          <w:rFonts w:ascii="Arial" w:hAnsi="Arial" w:cs="Arial"/>
          <w:sz w:val="24"/>
          <w:szCs w:val="24"/>
        </w:rPr>
        <w:t>Las personas magistradas no deberán, dentro del año siguiente a la fecha de conclusión del cargo, actuar como abogadas o representantes en cualquier proceso ante el tribunal, a menos de que en dicho proceso se encuentre vinculado el interés jurídico o patrimonial de sí mismo, de su cónyuge o concubino, de sus ascendientes o descendientes sin limitaciones de grado o de sus colaterales hasta en cuarto grado por afinidad o civiles, lo que podrá hacer en todo tiempo en otras materias tratándose de su persona, bienes o derechos, y los de los relacionados en líneas precedentes.</w:t>
      </w:r>
    </w:p>
    <w:p w14:paraId="4A2DE676" w14:textId="77777777" w:rsidR="005B7246" w:rsidRDefault="00AE42CB" w:rsidP="00AE42CB">
      <w:pPr>
        <w:jc w:val="right"/>
        <w:rPr>
          <w:rFonts w:eastAsia="MS Mincho"/>
          <w:i/>
          <w:iCs/>
          <w:color w:val="0000FF"/>
          <w:sz w:val="16"/>
          <w:szCs w:val="16"/>
          <w:lang w:val="es-MX"/>
        </w:rPr>
      </w:pPr>
      <w:r>
        <w:rPr>
          <w:rFonts w:eastAsia="MS Mincho"/>
          <w:i/>
          <w:iCs/>
          <w:color w:val="0000FF"/>
          <w:sz w:val="16"/>
          <w:szCs w:val="16"/>
          <w:lang w:val="es-MX"/>
        </w:rPr>
        <w:t xml:space="preserve">Artículo reformado  </w:t>
      </w:r>
      <w:r w:rsidRPr="00C00B98">
        <w:rPr>
          <w:rFonts w:eastAsia="MS Mincho"/>
          <w:i/>
          <w:iCs/>
          <w:color w:val="0000FF"/>
          <w:sz w:val="16"/>
          <w:szCs w:val="16"/>
          <w:lang w:val="es-MX"/>
        </w:rPr>
        <w:t>D.O. 13-12-2023</w:t>
      </w:r>
    </w:p>
    <w:p w14:paraId="5DEF0685" w14:textId="77777777" w:rsidR="00AE42CB" w:rsidRDefault="00AE42CB" w:rsidP="00FE41DF">
      <w:pPr>
        <w:jc w:val="right"/>
        <w:rPr>
          <w:rFonts w:ascii="Arial" w:hAnsi="Arial" w:cs="Arial"/>
          <w:b/>
          <w:bCs/>
          <w:sz w:val="24"/>
          <w:szCs w:val="24"/>
          <w:lang w:val="es-MX" w:eastAsia="en-US"/>
        </w:rPr>
      </w:pPr>
    </w:p>
    <w:p w14:paraId="35DA0B5C" w14:textId="77777777" w:rsidR="00FE41DF" w:rsidRDefault="00FE41DF" w:rsidP="00FE41DF">
      <w:pPr>
        <w:jc w:val="both"/>
        <w:rPr>
          <w:rFonts w:ascii="Arial" w:hAnsi="Arial" w:cs="Arial"/>
          <w:sz w:val="24"/>
          <w:szCs w:val="24"/>
        </w:rPr>
      </w:pPr>
      <w:r w:rsidRPr="00FE41DF">
        <w:rPr>
          <w:rFonts w:ascii="Arial" w:hAnsi="Arial" w:cs="Arial"/>
          <w:b/>
          <w:sz w:val="24"/>
          <w:szCs w:val="24"/>
        </w:rPr>
        <w:t>Artículo 23. Remoción</w:t>
      </w:r>
      <w:r w:rsidRPr="00FE41DF">
        <w:rPr>
          <w:rFonts w:ascii="Arial" w:hAnsi="Arial" w:cs="Arial"/>
          <w:sz w:val="24"/>
          <w:szCs w:val="24"/>
        </w:rPr>
        <w:t xml:space="preserve"> </w:t>
      </w:r>
    </w:p>
    <w:p w14:paraId="08F2A99C" w14:textId="77777777" w:rsidR="00FE41DF" w:rsidRDefault="00FE41DF" w:rsidP="00FE41DF">
      <w:pPr>
        <w:jc w:val="both"/>
        <w:rPr>
          <w:rFonts w:ascii="Arial" w:hAnsi="Arial" w:cs="Arial"/>
          <w:sz w:val="24"/>
          <w:szCs w:val="24"/>
        </w:rPr>
      </w:pPr>
    </w:p>
    <w:p w14:paraId="60616956" w14:textId="77777777" w:rsidR="00FE41DF" w:rsidRPr="00FE41DF" w:rsidRDefault="00FE41DF" w:rsidP="00FE41DF">
      <w:pPr>
        <w:ind w:firstLine="737"/>
        <w:jc w:val="both"/>
        <w:rPr>
          <w:rFonts w:ascii="Arial" w:hAnsi="Arial" w:cs="Arial"/>
          <w:sz w:val="24"/>
          <w:szCs w:val="24"/>
        </w:rPr>
      </w:pPr>
      <w:r w:rsidRPr="00FE41DF">
        <w:rPr>
          <w:rFonts w:ascii="Arial" w:hAnsi="Arial" w:cs="Arial"/>
          <w:sz w:val="24"/>
          <w:szCs w:val="24"/>
        </w:rPr>
        <w:t>Las personas magistradas sólo podrán ser removidas en términos de la Constitución Política del Estado de Yucatán y las leyes de responsabilidades correspondientes.</w:t>
      </w:r>
    </w:p>
    <w:p w14:paraId="1412F3C4" w14:textId="77777777" w:rsidR="00FE41DF" w:rsidRPr="0012529B" w:rsidRDefault="00FE41DF" w:rsidP="00FE41DF">
      <w:pPr>
        <w:jc w:val="right"/>
        <w:rPr>
          <w:rFonts w:ascii="Arial" w:eastAsia="Calibri" w:hAnsi="Arial" w:cs="Arial"/>
          <w:sz w:val="24"/>
          <w:szCs w:val="24"/>
          <w:lang w:val="es-ES_tradnl" w:eastAsia="en-US"/>
        </w:rPr>
      </w:pPr>
      <w:r>
        <w:rPr>
          <w:rFonts w:eastAsia="MS Mincho"/>
          <w:i/>
          <w:iCs/>
          <w:color w:val="0000FF"/>
          <w:sz w:val="16"/>
          <w:szCs w:val="16"/>
          <w:lang w:val="es-MX"/>
        </w:rPr>
        <w:t xml:space="preserve">Artículo reformado  </w:t>
      </w:r>
      <w:r w:rsidRPr="00C00B98">
        <w:rPr>
          <w:rFonts w:eastAsia="MS Mincho"/>
          <w:i/>
          <w:iCs/>
          <w:color w:val="0000FF"/>
          <w:sz w:val="16"/>
          <w:szCs w:val="16"/>
          <w:lang w:val="es-MX"/>
        </w:rPr>
        <w:t>D.O. 13-12-2023</w:t>
      </w:r>
    </w:p>
    <w:p w14:paraId="361E72C8" w14:textId="77777777" w:rsidR="0012529B" w:rsidRPr="0012529B" w:rsidRDefault="0012529B" w:rsidP="0012529B">
      <w:pPr>
        <w:spacing w:before="100" w:beforeAutospacing="1" w:after="100" w:afterAutospacing="1"/>
        <w:jc w:val="both"/>
        <w:rPr>
          <w:rFonts w:ascii="Arial" w:hAnsi="Arial" w:cs="Arial"/>
          <w:b/>
          <w:bCs/>
          <w:sz w:val="24"/>
          <w:szCs w:val="24"/>
          <w:lang w:val="es-MX" w:eastAsia="en-US"/>
        </w:rPr>
      </w:pPr>
      <w:r w:rsidRPr="0012529B">
        <w:rPr>
          <w:rFonts w:ascii="Arial" w:hAnsi="Arial" w:cs="Arial"/>
          <w:b/>
          <w:bCs/>
          <w:sz w:val="24"/>
          <w:szCs w:val="24"/>
          <w:lang w:val="es-MX" w:eastAsia="en-US"/>
        </w:rPr>
        <w:t>Artículo 2</w:t>
      </w:r>
      <w:r w:rsidR="00702717" w:rsidRPr="00E87F56">
        <w:rPr>
          <w:rFonts w:ascii="Arial" w:hAnsi="Arial" w:cs="Arial"/>
          <w:b/>
          <w:bCs/>
          <w:sz w:val="24"/>
          <w:szCs w:val="24"/>
          <w:lang w:val="es-MX" w:eastAsia="en-US"/>
        </w:rPr>
        <w:t>4</w:t>
      </w:r>
      <w:r w:rsidRPr="0012529B">
        <w:rPr>
          <w:rFonts w:ascii="Arial" w:hAnsi="Arial" w:cs="Arial"/>
          <w:b/>
          <w:bCs/>
          <w:sz w:val="24"/>
          <w:szCs w:val="24"/>
          <w:lang w:val="es-MX" w:eastAsia="en-US"/>
        </w:rPr>
        <w:t>. C</w:t>
      </w:r>
      <w:r w:rsidRPr="0012529B">
        <w:rPr>
          <w:rFonts w:ascii="Arial" w:hAnsi="Arial" w:cs="Arial"/>
          <w:b/>
          <w:sz w:val="24"/>
          <w:szCs w:val="24"/>
          <w:lang w:val="es-MX" w:eastAsia="en-US"/>
        </w:rPr>
        <w:t>ausas de retiro forzoso</w:t>
      </w:r>
    </w:p>
    <w:p w14:paraId="49262E8F" w14:textId="77777777" w:rsidR="0012529B" w:rsidRPr="0012529B" w:rsidRDefault="0012529B" w:rsidP="00992D24">
      <w:pPr>
        <w:spacing w:before="100" w:beforeAutospacing="1" w:after="100" w:afterAutospacing="1"/>
        <w:ind w:firstLine="737"/>
        <w:jc w:val="both"/>
        <w:rPr>
          <w:rFonts w:ascii="Arial" w:hAnsi="Arial" w:cs="Arial"/>
          <w:sz w:val="24"/>
          <w:szCs w:val="24"/>
          <w:lang w:val="es-MX" w:eastAsia="en-US"/>
        </w:rPr>
      </w:pPr>
      <w:r w:rsidRPr="0012529B">
        <w:rPr>
          <w:rFonts w:ascii="Arial" w:hAnsi="Arial" w:cs="Arial"/>
          <w:sz w:val="24"/>
          <w:szCs w:val="24"/>
          <w:lang w:val="es-MX" w:eastAsia="en-US"/>
        </w:rPr>
        <w:lastRenderedPageBreak/>
        <w:t>Son causas de retiro forzoso de los magistrados padecer incapacidad física o mental permanentes, que les impida el desempeño del cargo, así como cumplir setenta y cinco años de edad.</w:t>
      </w:r>
    </w:p>
    <w:p w14:paraId="58D4FDDD" w14:textId="77777777" w:rsidR="0012529B" w:rsidRPr="0012529B" w:rsidRDefault="0012529B" w:rsidP="0012529B">
      <w:pPr>
        <w:spacing w:before="100" w:beforeAutospacing="1" w:after="100" w:afterAutospacing="1"/>
        <w:jc w:val="both"/>
        <w:rPr>
          <w:rFonts w:ascii="Arial" w:hAnsi="Arial" w:cs="Arial"/>
          <w:b/>
          <w:bCs/>
          <w:sz w:val="24"/>
          <w:szCs w:val="24"/>
          <w:lang w:val="es-MX" w:eastAsia="en-US"/>
        </w:rPr>
      </w:pPr>
      <w:r w:rsidRPr="0012529B">
        <w:rPr>
          <w:rFonts w:ascii="Arial" w:hAnsi="Arial" w:cs="Arial"/>
          <w:b/>
          <w:bCs/>
          <w:sz w:val="24"/>
          <w:szCs w:val="24"/>
          <w:lang w:val="es-MX" w:eastAsia="en-US"/>
        </w:rPr>
        <w:t>Artículo 2</w:t>
      </w:r>
      <w:r w:rsidR="00702717" w:rsidRPr="00E87F56">
        <w:rPr>
          <w:rFonts w:ascii="Arial" w:hAnsi="Arial" w:cs="Arial"/>
          <w:b/>
          <w:bCs/>
          <w:sz w:val="24"/>
          <w:szCs w:val="24"/>
          <w:lang w:val="es-MX" w:eastAsia="en-US"/>
        </w:rPr>
        <w:t>5</w:t>
      </w:r>
      <w:r w:rsidRPr="0012529B">
        <w:rPr>
          <w:rFonts w:ascii="Arial" w:hAnsi="Arial" w:cs="Arial"/>
          <w:b/>
          <w:bCs/>
          <w:sz w:val="24"/>
          <w:szCs w:val="24"/>
          <w:lang w:val="es-MX" w:eastAsia="en-US"/>
        </w:rPr>
        <w:t>. Renuncia</w:t>
      </w:r>
    </w:p>
    <w:p w14:paraId="7E1BDFEC" w14:textId="77777777" w:rsidR="0012529B" w:rsidRDefault="0012529B" w:rsidP="00A41857">
      <w:pPr>
        <w:ind w:firstLine="737"/>
        <w:jc w:val="both"/>
        <w:rPr>
          <w:rFonts w:ascii="Arial" w:eastAsia="Calibri" w:hAnsi="Arial" w:cs="Arial"/>
          <w:sz w:val="24"/>
          <w:szCs w:val="24"/>
          <w:lang w:val="es-MX" w:eastAsia="en-US"/>
        </w:rPr>
      </w:pPr>
      <w:r w:rsidRPr="0012529B">
        <w:rPr>
          <w:rFonts w:ascii="Arial" w:eastAsia="Calibri" w:hAnsi="Arial" w:cs="Arial"/>
          <w:sz w:val="24"/>
          <w:szCs w:val="24"/>
          <w:lang w:val="es-MX" w:eastAsia="en-US"/>
        </w:rPr>
        <w:t>El cargo de magistrado del tribunal solo es renunciable por causa grave calificada así por el Congreso o, en los recesos de este, por la diputación permanente.</w:t>
      </w:r>
    </w:p>
    <w:p w14:paraId="0E6A5C5F" w14:textId="0A02ABE0" w:rsidR="00A41857" w:rsidRPr="0012529B" w:rsidRDefault="00A41857" w:rsidP="00A41857">
      <w:pPr>
        <w:ind w:firstLine="737"/>
        <w:jc w:val="both"/>
        <w:rPr>
          <w:rFonts w:ascii="Arial" w:eastAsia="Calibri" w:hAnsi="Arial" w:cs="Arial"/>
          <w:sz w:val="24"/>
          <w:szCs w:val="24"/>
          <w:lang w:val="es-MX" w:eastAsia="en-US"/>
        </w:rPr>
      </w:pPr>
    </w:p>
    <w:p w14:paraId="216650E6" w14:textId="77777777" w:rsidR="00A41857" w:rsidRPr="00A41857" w:rsidRDefault="00A41857" w:rsidP="00A41857">
      <w:pPr>
        <w:jc w:val="both"/>
        <w:rPr>
          <w:rFonts w:ascii="Arial" w:hAnsi="Arial" w:cs="Arial"/>
          <w:b/>
          <w:sz w:val="24"/>
          <w:szCs w:val="24"/>
        </w:rPr>
      </w:pPr>
      <w:r w:rsidRPr="00A41857">
        <w:rPr>
          <w:rFonts w:ascii="Arial" w:hAnsi="Arial" w:cs="Arial"/>
          <w:b/>
          <w:sz w:val="24"/>
          <w:szCs w:val="24"/>
        </w:rPr>
        <w:t>Artículo 26. Renovación</w:t>
      </w:r>
    </w:p>
    <w:p w14:paraId="6D3A5DB8" w14:textId="77777777" w:rsidR="00A41857" w:rsidRPr="00A41857" w:rsidRDefault="00A41857" w:rsidP="00A41857">
      <w:pPr>
        <w:ind w:firstLine="737"/>
        <w:jc w:val="both"/>
        <w:rPr>
          <w:rFonts w:ascii="Arial" w:hAnsi="Arial" w:cs="Arial"/>
          <w:sz w:val="24"/>
          <w:szCs w:val="24"/>
        </w:rPr>
      </w:pPr>
    </w:p>
    <w:p w14:paraId="732A57B3" w14:textId="707F1742" w:rsidR="00A41857" w:rsidRDefault="00A41857" w:rsidP="00A41857">
      <w:pPr>
        <w:ind w:firstLine="737"/>
        <w:jc w:val="both"/>
        <w:rPr>
          <w:rFonts w:ascii="Arial" w:hAnsi="Arial" w:cs="Arial"/>
          <w:sz w:val="24"/>
          <w:szCs w:val="24"/>
        </w:rPr>
      </w:pPr>
      <w:r w:rsidRPr="00A41857">
        <w:rPr>
          <w:rFonts w:ascii="Arial" w:hAnsi="Arial" w:cs="Arial"/>
          <w:sz w:val="24"/>
          <w:szCs w:val="24"/>
        </w:rPr>
        <w:t xml:space="preserve">Cuando </w:t>
      </w:r>
      <w:r w:rsidR="00E4149C" w:rsidRPr="00E4149C">
        <w:rPr>
          <w:rFonts w:ascii="Arial" w:hAnsi="Arial" w:cs="Arial"/>
          <w:sz w:val="24"/>
          <w:szCs w:val="24"/>
        </w:rPr>
        <w:t>las personas magistradas estén por concluir el periodo para el que hayan sido nombradas, el pleno del tribunal mediante oficio, lo hará saber al Congreso del Estado, noventa días antes del vencimiento del nombramiento, para que este, a su vez, solicite a la persona titular del Poder Ejecutivo que proceda de conformidad con el párrafo segundo del artículo 75 Quater de la Constitución Política del Estado de Yucatán.</w:t>
      </w:r>
    </w:p>
    <w:p w14:paraId="3A73519C" w14:textId="77777777" w:rsidR="00A41857" w:rsidRDefault="00A41857" w:rsidP="00A41857">
      <w:pPr>
        <w:ind w:firstLine="737"/>
        <w:jc w:val="right"/>
        <w:rPr>
          <w:rFonts w:eastAsia="MS Mincho"/>
          <w:i/>
          <w:iCs/>
          <w:color w:val="0000FF"/>
          <w:sz w:val="16"/>
          <w:szCs w:val="16"/>
          <w:lang w:val="es-MX"/>
        </w:rPr>
      </w:pPr>
      <w:r>
        <w:rPr>
          <w:rFonts w:eastAsia="MS Mincho"/>
          <w:i/>
          <w:iCs/>
          <w:color w:val="0000FF"/>
          <w:sz w:val="16"/>
          <w:szCs w:val="16"/>
          <w:lang w:val="es-MX"/>
        </w:rPr>
        <w:t xml:space="preserve">Artículo reformado  </w:t>
      </w:r>
      <w:r w:rsidRPr="00C00B98">
        <w:rPr>
          <w:rFonts w:eastAsia="MS Mincho"/>
          <w:i/>
          <w:iCs/>
          <w:color w:val="0000FF"/>
          <w:sz w:val="16"/>
          <w:szCs w:val="16"/>
          <w:lang w:val="es-MX"/>
        </w:rPr>
        <w:t>D.O. 13-12-2023</w:t>
      </w:r>
    </w:p>
    <w:p w14:paraId="609583B0" w14:textId="77777777" w:rsidR="00E4149C" w:rsidRPr="001E19F8" w:rsidRDefault="00E4149C" w:rsidP="00E4149C">
      <w:pPr>
        <w:pStyle w:val="Prrafodelista"/>
        <w:tabs>
          <w:tab w:val="left" w:pos="1418"/>
        </w:tabs>
        <w:ind w:left="1429"/>
        <w:jc w:val="right"/>
        <w:rPr>
          <w:rFonts w:eastAsia="MS Mincho"/>
          <w:i/>
          <w:iCs/>
          <w:color w:val="0000FF"/>
          <w:sz w:val="16"/>
          <w:szCs w:val="16"/>
          <w:lang w:val="es-MX"/>
        </w:rPr>
      </w:pPr>
      <w:r>
        <w:rPr>
          <w:rFonts w:eastAsia="MS Mincho"/>
          <w:i/>
          <w:iCs/>
          <w:color w:val="0000FF"/>
          <w:sz w:val="16"/>
          <w:szCs w:val="16"/>
          <w:lang w:val="es-MX"/>
        </w:rPr>
        <w:t xml:space="preserve">Artículo reformado </w:t>
      </w:r>
      <w:r w:rsidRPr="001E19F8">
        <w:rPr>
          <w:rFonts w:eastAsia="MS Mincho"/>
          <w:i/>
          <w:iCs/>
          <w:color w:val="0000FF"/>
          <w:sz w:val="16"/>
          <w:szCs w:val="16"/>
          <w:lang w:val="es-MX"/>
        </w:rPr>
        <w:t xml:space="preserve">D.O. </w:t>
      </w:r>
      <w:r>
        <w:rPr>
          <w:rFonts w:eastAsia="MS Mincho"/>
          <w:i/>
          <w:iCs/>
          <w:color w:val="0000FF"/>
          <w:sz w:val="16"/>
          <w:szCs w:val="16"/>
          <w:lang w:val="es-MX"/>
        </w:rPr>
        <w:t>24-12-2025</w:t>
      </w:r>
    </w:p>
    <w:p w14:paraId="238859D0" w14:textId="77777777" w:rsidR="00E4149C" w:rsidRPr="0012529B" w:rsidRDefault="00E4149C" w:rsidP="00A41857">
      <w:pPr>
        <w:ind w:firstLine="737"/>
        <w:jc w:val="right"/>
        <w:rPr>
          <w:rFonts w:ascii="Arial" w:hAnsi="Arial" w:cs="Arial"/>
          <w:sz w:val="24"/>
          <w:szCs w:val="24"/>
          <w:lang w:val="es-MX" w:eastAsia="en-US"/>
        </w:rPr>
      </w:pPr>
    </w:p>
    <w:p w14:paraId="750E9094" w14:textId="77777777" w:rsidR="0012529B" w:rsidRPr="0012529B" w:rsidRDefault="0012529B" w:rsidP="0012529B">
      <w:pPr>
        <w:spacing w:before="100" w:beforeAutospacing="1" w:after="100" w:afterAutospacing="1"/>
        <w:jc w:val="both"/>
        <w:rPr>
          <w:rFonts w:ascii="Arial" w:hAnsi="Arial" w:cs="Arial"/>
          <w:b/>
          <w:sz w:val="24"/>
          <w:szCs w:val="24"/>
          <w:lang w:val="es-MX" w:eastAsia="en-US"/>
        </w:rPr>
      </w:pPr>
      <w:r w:rsidRPr="0012529B">
        <w:rPr>
          <w:rFonts w:ascii="Arial" w:hAnsi="Arial" w:cs="Arial"/>
          <w:b/>
          <w:bCs/>
          <w:sz w:val="24"/>
          <w:szCs w:val="24"/>
          <w:lang w:val="es-MX" w:eastAsia="en-US"/>
        </w:rPr>
        <w:t>Artículo 2</w:t>
      </w:r>
      <w:r w:rsidR="00702717" w:rsidRPr="00E87F56">
        <w:rPr>
          <w:rFonts w:ascii="Arial" w:hAnsi="Arial" w:cs="Arial"/>
          <w:b/>
          <w:bCs/>
          <w:sz w:val="24"/>
          <w:szCs w:val="24"/>
          <w:lang w:val="es-MX" w:eastAsia="en-US"/>
        </w:rPr>
        <w:t>7</w:t>
      </w:r>
      <w:r w:rsidRPr="0012529B">
        <w:rPr>
          <w:rFonts w:ascii="Arial" w:hAnsi="Arial" w:cs="Arial"/>
          <w:b/>
          <w:bCs/>
          <w:sz w:val="24"/>
          <w:szCs w:val="24"/>
          <w:lang w:val="es-MX" w:eastAsia="en-US"/>
        </w:rPr>
        <w:t>. Impedimentos</w:t>
      </w:r>
    </w:p>
    <w:p w14:paraId="4ACD85D6" w14:textId="77777777" w:rsidR="0012529B" w:rsidRPr="0012529B" w:rsidRDefault="0012529B" w:rsidP="00992D24">
      <w:pPr>
        <w:spacing w:before="100" w:beforeAutospacing="1" w:after="100" w:afterAutospacing="1"/>
        <w:ind w:firstLine="709"/>
        <w:jc w:val="both"/>
        <w:rPr>
          <w:rFonts w:ascii="Arial" w:hAnsi="Arial" w:cs="Arial"/>
          <w:sz w:val="24"/>
          <w:szCs w:val="24"/>
          <w:lang w:val="es-MX" w:eastAsia="en-US"/>
        </w:rPr>
      </w:pPr>
      <w:r w:rsidRPr="0012529B">
        <w:rPr>
          <w:rFonts w:ascii="Arial" w:hAnsi="Arial" w:cs="Arial"/>
          <w:sz w:val="24"/>
          <w:szCs w:val="24"/>
          <w:lang w:val="es-MX" w:eastAsia="en-US"/>
        </w:rPr>
        <w:t>Los magistrados que integran el tribunal están impedidos para conocer de los asuntos por alguna de las siguientes causas:</w:t>
      </w:r>
    </w:p>
    <w:p w14:paraId="49943730" w14:textId="77777777" w:rsidR="0012529B" w:rsidRDefault="0012529B" w:rsidP="006A3A21">
      <w:pPr>
        <w:pStyle w:val="Prrafodelista"/>
        <w:numPr>
          <w:ilvl w:val="0"/>
          <w:numId w:val="6"/>
        </w:numPr>
        <w:tabs>
          <w:tab w:val="left" w:pos="1134"/>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t>Tener parentesco en línea recta sin limitación de grado, en la colateral por consanguinidad hasta el cuarto grado y en la colateral por afinidad hasta el segundo, con alguno de los interesados, sus representantes, patronos o defensores.</w:t>
      </w:r>
    </w:p>
    <w:p w14:paraId="5615FB1C" w14:textId="77777777" w:rsidR="00992D24" w:rsidRPr="00992D24" w:rsidRDefault="00992D24" w:rsidP="00992D24">
      <w:pPr>
        <w:pStyle w:val="Prrafodelista"/>
        <w:tabs>
          <w:tab w:val="left" w:pos="1134"/>
        </w:tabs>
        <w:ind w:left="709"/>
        <w:jc w:val="both"/>
        <w:rPr>
          <w:rFonts w:ascii="Arial" w:hAnsi="Arial" w:cs="Arial"/>
          <w:sz w:val="24"/>
          <w:szCs w:val="24"/>
          <w:lang w:val="es-MX" w:eastAsia="en-US"/>
        </w:rPr>
      </w:pPr>
    </w:p>
    <w:p w14:paraId="244F56BD" w14:textId="77777777" w:rsidR="0012529B" w:rsidRDefault="0012529B" w:rsidP="006A3A21">
      <w:pPr>
        <w:pStyle w:val="Prrafodelista"/>
        <w:numPr>
          <w:ilvl w:val="0"/>
          <w:numId w:val="6"/>
        </w:numPr>
        <w:tabs>
          <w:tab w:val="left" w:pos="1134"/>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t>Tener amistad íntima o enemistad manifiesta con alguna de las personas a que se refiere la fracción anterior.</w:t>
      </w:r>
    </w:p>
    <w:p w14:paraId="12BF43EA" w14:textId="77777777" w:rsidR="00992D24" w:rsidRPr="00992D24" w:rsidRDefault="00992D24" w:rsidP="00992D24">
      <w:pPr>
        <w:tabs>
          <w:tab w:val="left" w:pos="1134"/>
        </w:tabs>
        <w:jc w:val="both"/>
        <w:rPr>
          <w:rFonts w:ascii="Arial" w:hAnsi="Arial" w:cs="Arial"/>
          <w:sz w:val="24"/>
          <w:szCs w:val="24"/>
          <w:lang w:val="es-MX" w:eastAsia="en-US"/>
        </w:rPr>
      </w:pPr>
    </w:p>
    <w:p w14:paraId="4E9D24C6" w14:textId="77777777" w:rsidR="0012529B" w:rsidRDefault="0012529B" w:rsidP="006A3A21">
      <w:pPr>
        <w:pStyle w:val="Prrafodelista"/>
        <w:numPr>
          <w:ilvl w:val="0"/>
          <w:numId w:val="6"/>
        </w:numPr>
        <w:tabs>
          <w:tab w:val="left" w:pos="1134"/>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t>Tener interés personal en el asunto, o tenerlo su cónyuge o concubino, o sus parientes, en los grados que expresa la fracción I de este artículo.</w:t>
      </w:r>
    </w:p>
    <w:p w14:paraId="7D98A5AE" w14:textId="77777777" w:rsidR="00992D24" w:rsidRPr="00992D24" w:rsidRDefault="00992D24" w:rsidP="00992D24">
      <w:pPr>
        <w:tabs>
          <w:tab w:val="left" w:pos="1134"/>
        </w:tabs>
        <w:jc w:val="both"/>
        <w:rPr>
          <w:rFonts w:ascii="Arial" w:hAnsi="Arial" w:cs="Arial"/>
          <w:sz w:val="24"/>
          <w:szCs w:val="24"/>
          <w:lang w:val="es-MX" w:eastAsia="en-US"/>
        </w:rPr>
      </w:pPr>
    </w:p>
    <w:p w14:paraId="6418F7AC" w14:textId="77777777" w:rsidR="0012529B" w:rsidRDefault="0012529B" w:rsidP="006A3A21">
      <w:pPr>
        <w:pStyle w:val="Prrafodelista"/>
        <w:numPr>
          <w:ilvl w:val="0"/>
          <w:numId w:val="6"/>
        </w:numPr>
        <w:tabs>
          <w:tab w:val="left" w:pos="1134"/>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t>Haber presentado denuncia el servidor público, su cónyuge o sus parientes, en los grados que expresa la fracción I, en contra de alguno de los interesados.</w:t>
      </w:r>
    </w:p>
    <w:p w14:paraId="2CE27E3E" w14:textId="77777777" w:rsidR="00992D24" w:rsidRPr="00992D24" w:rsidRDefault="00992D24" w:rsidP="00992D24">
      <w:pPr>
        <w:tabs>
          <w:tab w:val="left" w:pos="1134"/>
        </w:tabs>
        <w:jc w:val="both"/>
        <w:rPr>
          <w:rFonts w:ascii="Arial" w:hAnsi="Arial" w:cs="Arial"/>
          <w:sz w:val="24"/>
          <w:szCs w:val="24"/>
          <w:lang w:val="es-MX" w:eastAsia="en-US"/>
        </w:rPr>
      </w:pPr>
    </w:p>
    <w:p w14:paraId="0811D490" w14:textId="77777777" w:rsidR="0012529B" w:rsidRDefault="0012529B" w:rsidP="006A3A21">
      <w:pPr>
        <w:pStyle w:val="Prrafodelista"/>
        <w:numPr>
          <w:ilvl w:val="0"/>
          <w:numId w:val="6"/>
        </w:numPr>
        <w:tabs>
          <w:tab w:val="left" w:pos="1134"/>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t xml:space="preserve">Tener pendiente el servidor público, su cónyuge o sus parientes, en los grados de parentesco un juicio contra alguno de los interesados o no haber </w:t>
      </w:r>
      <w:r w:rsidRPr="00992D24">
        <w:rPr>
          <w:rFonts w:ascii="Arial" w:hAnsi="Arial" w:cs="Arial"/>
          <w:sz w:val="24"/>
          <w:szCs w:val="24"/>
          <w:lang w:val="es-MX" w:eastAsia="en-US"/>
        </w:rPr>
        <w:lastRenderedPageBreak/>
        <w:t>transcurrido más de un año desde la fecha de la terminación del que hayan seguido hasta la fecha en que tome conocimiento del asunto.</w:t>
      </w:r>
    </w:p>
    <w:p w14:paraId="2F144918" w14:textId="77777777" w:rsidR="00992D24" w:rsidRPr="00992D24" w:rsidRDefault="00992D24" w:rsidP="00992D24">
      <w:pPr>
        <w:tabs>
          <w:tab w:val="left" w:pos="1134"/>
        </w:tabs>
        <w:jc w:val="both"/>
        <w:rPr>
          <w:rFonts w:ascii="Arial" w:hAnsi="Arial" w:cs="Arial"/>
          <w:sz w:val="24"/>
          <w:szCs w:val="24"/>
          <w:lang w:val="es-MX" w:eastAsia="en-US"/>
        </w:rPr>
      </w:pPr>
    </w:p>
    <w:p w14:paraId="3844DAB6" w14:textId="77777777" w:rsidR="0012529B" w:rsidRDefault="0012529B" w:rsidP="006A3A21">
      <w:pPr>
        <w:pStyle w:val="Prrafodelista"/>
        <w:numPr>
          <w:ilvl w:val="0"/>
          <w:numId w:val="6"/>
        </w:numPr>
        <w:tabs>
          <w:tab w:val="left" w:pos="1134"/>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t>Haber sido vinculado a proceso penal el servidor público, su cónyuge o parientes, en virtud de querella o denuncia presentada ante las autoridades, por alguno de los interesados.</w:t>
      </w:r>
    </w:p>
    <w:p w14:paraId="44874C69" w14:textId="77777777" w:rsidR="00992D24" w:rsidRPr="00992D24" w:rsidRDefault="00992D24" w:rsidP="00992D24">
      <w:pPr>
        <w:tabs>
          <w:tab w:val="left" w:pos="1134"/>
        </w:tabs>
        <w:jc w:val="both"/>
        <w:rPr>
          <w:rFonts w:ascii="Arial" w:hAnsi="Arial" w:cs="Arial"/>
          <w:sz w:val="24"/>
          <w:szCs w:val="24"/>
          <w:lang w:val="es-MX" w:eastAsia="en-US"/>
        </w:rPr>
      </w:pPr>
    </w:p>
    <w:p w14:paraId="158B3F40" w14:textId="77777777" w:rsidR="00992D24" w:rsidRDefault="0012529B" w:rsidP="006A3A21">
      <w:pPr>
        <w:pStyle w:val="Prrafodelista"/>
        <w:numPr>
          <w:ilvl w:val="0"/>
          <w:numId w:val="6"/>
        </w:numPr>
        <w:tabs>
          <w:tab w:val="left" w:pos="1134"/>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t>Estar pendiente de resolución un asunto que hubiera promovido como particular, o tener interés personal en el asunto.</w:t>
      </w:r>
    </w:p>
    <w:p w14:paraId="1A062B55" w14:textId="77777777" w:rsidR="00992D24" w:rsidRPr="00992D24" w:rsidRDefault="00992D24" w:rsidP="00992D24">
      <w:pPr>
        <w:tabs>
          <w:tab w:val="left" w:pos="1134"/>
        </w:tabs>
        <w:jc w:val="both"/>
        <w:rPr>
          <w:rFonts w:ascii="Arial" w:hAnsi="Arial" w:cs="Arial"/>
          <w:sz w:val="24"/>
          <w:szCs w:val="24"/>
          <w:lang w:val="es-MX" w:eastAsia="en-US"/>
        </w:rPr>
      </w:pPr>
    </w:p>
    <w:p w14:paraId="79B90E61" w14:textId="77777777" w:rsidR="0012529B" w:rsidRDefault="0012529B" w:rsidP="006A3A21">
      <w:pPr>
        <w:pStyle w:val="Prrafodelista"/>
        <w:numPr>
          <w:ilvl w:val="0"/>
          <w:numId w:val="6"/>
        </w:numPr>
        <w:tabs>
          <w:tab w:val="left" w:pos="1134"/>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t>Haber solicitado, aceptado o recibido, por sí o por interpósita persona, dinero, bienes, muebles o inmuebles, mediante enajenación en precio notoriamente inferior al que tenga en el mercado ordinario o cualquier tipo de dádivas, sobornos, presentes o servicios de alguno de los interesados.</w:t>
      </w:r>
    </w:p>
    <w:p w14:paraId="4B698969" w14:textId="77777777" w:rsidR="00992D24" w:rsidRPr="00992D24" w:rsidRDefault="00992D24" w:rsidP="00992D24">
      <w:pPr>
        <w:tabs>
          <w:tab w:val="left" w:pos="1134"/>
        </w:tabs>
        <w:jc w:val="both"/>
        <w:rPr>
          <w:rFonts w:ascii="Arial" w:hAnsi="Arial" w:cs="Arial"/>
          <w:sz w:val="24"/>
          <w:szCs w:val="24"/>
          <w:lang w:val="es-MX" w:eastAsia="en-US"/>
        </w:rPr>
      </w:pPr>
    </w:p>
    <w:p w14:paraId="2AC969D2" w14:textId="77777777" w:rsidR="0012529B" w:rsidRDefault="0012529B" w:rsidP="006A3A21">
      <w:pPr>
        <w:pStyle w:val="Prrafodelista"/>
        <w:numPr>
          <w:ilvl w:val="0"/>
          <w:numId w:val="6"/>
        </w:numPr>
        <w:tabs>
          <w:tab w:val="left" w:pos="1134"/>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t>Hacer promesas que impliquen parcialidad a favor o en contra de alguno de los interesados, sus representantes, patronos o defensores, o amenazar de cualquier modo a alguno de ellos.</w:t>
      </w:r>
    </w:p>
    <w:p w14:paraId="0BED6D9E" w14:textId="77777777" w:rsidR="00992D24" w:rsidRPr="00992D24" w:rsidRDefault="00992D24" w:rsidP="00992D24">
      <w:pPr>
        <w:tabs>
          <w:tab w:val="left" w:pos="1134"/>
        </w:tabs>
        <w:jc w:val="both"/>
        <w:rPr>
          <w:rFonts w:ascii="Arial" w:hAnsi="Arial" w:cs="Arial"/>
          <w:sz w:val="24"/>
          <w:szCs w:val="24"/>
          <w:lang w:val="es-MX" w:eastAsia="en-US"/>
        </w:rPr>
      </w:pPr>
    </w:p>
    <w:p w14:paraId="2E92EF16" w14:textId="77777777" w:rsidR="0012529B" w:rsidRDefault="0012529B" w:rsidP="006A3A21">
      <w:pPr>
        <w:pStyle w:val="Prrafodelista"/>
        <w:numPr>
          <w:ilvl w:val="0"/>
          <w:numId w:val="6"/>
        </w:numPr>
        <w:tabs>
          <w:tab w:val="left" w:pos="1134"/>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t>Ser acreedor, deudor, socio, arrendador o arrendatario, dependiente o principal de alguno de los interesados.</w:t>
      </w:r>
    </w:p>
    <w:p w14:paraId="55EAEAAB" w14:textId="77777777" w:rsidR="00992D24" w:rsidRPr="00992D24" w:rsidRDefault="00992D24" w:rsidP="00992D24">
      <w:pPr>
        <w:tabs>
          <w:tab w:val="left" w:pos="1134"/>
        </w:tabs>
        <w:jc w:val="both"/>
        <w:rPr>
          <w:rFonts w:ascii="Arial" w:hAnsi="Arial" w:cs="Arial"/>
          <w:sz w:val="24"/>
          <w:szCs w:val="24"/>
          <w:lang w:val="es-MX" w:eastAsia="en-US"/>
        </w:rPr>
      </w:pPr>
    </w:p>
    <w:p w14:paraId="30398D7F" w14:textId="77777777" w:rsidR="0012529B" w:rsidRPr="00992D24" w:rsidRDefault="0012529B" w:rsidP="006A3A21">
      <w:pPr>
        <w:pStyle w:val="Prrafodelista"/>
        <w:numPr>
          <w:ilvl w:val="0"/>
          <w:numId w:val="6"/>
        </w:numPr>
        <w:tabs>
          <w:tab w:val="left" w:pos="1134"/>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t>Ser o haber sido tutor o curador de alguno de los interesados o administrador de sus bienes por cualquier título.</w:t>
      </w:r>
    </w:p>
    <w:p w14:paraId="2AF5FFC7" w14:textId="77777777" w:rsidR="0012529B" w:rsidRDefault="0012529B" w:rsidP="006A3A21">
      <w:pPr>
        <w:pStyle w:val="Prrafodelista"/>
        <w:numPr>
          <w:ilvl w:val="0"/>
          <w:numId w:val="6"/>
        </w:numPr>
        <w:tabs>
          <w:tab w:val="left" w:pos="1134"/>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t>Ser heredero, legatario, donatario o fiador de alguno de los interesados, si el servidor público ha aceptado la herencia o el legado o ha hecho alguna manifestación en este sentido.</w:t>
      </w:r>
    </w:p>
    <w:p w14:paraId="3A624970" w14:textId="77777777" w:rsidR="00992D24" w:rsidRPr="00992D24" w:rsidRDefault="00992D24" w:rsidP="00992D24">
      <w:pPr>
        <w:tabs>
          <w:tab w:val="left" w:pos="1134"/>
        </w:tabs>
        <w:jc w:val="both"/>
        <w:rPr>
          <w:rFonts w:ascii="Arial" w:hAnsi="Arial" w:cs="Arial"/>
          <w:sz w:val="24"/>
          <w:szCs w:val="24"/>
          <w:lang w:val="es-MX" w:eastAsia="en-US"/>
        </w:rPr>
      </w:pPr>
    </w:p>
    <w:p w14:paraId="67A826DA" w14:textId="77777777" w:rsidR="0012529B" w:rsidRDefault="0012529B" w:rsidP="006A3A21">
      <w:pPr>
        <w:pStyle w:val="Prrafodelista"/>
        <w:numPr>
          <w:ilvl w:val="0"/>
          <w:numId w:val="6"/>
        </w:numPr>
        <w:tabs>
          <w:tab w:val="left" w:pos="1134"/>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t>Ser cónyuge, concubino o hijo del servidor público, acreedor, deudor o fiador de alguno de los interesados.</w:t>
      </w:r>
    </w:p>
    <w:p w14:paraId="38E758E1" w14:textId="77777777" w:rsidR="00992D24" w:rsidRPr="00992D24" w:rsidRDefault="00992D24" w:rsidP="00992D24">
      <w:pPr>
        <w:tabs>
          <w:tab w:val="left" w:pos="1134"/>
        </w:tabs>
        <w:jc w:val="both"/>
        <w:rPr>
          <w:rFonts w:ascii="Arial" w:hAnsi="Arial" w:cs="Arial"/>
          <w:sz w:val="24"/>
          <w:szCs w:val="24"/>
          <w:lang w:val="es-MX" w:eastAsia="en-US"/>
        </w:rPr>
      </w:pPr>
    </w:p>
    <w:p w14:paraId="1E4987DB" w14:textId="77777777" w:rsidR="0012529B" w:rsidRPr="00992D24" w:rsidRDefault="0012529B" w:rsidP="006A3A21">
      <w:pPr>
        <w:pStyle w:val="Prrafodelista"/>
        <w:numPr>
          <w:ilvl w:val="0"/>
          <w:numId w:val="6"/>
        </w:numPr>
        <w:tabs>
          <w:tab w:val="left" w:pos="1134"/>
        </w:tabs>
        <w:ind w:left="0" w:firstLine="709"/>
        <w:jc w:val="both"/>
        <w:rPr>
          <w:rFonts w:ascii="Arial" w:hAnsi="Arial" w:cs="Arial"/>
          <w:sz w:val="24"/>
          <w:szCs w:val="24"/>
          <w:lang w:val="es-MX" w:eastAsia="en-US"/>
        </w:rPr>
      </w:pPr>
      <w:r w:rsidRPr="00992D24">
        <w:rPr>
          <w:rFonts w:ascii="Arial" w:hAnsi="Arial" w:cs="Arial"/>
          <w:sz w:val="24"/>
          <w:szCs w:val="24"/>
          <w:lang w:val="es-MX" w:eastAsia="en-US"/>
        </w:rPr>
        <w:t>Haber sido agente del Ministerio Público, jurado, perito, testigo, apoderado, patrono o defensor en el asunto de que se trata, o haber gestionado o recomendado anteriormente el asunto en favor o en contra de alguno de los interesados.</w:t>
      </w:r>
    </w:p>
    <w:p w14:paraId="05EDA76A" w14:textId="77777777" w:rsidR="0012529B" w:rsidRPr="0012529B" w:rsidRDefault="0012529B" w:rsidP="0012529B">
      <w:pPr>
        <w:spacing w:before="100" w:beforeAutospacing="1" w:after="100" w:afterAutospacing="1"/>
        <w:jc w:val="both"/>
        <w:rPr>
          <w:rFonts w:ascii="Arial" w:eastAsia="Calibri" w:hAnsi="Arial" w:cs="Arial"/>
          <w:b/>
          <w:sz w:val="24"/>
          <w:szCs w:val="24"/>
          <w:lang w:val="es-MX" w:eastAsia="en-US"/>
        </w:rPr>
      </w:pPr>
      <w:r w:rsidRPr="0012529B">
        <w:rPr>
          <w:rFonts w:ascii="Arial" w:eastAsia="Calibri" w:hAnsi="Arial" w:cs="Arial"/>
          <w:b/>
          <w:sz w:val="24"/>
          <w:szCs w:val="24"/>
          <w:lang w:val="es-MX" w:eastAsia="en-US"/>
        </w:rPr>
        <w:t xml:space="preserve">Artículo </w:t>
      </w:r>
      <w:r w:rsidRPr="00E87F56">
        <w:rPr>
          <w:rFonts w:ascii="Arial" w:eastAsia="Calibri" w:hAnsi="Arial" w:cs="Arial"/>
          <w:b/>
          <w:sz w:val="24"/>
          <w:szCs w:val="24"/>
          <w:lang w:val="es-MX" w:eastAsia="en-US"/>
        </w:rPr>
        <w:t>2</w:t>
      </w:r>
      <w:r w:rsidR="00702717" w:rsidRPr="00E87F56">
        <w:rPr>
          <w:rFonts w:ascii="Arial" w:eastAsia="Calibri" w:hAnsi="Arial" w:cs="Arial"/>
          <w:b/>
          <w:sz w:val="24"/>
          <w:szCs w:val="24"/>
          <w:lang w:val="es-MX" w:eastAsia="en-US"/>
        </w:rPr>
        <w:t>8</w:t>
      </w:r>
      <w:r w:rsidRPr="00E87F56">
        <w:rPr>
          <w:rFonts w:ascii="Arial" w:eastAsia="Calibri" w:hAnsi="Arial" w:cs="Arial"/>
          <w:b/>
          <w:sz w:val="24"/>
          <w:szCs w:val="24"/>
          <w:lang w:val="es-MX" w:eastAsia="en-US"/>
        </w:rPr>
        <w:t>.</w:t>
      </w:r>
      <w:r w:rsidRPr="0012529B">
        <w:rPr>
          <w:rFonts w:ascii="Arial" w:eastAsia="Calibri" w:hAnsi="Arial" w:cs="Arial"/>
          <w:b/>
          <w:sz w:val="24"/>
          <w:szCs w:val="24"/>
          <w:lang w:val="es-MX" w:eastAsia="en-US"/>
        </w:rPr>
        <w:t xml:space="preserve"> Excusa y recusación</w:t>
      </w:r>
    </w:p>
    <w:p w14:paraId="093C5298" w14:textId="77777777" w:rsidR="0012529B" w:rsidRPr="0012529B" w:rsidRDefault="0012529B" w:rsidP="00992D24">
      <w:pPr>
        <w:spacing w:before="100" w:beforeAutospacing="1" w:after="100" w:afterAutospacing="1"/>
        <w:ind w:firstLine="737"/>
        <w:jc w:val="both"/>
        <w:rPr>
          <w:rFonts w:ascii="Arial" w:eastAsia="Calibri" w:hAnsi="Arial" w:cs="Arial"/>
          <w:sz w:val="24"/>
          <w:szCs w:val="24"/>
          <w:lang w:val="es-MX" w:eastAsia="en-US"/>
        </w:rPr>
      </w:pPr>
      <w:r w:rsidRPr="0012529B">
        <w:rPr>
          <w:rFonts w:ascii="Arial" w:eastAsia="Calibri" w:hAnsi="Arial" w:cs="Arial"/>
          <w:sz w:val="24"/>
          <w:szCs w:val="24"/>
          <w:lang w:val="es-MX" w:eastAsia="en-US"/>
        </w:rPr>
        <w:t>Cuando por recusación o excusa, el pleno del tribunal resuelva que algún magistrado ponente está impedido para conocer de un determinado asunto, aquel asignará a otro.</w:t>
      </w:r>
    </w:p>
    <w:p w14:paraId="6A3956D3" w14:textId="77777777" w:rsidR="0012529B" w:rsidRDefault="0012529B" w:rsidP="002B6AD3">
      <w:pPr>
        <w:jc w:val="both"/>
        <w:rPr>
          <w:rFonts w:ascii="Arial" w:eastAsia="Calibri" w:hAnsi="Arial" w:cs="Arial"/>
          <w:sz w:val="24"/>
          <w:szCs w:val="24"/>
          <w:lang w:val="es-MX" w:eastAsia="en-US"/>
        </w:rPr>
      </w:pPr>
      <w:r w:rsidRPr="0012529B">
        <w:rPr>
          <w:rFonts w:ascii="Arial" w:eastAsia="Calibri" w:hAnsi="Arial" w:cs="Arial"/>
          <w:sz w:val="24"/>
          <w:szCs w:val="24"/>
          <w:lang w:val="es-MX" w:eastAsia="en-US"/>
        </w:rPr>
        <w:lastRenderedPageBreak/>
        <w:t>En caso de que el impedimento a que se refiere el párrafo anterior se resuelva respecto de un magistrado diferente al ponente, el magistrado impedido será suplido en términos del artículo siguiente.</w:t>
      </w:r>
    </w:p>
    <w:p w14:paraId="34C4D30A" w14:textId="77777777" w:rsidR="002B6AD3" w:rsidRPr="0012529B" w:rsidRDefault="002B6AD3" w:rsidP="002B6AD3">
      <w:pPr>
        <w:jc w:val="both"/>
        <w:rPr>
          <w:rFonts w:ascii="Arial" w:eastAsia="Calibri" w:hAnsi="Arial" w:cs="Arial"/>
          <w:sz w:val="24"/>
          <w:szCs w:val="24"/>
          <w:lang w:val="es-MX" w:eastAsia="en-US"/>
        </w:rPr>
      </w:pPr>
    </w:p>
    <w:p w14:paraId="7DE1002B" w14:textId="77777777" w:rsidR="002B6AD3" w:rsidRPr="002B6AD3" w:rsidRDefault="002B6AD3" w:rsidP="002B6AD3">
      <w:pPr>
        <w:jc w:val="both"/>
        <w:rPr>
          <w:rFonts w:ascii="Arial" w:hAnsi="Arial" w:cs="Arial"/>
          <w:b/>
          <w:sz w:val="24"/>
          <w:szCs w:val="24"/>
        </w:rPr>
      </w:pPr>
      <w:r w:rsidRPr="002B6AD3">
        <w:rPr>
          <w:rFonts w:ascii="Arial" w:hAnsi="Arial" w:cs="Arial"/>
          <w:b/>
          <w:sz w:val="24"/>
          <w:szCs w:val="24"/>
        </w:rPr>
        <w:t xml:space="preserve">Artículo 29. Ausencia temporal o suplencia en Pleno </w:t>
      </w:r>
    </w:p>
    <w:p w14:paraId="3BD07426" w14:textId="77777777" w:rsidR="002B6AD3" w:rsidRDefault="002B6AD3" w:rsidP="002B6AD3">
      <w:pPr>
        <w:ind w:firstLine="737"/>
        <w:jc w:val="both"/>
        <w:rPr>
          <w:rFonts w:ascii="Arial" w:hAnsi="Arial" w:cs="Arial"/>
          <w:sz w:val="24"/>
          <w:szCs w:val="24"/>
        </w:rPr>
      </w:pPr>
    </w:p>
    <w:p w14:paraId="593FB12D" w14:textId="75546D2B" w:rsidR="000E7CD2" w:rsidRPr="000E7CD2" w:rsidRDefault="000E7CD2" w:rsidP="000E7CD2">
      <w:pPr>
        <w:ind w:firstLine="737"/>
        <w:jc w:val="both"/>
        <w:rPr>
          <w:rFonts w:ascii="Arial" w:hAnsi="Arial" w:cs="Arial"/>
          <w:bCs/>
          <w:sz w:val="24"/>
          <w:szCs w:val="24"/>
          <w:lang w:val="es-MX"/>
        </w:rPr>
      </w:pPr>
      <w:r w:rsidRPr="000E7CD2">
        <w:rPr>
          <w:rFonts w:ascii="Arial" w:hAnsi="Arial" w:cs="Arial"/>
          <w:bCs/>
          <w:sz w:val="24"/>
          <w:szCs w:val="24"/>
          <w:lang w:val="es-MX"/>
        </w:rPr>
        <w:t xml:space="preserve">Las licencias de las personas magistradas que no excedan de un mes podrán ser concedidas por el Pleno. Las licencias que excedan de este tiempo deberán justificarse y podrán concederse sin goce de sueldo por la mayoría de los miembros presentes del Congreso del Estado o, en sus recesos, por la Diputación Permanente, con excepción de la licencias de maternidad o paternidad que podrán ser con goce de sueldo. Ninguna licencia podrá exceder del término de un año. </w:t>
      </w:r>
    </w:p>
    <w:p w14:paraId="47049977" w14:textId="42ECF369" w:rsidR="002B6AD3" w:rsidRPr="000E7CD2" w:rsidRDefault="000E7CD2" w:rsidP="000E7CD2">
      <w:pPr>
        <w:ind w:firstLine="737"/>
        <w:jc w:val="both"/>
        <w:rPr>
          <w:rFonts w:ascii="Arial" w:hAnsi="Arial" w:cs="Arial"/>
          <w:bCs/>
          <w:sz w:val="24"/>
          <w:szCs w:val="24"/>
          <w:lang w:val="es-MX"/>
        </w:rPr>
      </w:pPr>
      <w:r w:rsidRPr="000E7CD2">
        <w:rPr>
          <w:rFonts w:ascii="Arial" w:hAnsi="Arial" w:cs="Arial"/>
          <w:bCs/>
          <w:sz w:val="24"/>
          <w:szCs w:val="24"/>
          <w:lang w:val="es-MX"/>
        </w:rPr>
        <w:t>En caso de ausencias temporales de una persona magistrada por licencia, en términos del párrafo anterior, la función de persona magistrada será cubierta por la persona servidora pública del tribunal que determine el pleno. Quienes se desempeñen como personas magistradas suplentes tendrán las mismas facultades y atribuciones que establece la ley para las personas magistradas titulares.</w:t>
      </w:r>
    </w:p>
    <w:p w14:paraId="168044E6" w14:textId="77777777" w:rsidR="002B6AD3" w:rsidRDefault="002B6AD3" w:rsidP="002B6AD3">
      <w:pPr>
        <w:ind w:firstLine="737"/>
        <w:jc w:val="right"/>
        <w:rPr>
          <w:rFonts w:eastAsia="MS Mincho"/>
          <w:i/>
          <w:iCs/>
          <w:color w:val="0000FF"/>
          <w:sz w:val="16"/>
          <w:szCs w:val="16"/>
          <w:lang w:val="es-MX"/>
        </w:rPr>
      </w:pPr>
      <w:r>
        <w:rPr>
          <w:rFonts w:eastAsia="MS Mincho"/>
          <w:i/>
          <w:iCs/>
          <w:color w:val="0000FF"/>
          <w:sz w:val="16"/>
          <w:szCs w:val="16"/>
          <w:lang w:val="es-MX"/>
        </w:rPr>
        <w:t xml:space="preserve">Artículo reformado  </w:t>
      </w:r>
      <w:r w:rsidRPr="00C00B98">
        <w:rPr>
          <w:rFonts w:eastAsia="MS Mincho"/>
          <w:i/>
          <w:iCs/>
          <w:color w:val="0000FF"/>
          <w:sz w:val="16"/>
          <w:szCs w:val="16"/>
          <w:lang w:val="es-MX"/>
        </w:rPr>
        <w:t>D.O. 13-12-2023</w:t>
      </w:r>
    </w:p>
    <w:p w14:paraId="5CB09B87" w14:textId="2D67A108" w:rsidR="000E7CD2" w:rsidRPr="00A447BC" w:rsidRDefault="000E7CD2" w:rsidP="000E7CD2">
      <w:pPr>
        <w:ind w:firstLine="737"/>
        <w:jc w:val="right"/>
        <w:rPr>
          <w:rFonts w:ascii="Arial" w:hAnsi="Arial" w:cs="Arial"/>
          <w:bCs/>
          <w:sz w:val="24"/>
          <w:szCs w:val="24"/>
          <w:lang w:val="es-MX" w:eastAsia="en-US"/>
        </w:rPr>
      </w:pPr>
      <w:r>
        <w:rPr>
          <w:rFonts w:eastAsia="MS Mincho"/>
          <w:i/>
          <w:iCs/>
          <w:color w:val="0000FF"/>
          <w:sz w:val="16"/>
          <w:szCs w:val="16"/>
          <w:lang w:val="es-MX"/>
        </w:rPr>
        <w:t xml:space="preserve">Artículo reformado  </w:t>
      </w:r>
      <w:r w:rsidRPr="00C00B98">
        <w:rPr>
          <w:rFonts w:eastAsia="MS Mincho"/>
          <w:i/>
          <w:iCs/>
          <w:color w:val="0000FF"/>
          <w:sz w:val="16"/>
          <w:szCs w:val="16"/>
          <w:lang w:val="es-MX"/>
        </w:rPr>
        <w:t xml:space="preserve">D.O. </w:t>
      </w:r>
      <w:r>
        <w:rPr>
          <w:rFonts w:eastAsia="MS Mincho"/>
          <w:i/>
          <w:iCs/>
          <w:color w:val="0000FF"/>
          <w:sz w:val="16"/>
          <w:szCs w:val="16"/>
          <w:lang w:val="es-MX"/>
        </w:rPr>
        <w:t>24</w:t>
      </w:r>
      <w:r w:rsidRPr="00C00B98">
        <w:rPr>
          <w:rFonts w:eastAsia="MS Mincho"/>
          <w:i/>
          <w:iCs/>
          <w:color w:val="0000FF"/>
          <w:sz w:val="16"/>
          <w:szCs w:val="16"/>
          <w:lang w:val="es-MX"/>
        </w:rPr>
        <w:t>-12-202</w:t>
      </w:r>
      <w:r>
        <w:rPr>
          <w:rFonts w:eastAsia="MS Mincho"/>
          <w:i/>
          <w:iCs/>
          <w:color w:val="0000FF"/>
          <w:sz w:val="16"/>
          <w:szCs w:val="16"/>
          <w:lang w:val="es-MX"/>
        </w:rPr>
        <w:t>5</w:t>
      </w:r>
    </w:p>
    <w:p w14:paraId="7E4B6501" w14:textId="77777777" w:rsidR="000E7CD2" w:rsidRDefault="000E7CD2" w:rsidP="000E7CD2">
      <w:pPr>
        <w:jc w:val="both"/>
        <w:rPr>
          <w:rFonts w:ascii="Arial" w:hAnsi="Arial" w:cs="Arial"/>
          <w:b/>
          <w:bCs/>
          <w:sz w:val="24"/>
          <w:szCs w:val="24"/>
          <w:lang w:val="es-MX" w:eastAsia="en-US"/>
        </w:rPr>
      </w:pPr>
    </w:p>
    <w:p w14:paraId="03EE0132" w14:textId="77777777" w:rsidR="000E7CD2" w:rsidRPr="00A447BC" w:rsidRDefault="000E7CD2" w:rsidP="002B6AD3">
      <w:pPr>
        <w:ind w:firstLine="737"/>
        <w:jc w:val="right"/>
        <w:rPr>
          <w:rFonts w:ascii="Arial" w:hAnsi="Arial" w:cs="Arial"/>
          <w:bCs/>
          <w:sz w:val="24"/>
          <w:szCs w:val="24"/>
          <w:lang w:val="es-MX" w:eastAsia="en-US"/>
        </w:rPr>
      </w:pPr>
    </w:p>
    <w:p w14:paraId="51DFD6CA" w14:textId="77777777" w:rsidR="002B6AD3" w:rsidRDefault="002B6AD3" w:rsidP="002B6AD3">
      <w:pPr>
        <w:jc w:val="both"/>
        <w:rPr>
          <w:rFonts w:ascii="Arial" w:hAnsi="Arial" w:cs="Arial"/>
          <w:b/>
          <w:bCs/>
          <w:sz w:val="24"/>
          <w:szCs w:val="24"/>
          <w:lang w:val="es-MX" w:eastAsia="en-US"/>
        </w:rPr>
      </w:pPr>
    </w:p>
    <w:p w14:paraId="56B911A3" w14:textId="77777777" w:rsidR="0012529B" w:rsidRPr="0012529B" w:rsidRDefault="0012529B" w:rsidP="002B6AD3">
      <w:pPr>
        <w:jc w:val="both"/>
        <w:rPr>
          <w:rFonts w:ascii="Arial" w:hAnsi="Arial" w:cs="Arial"/>
          <w:bCs/>
          <w:sz w:val="24"/>
          <w:szCs w:val="24"/>
          <w:lang w:val="es-MX" w:eastAsia="en-US"/>
        </w:rPr>
      </w:pPr>
      <w:r w:rsidRPr="0012529B">
        <w:rPr>
          <w:rFonts w:ascii="Arial" w:hAnsi="Arial" w:cs="Arial"/>
          <w:b/>
          <w:bCs/>
          <w:sz w:val="24"/>
          <w:szCs w:val="24"/>
          <w:lang w:val="es-MX" w:eastAsia="en-US"/>
        </w:rPr>
        <w:t xml:space="preserve">Artículo </w:t>
      </w:r>
      <w:r w:rsidR="00702717" w:rsidRPr="00E87F56">
        <w:rPr>
          <w:rFonts w:ascii="Arial" w:hAnsi="Arial" w:cs="Arial"/>
          <w:b/>
          <w:bCs/>
          <w:sz w:val="24"/>
          <w:szCs w:val="24"/>
          <w:lang w:val="es-MX" w:eastAsia="en-US"/>
        </w:rPr>
        <w:t>30</w:t>
      </w:r>
      <w:r w:rsidRPr="0012529B">
        <w:rPr>
          <w:rFonts w:ascii="Arial" w:hAnsi="Arial" w:cs="Arial"/>
          <w:b/>
          <w:bCs/>
          <w:sz w:val="24"/>
          <w:szCs w:val="24"/>
          <w:lang w:val="es-MX" w:eastAsia="en-US"/>
        </w:rPr>
        <w:t>. Falta absoluta</w:t>
      </w:r>
    </w:p>
    <w:p w14:paraId="14E68FB5" w14:textId="430758E0" w:rsidR="0012529B" w:rsidRDefault="000E7CD2" w:rsidP="000E7CD2">
      <w:pPr>
        <w:spacing w:before="100" w:beforeAutospacing="1" w:after="100" w:afterAutospacing="1"/>
        <w:ind w:firstLine="737"/>
        <w:jc w:val="both"/>
        <w:rPr>
          <w:rFonts w:ascii="Arial" w:hAnsi="Arial" w:cs="Arial"/>
          <w:bCs/>
          <w:sz w:val="24"/>
          <w:szCs w:val="24"/>
          <w:lang w:val="es-MX" w:eastAsia="en-US"/>
        </w:rPr>
      </w:pPr>
      <w:r w:rsidRPr="000E7CD2">
        <w:rPr>
          <w:rFonts w:ascii="Arial" w:hAnsi="Arial" w:cs="Arial"/>
          <w:bCs/>
          <w:sz w:val="24"/>
          <w:szCs w:val="24"/>
          <w:lang w:val="es-MX" w:eastAsia="en-US"/>
        </w:rPr>
        <w:t>Cuando la falta de una persona magistrada excediere de un mes sin licencia o dicha falta se deba a retiro forzoso, defunción, renuncia o destitución, se procederá en los términos del artículo 19.</w:t>
      </w:r>
    </w:p>
    <w:p w14:paraId="4B438F86" w14:textId="012692B8" w:rsidR="000E7CD2" w:rsidRDefault="000E7CD2" w:rsidP="000E7CD2">
      <w:pPr>
        <w:ind w:firstLine="737"/>
        <w:jc w:val="right"/>
        <w:rPr>
          <w:rFonts w:ascii="Arial" w:hAnsi="Arial" w:cs="Arial"/>
          <w:bCs/>
          <w:sz w:val="24"/>
          <w:szCs w:val="24"/>
          <w:lang w:val="es-MX" w:eastAsia="en-US"/>
        </w:rPr>
      </w:pPr>
      <w:r>
        <w:rPr>
          <w:rFonts w:eastAsia="MS Mincho"/>
          <w:i/>
          <w:iCs/>
          <w:color w:val="0000FF"/>
          <w:sz w:val="16"/>
          <w:szCs w:val="16"/>
          <w:lang w:val="es-MX"/>
        </w:rPr>
        <w:t xml:space="preserve">Artículo reformado  </w:t>
      </w:r>
      <w:r w:rsidRPr="00C00B98">
        <w:rPr>
          <w:rFonts w:eastAsia="MS Mincho"/>
          <w:i/>
          <w:iCs/>
          <w:color w:val="0000FF"/>
          <w:sz w:val="16"/>
          <w:szCs w:val="16"/>
          <w:lang w:val="es-MX"/>
        </w:rPr>
        <w:t xml:space="preserve">D.O. </w:t>
      </w:r>
      <w:r>
        <w:rPr>
          <w:rFonts w:eastAsia="MS Mincho"/>
          <w:i/>
          <w:iCs/>
          <w:color w:val="0000FF"/>
          <w:sz w:val="16"/>
          <w:szCs w:val="16"/>
          <w:lang w:val="es-MX"/>
        </w:rPr>
        <w:t>24</w:t>
      </w:r>
      <w:r w:rsidRPr="00C00B98">
        <w:rPr>
          <w:rFonts w:eastAsia="MS Mincho"/>
          <w:i/>
          <w:iCs/>
          <w:color w:val="0000FF"/>
          <w:sz w:val="16"/>
          <w:szCs w:val="16"/>
          <w:lang w:val="es-MX"/>
        </w:rPr>
        <w:t>-12-202</w:t>
      </w:r>
      <w:r>
        <w:rPr>
          <w:rFonts w:eastAsia="MS Mincho"/>
          <w:i/>
          <w:iCs/>
          <w:color w:val="0000FF"/>
          <w:sz w:val="16"/>
          <w:szCs w:val="16"/>
          <w:lang w:val="es-MX"/>
        </w:rPr>
        <w:t>5</w:t>
      </w:r>
    </w:p>
    <w:p w14:paraId="6C23BF09" w14:textId="77777777" w:rsidR="0012529B" w:rsidRPr="00102E39" w:rsidRDefault="00992D24" w:rsidP="00102E39">
      <w:pPr>
        <w:jc w:val="center"/>
        <w:rPr>
          <w:rFonts w:ascii="Arial" w:hAnsi="Arial" w:cs="Arial"/>
          <w:b/>
          <w:sz w:val="24"/>
          <w:szCs w:val="24"/>
          <w:lang w:val="es-MX" w:eastAsia="en-US"/>
        </w:rPr>
      </w:pPr>
      <w:r w:rsidRPr="0012529B">
        <w:rPr>
          <w:rFonts w:ascii="Arial" w:hAnsi="Arial" w:cs="Arial"/>
          <w:b/>
          <w:sz w:val="24"/>
          <w:szCs w:val="24"/>
          <w:lang w:val="es-MX" w:eastAsia="en-US"/>
        </w:rPr>
        <w:t>CAPÍTULO</w:t>
      </w:r>
      <w:r w:rsidR="0012529B" w:rsidRPr="0012529B">
        <w:rPr>
          <w:rFonts w:ascii="Arial" w:hAnsi="Arial" w:cs="Arial"/>
          <w:b/>
          <w:sz w:val="24"/>
          <w:szCs w:val="24"/>
          <w:lang w:val="es-MX" w:eastAsia="en-US"/>
        </w:rPr>
        <w:t xml:space="preserve"> IV</w:t>
      </w:r>
      <w:r w:rsidR="0012529B" w:rsidRPr="0012529B">
        <w:rPr>
          <w:rFonts w:ascii="Arial" w:hAnsi="Arial" w:cs="Arial"/>
          <w:b/>
          <w:sz w:val="24"/>
          <w:szCs w:val="24"/>
          <w:lang w:val="es-MX" w:eastAsia="en-US"/>
        </w:rPr>
        <w:br/>
      </w:r>
      <w:r w:rsidR="0012529B" w:rsidRPr="00102E39">
        <w:rPr>
          <w:rFonts w:ascii="Arial" w:hAnsi="Arial" w:cs="Arial"/>
          <w:b/>
          <w:sz w:val="24"/>
          <w:szCs w:val="24"/>
          <w:lang w:val="es-MX" w:eastAsia="en-US"/>
        </w:rPr>
        <w:t>Presidente del tribunal</w:t>
      </w:r>
    </w:p>
    <w:p w14:paraId="3264A386" w14:textId="77777777" w:rsidR="00102E39" w:rsidRDefault="00102E39" w:rsidP="00102E39">
      <w:pPr>
        <w:jc w:val="both"/>
        <w:rPr>
          <w:rFonts w:ascii="Arial" w:hAnsi="Arial" w:cs="Arial"/>
          <w:b/>
          <w:sz w:val="24"/>
          <w:szCs w:val="24"/>
          <w:lang w:val="es-MX" w:eastAsia="en-US"/>
        </w:rPr>
      </w:pPr>
    </w:p>
    <w:p w14:paraId="59E20AD8" w14:textId="77777777" w:rsidR="00102E39" w:rsidRPr="00102E39" w:rsidRDefault="0012529B" w:rsidP="00102E39">
      <w:pPr>
        <w:jc w:val="both"/>
        <w:rPr>
          <w:rFonts w:ascii="Arial" w:hAnsi="Arial" w:cs="Arial"/>
          <w:b/>
          <w:sz w:val="24"/>
          <w:szCs w:val="24"/>
        </w:rPr>
      </w:pPr>
      <w:r w:rsidRPr="00102E39">
        <w:rPr>
          <w:rFonts w:ascii="Arial" w:hAnsi="Arial" w:cs="Arial"/>
          <w:b/>
          <w:sz w:val="24"/>
          <w:szCs w:val="24"/>
          <w:lang w:val="es-MX" w:eastAsia="en-US"/>
        </w:rPr>
        <w:t>Artículo 3</w:t>
      </w:r>
      <w:r w:rsidR="00702717" w:rsidRPr="00102E39">
        <w:rPr>
          <w:rFonts w:ascii="Arial" w:hAnsi="Arial" w:cs="Arial"/>
          <w:b/>
          <w:sz w:val="24"/>
          <w:szCs w:val="24"/>
          <w:lang w:val="es-MX" w:eastAsia="en-US"/>
        </w:rPr>
        <w:t>1</w:t>
      </w:r>
      <w:r w:rsidRPr="00102E39">
        <w:rPr>
          <w:rFonts w:ascii="Arial" w:hAnsi="Arial" w:cs="Arial"/>
          <w:b/>
          <w:sz w:val="24"/>
          <w:szCs w:val="24"/>
          <w:lang w:val="es-MX" w:eastAsia="en-US"/>
        </w:rPr>
        <w:t xml:space="preserve">. </w:t>
      </w:r>
      <w:r w:rsidR="00102E39" w:rsidRPr="00102E39">
        <w:rPr>
          <w:rFonts w:ascii="Arial" w:hAnsi="Arial" w:cs="Arial"/>
          <w:b/>
          <w:sz w:val="24"/>
          <w:szCs w:val="24"/>
        </w:rPr>
        <w:t xml:space="preserve">Persona presidenta del tribunal </w:t>
      </w:r>
    </w:p>
    <w:p w14:paraId="4FC6DF07" w14:textId="77777777" w:rsidR="00102E39" w:rsidRPr="00102E39" w:rsidRDefault="00102E39" w:rsidP="00102E39">
      <w:pPr>
        <w:jc w:val="both"/>
        <w:rPr>
          <w:rFonts w:ascii="Arial" w:hAnsi="Arial" w:cs="Arial"/>
          <w:sz w:val="24"/>
          <w:szCs w:val="24"/>
        </w:rPr>
      </w:pPr>
    </w:p>
    <w:p w14:paraId="1B66F23A" w14:textId="77777777" w:rsidR="00102E39" w:rsidRPr="00102E39" w:rsidRDefault="00102E39" w:rsidP="00102E39">
      <w:pPr>
        <w:ind w:firstLine="737"/>
        <w:jc w:val="both"/>
        <w:rPr>
          <w:rFonts w:ascii="Arial" w:hAnsi="Arial" w:cs="Arial"/>
          <w:sz w:val="24"/>
          <w:szCs w:val="24"/>
        </w:rPr>
      </w:pPr>
      <w:r w:rsidRPr="00102E39">
        <w:rPr>
          <w:rFonts w:ascii="Arial" w:hAnsi="Arial" w:cs="Arial"/>
          <w:sz w:val="24"/>
          <w:szCs w:val="24"/>
        </w:rPr>
        <w:t>El tribunal contará con una persona magist</w:t>
      </w:r>
      <w:r>
        <w:rPr>
          <w:rFonts w:ascii="Arial" w:hAnsi="Arial" w:cs="Arial"/>
          <w:sz w:val="24"/>
          <w:szCs w:val="24"/>
        </w:rPr>
        <w:t xml:space="preserve">rada titular de la presidencia, </w:t>
      </w:r>
      <w:r w:rsidRPr="00102E39">
        <w:rPr>
          <w:rFonts w:ascii="Arial" w:hAnsi="Arial" w:cs="Arial"/>
          <w:sz w:val="24"/>
          <w:szCs w:val="24"/>
        </w:rPr>
        <w:t xml:space="preserve">quien será electa por la votación mayoritaria del pleno para un periodo de tres años, y no podrá ser reelecta para el periodo inmediato siguiente, de conformidad con su reglamento interior. </w:t>
      </w:r>
    </w:p>
    <w:p w14:paraId="57675703" w14:textId="77777777" w:rsidR="00102E39" w:rsidRDefault="00102E39" w:rsidP="00102E39">
      <w:pPr>
        <w:jc w:val="right"/>
        <w:rPr>
          <w:rFonts w:eastAsia="MS Mincho"/>
          <w:i/>
          <w:iCs/>
          <w:color w:val="0000FF"/>
          <w:sz w:val="16"/>
          <w:szCs w:val="16"/>
          <w:lang w:val="es-MX"/>
        </w:rPr>
      </w:pPr>
      <w:r>
        <w:rPr>
          <w:rFonts w:eastAsia="MS Mincho"/>
          <w:i/>
          <w:iCs/>
          <w:color w:val="0000FF"/>
          <w:sz w:val="16"/>
          <w:szCs w:val="16"/>
          <w:lang w:val="es-MX"/>
        </w:rPr>
        <w:t xml:space="preserve">Artículo reformado  </w:t>
      </w:r>
      <w:r w:rsidRPr="00C00B98">
        <w:rPr>
          <w:rFonts w:eastAsia="MS Mincho"/>
          <w:i/>
          <w:iCs/>
          <w:color w:val="0000FF"/>
          <w:sz w:val="16"/>
          <w:szCs w:val="16"/>
          <w:lang w:val="es-MX"/>
        </w:rPr>
        <w:t>D.O. 13-12-2023</w:t>
      </w:r>
    </w:p>
    <w:p w14:paraId="3281F3EB" w14:textId="77777777" w:rsidR="00102E39" w:rsidRPr="002D1D65" w:rsidRDefault="00102E39" w:rsidP="002D1D65">
      <w:pPr>
        <w:jc w:val="right"/>
        <w:rPr>
          <w:rFonts w:ascii="Arial" w:hAnsi="Arial" w:cs="Arial"/>
          <w:sz w:val="24"/>
          <w:szCs w:val="24"/>
        </w:rPr>
      </w:pPr>
    </w:p>
    <w:p w14:paraId="3E775271" w14:textId="77777777" w:rsidR="002D1D65" w:rsidRPr="002D1D65" w:rsidRDefault="0012529B" w:rsidP="002D1D65">
      <w:pPr>
        <w:jc w:val="both"/>
        <w:rPr>
          <w:rFonts w:ascii="Arial" w:hAnsi="Arial" w:cs="Arial"/>
          <w:b/>
          <w:sz w:val="24"/>
          <w:szCs w:val="24"/>
        </w:rPr>
      </w:pPr>
      <w:r w:rsidRPr="002D1D65">
        <w:rPr>
          <w:rFonts w:ascii="Arial" w:hAnsi="Arial" w:cs="Arial"/>
          <w:b/>
          <w:bCs/>
          <w:sz w:val="24"/>
          <w:szCs w:val="24"/>
          <w:lang w:val="es-MX" w:eastAsia="en-US"/>
        </w:rPr>
        <w:t>Artículo 3</w:t>
      </w:r>
      <w:r w:rsidR="00702717" w:rsidRPr="002D1D65">
        <w:rPr>
          <w:rFonts w:ascii="Arial" w:hAnsi="Arial" w:cs="Arial"/>
          <w:b/>
          <w:bCs/>
          <w:sz w:val="24"/>
          <w:szCs w:val="24"/>
          <w:lang w:val="es-MX" w:eastAsia="en-US"/>
        </w:rPr>
        <w:t>2</w:t>
      </w:r>
      <w:r w:rsidRPr="002D1D65">
        <w:rPr>
          <w:rFonts w:ascii="Arial" w:hAnsi="Arial" w:cs="Arial"/>
          <w:b/>
          <w:bCs/>
          <w:sz w:val="24"/>
          <w:szCs w:val="24"/>
          <w:lang w:val="es-MX" w:eastAsia="en-US"/>
        </w:rPr>
        <w:t xml:space="preserve">. </w:t>
      </w:r>
      <w:r w:rsidR="002D1D65" w:rsidRPr="002D1D65">
        <w:rPr>
          <w:rFonts w:ascii="Arial" w:hAnsi="Arial" w:cs="Arial"/>
          <w:b/>
          <w:sz w:val="24"/>
          <w:szCs w:val="24"/>
        </w:rPr>
        <w:t xml:space="preserve">Atribuciones de la persona presidenta del tribunal </w:t>
      </w:r>
    </w:p>
    <w:p w14:paraId="02A28B40" w14:textId="77777777" w:rsidR="002D1D65" w:rsidRDefault="002D1D65" w:rsidP="002D1D65">
      <w:pPr>
        <w:jc w:val="right"/>
        <w:rPr>
          <w:rFonts w:eastAsia="MS Mincho"/>
          <w:i/>
          <w:iCs/>
          <w:color w:val="0000FF"/>
          <w:sz w:val="16"/>
          <w:szCs w:val="16"/>
          <w:lang w:val="es-MX"/>
        </w:rPr>
      </w:pPr>
      <w:r>
        <w:rPr>
          <w:rFonts w:eastAsia="MS Mincho"/>
          <w:i/>
          <w:iCs/>
          <w:color w:val="0000FF"/>
          <w:sz w:val="16"/>
          <w:szCs w:val="16"/>
          <w:lang w:val="es-MX"/>
        </w:rPr>
        <w:t xml:space="preserve">Epígrafe reformado  </w:t>
      </w:r>
      <w:r w:rsidRPr="00C00B98">
        <w:rPr>
          <w:rFonts w:eastAsia="MS Mincho"/>
          <w:i/>
          <w:iCs/>
          <w:color w:val="0000FF"/>
          <w:sz w:val="16"/>
          <w:szCs w:val="16"/>
          <w:lang w:val="es-MX"/>
        </w:rPr>
        <w:t>D.O. 13-12-2023</w:t>
      </w:r>
    </w:p>
    <w:p w14:paraId="30C4D3B1" w14:textId="77777777" w:rsidR="002D1D65" w:rsidRPr="002D1D65" w:rsidRDefault="002D1D65" w:rsidP="002D1D65">
      <w:pPr>
        <w:jc w:val="right"/>
        <w:rPr>
          <w:rFonts w:ascii="Arial" w:hAnsi="Arial" w:cs="Arial"/>
          <w:sz w:val="24"/>
          <w:szCs w:val="24"/>
        </w:rPr>
      </w:pPr>
    </w:p>
    <w:p w14:paraId="09FA050C" w14:textId="77777777" w:rsidR="002D1D65" w:rsidRPr="002D1D65" w:rsidRDefault="002D1D65" w:rsidP="002D1D65">
      <w:pPr>
        <w:ind w:firstLine="709"/>
        <w:jc w:val="both"/>
        <w:rPr>
          <w:rFonts w:ascii="Arial" w:hAnsi="Arial" w:cs="Arial"/>
          <w:sz w:val="24"/>
          <w:szCs w:val="24"/>
          <w:lang w:val="es-MX" w:eastAsia="en-US"/>
        </w:rPr>
      </w:pPr>
      <w:r w:rsidRPr="002D1D65">
        <w:rPr>
          <w:rFonts w:ascii="Arial" w:hAnsi="Arial" w:cs="Arial"/>
          <w:sz w:val="24"/>
          <w:szCs w:val="24"/>
        </w:rPr>
        <w:lastRenderedPageBreak/>
        <w:t>Son atribuciones de la persona titular de la presidencia del tribunal, las siguientes:</w:t>
      </w:r>
    </w:p>
    <w:p w14:paraId="57A05C5F" w14:textId="77777777" w:rsidR="002D1D65" w:rsidRDefault="002D1D65" w:rsidP="002D1D65">
      <w:pPr>
        <w:ind w:firstLine="709"/>
        <w:jc w:val="right"/>
        <w:rPr>
          <w:rFonts w:eastAsia="MS Mincho"/>
          <w:i/>
          <w:iCs/>
          <w:color w:val="0000FF"/>
          <w:sz w:val="16"/>
          <w:szCs w:val="16"/>
          <w:lang w:val="es-MX"/>
        </w:rPr>
      </w:pPr>
      <w:r>
        <w:rPr>
          <w:rFonts w:eastAsia="MS Mincho"/>
          <w:i/>
          <w:iCs/>
          <w:color w:val="0000FF"/>
          <w:sz w:val="16"/>
          <w:szCs w:val="16"/>
          <w:lang w:val="es-MX"/>
        </w:rPr>
        <w:t xml:space="preserve">Párrafo reformado  </w:t>
      </w:r>
      <w:r w:rsidRPr="00C00B98">
        <w:rPr>
          <w:rFonts w:eastAsia="MS Mincho"/>
          <w:i/>
          <w:iCs/>
          <w:color w:val="0000FF"/>
          <w:sz w:val="16"/>
          <w:szCs w:val="16"/>
          <w:lang w:val="es-MX"/>
        </w:rPr>
        <w:t>D.O. 13-12-2023</w:t>
      </w:r>
    </w:p>
    <w:p w14:paraId="3E049F80" w14:textId="77777777" w:rsidR="002D1D65" w:rsidRPr="002D1D65" w:rsidRDefault="002D1D65" w:rsidP="002D1D65">
      <w:pPr>
        <w:ind w:firstLine="709"/>
        <w:jc w:val="right"/>
        <w:rPr>
          <w:rFonts w:ascii="Arial" w:hAnsi="Arial" w:cs="Arial"/>
          <w:sz w:val="24"/>
          <w:szCs w:val="24"/>
          <w:lang w:val="es-MX" w:eastAsia="en-US"/>
        </w:rPr>
      </w:pPr>
    </w:p>
    <w:p w14:paraId="5267B60F" w14:textId="77777777" w:rsidR="0012529B" w:rsidRPr="00992D24" w:rsidRDefault="0012529B" w:rsidP="002D1D65">
      <w:pPr>
        <w:pStyle w:val="Prrafodelista"/>
        <w:numPr>
          <w:ilvl w:val="0"/>
          <w:numId w:val="7"/>
        </w:numPr>
        <w:tabs>
          <w:tab w:val="left" w:pos="1134"/>
        </w:tabs>
        <w:ind w:left="0" w:firstLine="709"/>
        <w:jc w:val="both"/>
        <w:rPr>
          <w:rFonts w:ascii="Arial" w:hAnsi="Arial" w:cs="Arial"/>
          <w:sz w:val="24"/>
          <w:szCs w:val="24"/>
          <w:lang w:val="es-MX" w:eastAsia="es-MX"/>
        </w:rPr>
      </w:pPr>
      <w:r w:rsidRPr="002D1D65">
        <w:rPr>
          <w:rFonts w:ascii="Arial" w:hAnsi="Arial" w:cs="Arial"/>
          <w:sz w:val="24"/>
          <w:szCs w:val="24"/>
          <w:lang w:val="es-ES_tradnl" w:eastAsia="es-MX"/>
        </w:rPr>
        <w:t>Presidir las sesiones del pleno</w:t>
      </w:r>
      <w:r w:rsidR="00394492" w:rsidRPr="002D1D65">
        <w:rPr>
          <w:rFonts w:ascii="Arial" w:hAnsi="Arial" w:cs="Arial"/>
          <w:sz w:val="24"/>
          <w:szCs w:val="24"/>
          <w:lang w:val="es-ES_tradnl" w:eastAsia="es-MX"/>
        </w:rPr>
        <w:t xml:space="preserve"> del</w:t>
      </w:r>
      <w:r w:rsidRPr="002D1D65">
        <w:rPr>
          <w:rFonts w:ascii="Arial" w:hAnsi="Arial" w:cs="Arial"/>
          <w:sz w:val="24"/>
          <w:szCs w:val="24"/>
          <w:lang w:val="es-ES_tradnl" w:eastAsia="es-MX"/>
        </w:rPr>
        <w:t xml:space="preserve"> tribunal que se celebren conforme a lo dispuesto en el reglamento interior, conduciendo su desarrollo y dirigiendo los debates. Para preservar el orden</w:t>
      </w:r>
      <w:r w:rsidRPr="00992D24">
        <w:rPr>
          <w:rFonts w:ascii="Arial" w:hAnsi="Arial" w:cs="Arial"/>
          <w:sz w:val="24"/>
          <w:szCs w:val="24"/>
          <w:lang w:val="es-ES_tradnl" w:eastAsia="es-MX"/>
        </w:rPr>
        <w:t xml:space="preserve"> podrá disponer los medios de apremio y correcciones disciplinarias que resulten aplicables conforme la normativa interna.</w:t>
      </w:r>
    </w:p>
    <w:p w14:paraId="6FC03F01" w14:textId="77777777" w:rsidR="00992D24" w:rsidRPr="00992D24" w:rsidRDefault="00992D24" w:rsidP="00992D24">
      <w:pPr>
        <w:pStyle w:val="Prrafodelista"/>
        <w:tabs>
          <w:tab w:val="left" w:pos="1134"/>
        </w:tabs>
        <w:ind w:left="709"/>
        <w:jc w:val="both"/>
        <w:rPr>
          <w:rFonts w:ascii="Arial" w:hAnsi="Arial" w:cs="Arial"/>
          <w:sz w:val="24"/>
          <w:szCs w:val="24"/>
          <w:lang w:val="es-MX" w:eastAsia="es-MX"/>
        </w:rPr>
      </w:pPr>
    </w:p>
    <w:p w14:paraId="3D3DF63C" w14:textId="77777777" w:rsidR="0012529B" w:rsidRPr="00992D24" w:rsidRDefault="0012529B" w:rsidP="006A3A21">
      <w:pPr>
        <w:pStyle w:val="Prrafodelista"/>
        <w:numPr>
          <w:ilvl w:val="0"/>
          <w:numId w:val="7"/>
        </w:numPr>
        <w:tabs>
          <w:tab w:val="left" w:pos="1134"/>
        </w:tabs>
        <w:ind w:left="0" w:firstLine="709"/>
        <w:jc w:val="both"/>
        <w:rPr>
          <w:rFonts w:ascii="Arial" w:hAnsi="Arial" w:cs="Arial"/>
          <w:sz w:val="24"/>
          <w:szCs w:val="24"/>
          <w:lang w:val="es-MX" w:eastAsia="es-MX"/>
        </w:rPr>
      </w:pPr>
      <w:r w:rsidRPr="00992D24">
        <w:rPr>
          <w:rFonts w:ascii="Arial" w:hAnsi="Arial" w:cs="Arial"/>
          <w:sz w:val="24"/>
          <w:szCs w:val="24"/>
          <w:lang w:val="es-ES_tradnl" w:eastAsia="es-MX"/>
        </w:rPr>
        <w:t xml:space="preserve">Convenir con la instancia correspondiente las acciones de capacitación del personal adscrito al </w:t>
      </w:r>
      <w:r w:rsidRPr="00992D24">
        <w:rPr>
          <w:rFonts w:ascii="Arial" w:eastAsia="Arial Unicode MS" w:hAnsi="Arial" w:cs="Arial"/>
          <w:sz w:val="24"/>
          <w:szCs w:val="24"/>
          <w:lang w:val="es-ES_tradnl" w:eastAsia="en-US"/>
        </w:rPr>
        <w:t>tribunal</w:t>
      </w:r>
      <w:r w:rsidRPr="00992D24">
        <w:rPr>
          <w:rFonts w:ascii="Arial" w:hAnsi="Arial" w:cs="Arial"/>
          <w:sz w:val="24"/>
          <w:szCs w:val="24"/>
          <w:lang w:val="es-ES_tradnl" w:eastAsia="es-MX"/>
        </w:rPr>
        <w:t>.</w:t>
      </w:r>
    </w:p>
    <w:p w14:paraId="0D1C32CB" w14:textId="77777777" w:rsidR="00992D24" w:rsidRPr="00992D24" w:rsidRDefault="00992D24" w:rsidP="00992D24">
      <w:pPr>
        <w:tabs>
          <w:tab w:val="left" w:pos="1134"/>
        </w:tabs>
        <w:jc w:val="both"/>
        <w:rPr>
          <w:rFonts w:ascii="Arial" w:hAnsi="Arial" w:cs="Arial"/>
          <w:sz w:val="24"/>
          <w:szCs w:val="24"/>
          <w:lang w:val="es-MX" w:eastAsia="es-MX"/>
        </w:rPr>
      </w:pPr>
    </w:p>
    <w:p w14:paraId="0DD544CE" w14:textId="77777777" w:rsidR="0012529B" w:rsidRPr="00992D24" w:rsidRDefault="0012529B" w:rsidP="006A3A21">
      <w:pPr>
        <w:pStyle w:val="Prrafodelista"/>
        <w:numPr>
          <w:ilvl w:val="0"/>
          <w:numId w:val="7"/>
        </w:numPr>
        <w:tabs>
          <w:tab w:val="left" w:pos="1134"/>
        </w:tabs>
        <w:ind w:left="0" w:firstLine="709"/>
        <w:jc w:val="both"/>
        <w:rPr>
          <w:rFonts w:ascii="Arial" w:hAnsi="Arial" w:cs="Arial"/>
          <w:sz w:val="24"/>
          <w:szCs w:val="24"/>
          <w:lang w:val="es-MX" w:eastAsia="es-MX"/>
        </w:rPr>
      </w:pPr>
      <w:r w:rsidRPr="00992D24">
        <w:rPr>
          <w:rFonts w:ascii="Arial" w:hAnsi="Arial" w:cs="Arial"/>
          <w:sz w:val="24"/>
          <w:szCs w:val="24"/>
          <w:lang w:val="es-ES_tradnl" w:eastAsia="es-MX"/>
        </w:rPr>
        <w:t>Vigilar que se cumplan las determinaciones del pleno.</w:t>
      </w:r>
    </w:p>
    <w:p w14:paraId="49BD4902" w14:textId="77777777" w:rsidR="00992D24" w:rsidRPr="00992D24" w:rsidRDefault="00992D24" w:rsidP="00992D24">
      <w:pPr>
        <w:tabs>
          <w:tab w:val="left" w:pos="1134"/>
        </w:tabs>
        <w:jc w:val="both"/>
        <w:rPr>
          <w:rFonts w:ascii="Arial" w:hAnsi="Arial" w:cs="Arial"/>
          <w:sz w:val="24"/>
          <w:szCs w:val="24"/>
          <w:lang w:val="es-MX" w:eastAsia="es-MX"/>
        </w:rPr>
      </w:pPr>
    </w:p>
    <w:p w14:paraId="7DA6B813" w14:textId="77777777" w:rsidR="006846EE" w:rsidRPr="006846EE" w:rsidRDefault="0012529B" w:rsidP="00992D24">
      <w:pPr>
        <w:pStyle w:val="Prrafodelista"/>
        <w:numPr>
          <w:ilvl w:val="0"/>
          <w:numId w:val="7"/>
        </w:numPr>
        <w:tabs>
          <w:tab w:val="left" w:pos="1134"/>
        </w:tabs>
        <w:ind w:left="0" w:firstLine="709"/>
        <w:jc w:val="both"/>
        <w:rPr>
          <w:rFonts w:ascii="Arial" w:hAnsi="Arial" w:cs="Arial"/>
          <w:sz w:val="24"/>
          <w:szCs w:val="24"/>
          <w:lang w:val="es-MX" w:eastAsia="es-MX"/>
        </w:rPr>
      </w:pPr>
      <w:r w:rsidRPr="00992D24">
        <w:rPr>
          <w:rFonts w:ascii="Arial" w:hAnsi="Arial" w:cs="Arial"/>
          <w:sz w:val="24"/>
          <w:szCs w:val="24"/>
          <w:lang w:val="es-ES_tradnl" w:eastAsia="es-MX"/>
        </w:rPr>
        <w:t xml:space="preserve">Despachar la correspondencia del </w:t>
      </w:r>
      <w:r w:rsidRPr="00992D24">
        <w:rPr>
          <w:rFonts w:ascii="Arial" w:eastAsia="Arial Unicode MS" w:hAnsi="Arial" w:cs="Arial"/>
          <w:sz w:val="24"/>
          <w:szCs w:val="24"/>
          <w:lang w:val="es-ES_tradnl" w:eastAsia="en-US"/>
        </w:rPr>
        <w:t>tribunal</w:t>
      </w:r>
      <w:r w:rsidRPr="00992D24">
        <w:rPr>
          <w:rFonts w:ascii="Arial" w:hAnsi="Arial" w:cs="Arial"/>
          <w:sz w:val="24"/>
          <w:szCs w:val="24"/>
          <w:lang w:val="es-ES_tradnl" w:eastAsia="es-MX"/>
        </w:rPr>
        <w:t>.</w:t>
      </w:r>
    </w:p>
    <w:p w14:paraId="7FF0B5BF" w14:textId="77777777" w:rsidR="006846EE" w:rsidRDefault="006846EE" w:rsidP="006846EE">
      <w:pPr>
        <w:pStyle w:val="Prrafodelista"/>
      </w:pPr>
    </w:p>
    <w:p w14:paraId="50796289" w14:textId="77777777" w:rsidR="006846EE" w:rsidRPr="006628C9" w:rsidRDefault="006846EE" w:rsidP="00992D24">
      <w:pPr>
        <w:pStyle w:val="Prrafodelista"/>
        <w:numPr>
          <w:ilvl w:val="0"/>
          <w:numId w:val="7"/>
        </w:numPr>
        <w:tabs>
          <w:tab w:val="left" w:pos="1134"/>
        </w:tabs>
        <w:ind w:left="0" w:firstLine="709"/>
        <w:jc w:val="both"/>
        <w:rPr>
          <w:rFonts w:ascii="Arial" w:hAnsi="Arial" w:cs="Arial"/>
          <w:sz w:val="24"/>
          <w:szCs w:val="24"/>
          <w:lang w:val="es-MX" w:eastAsia="es-MX"/>
        </w:rPr>
      </w:pPr>
      <w:r w:rsidRPr="006628C9">
        <w:rPr>
          <w:rFonts w:ascii="Arial" w:hAnsi="Arial" w:cs="Arial"/>
          <w:sz w:val="24"/>
          <w:szCs w:val="24"/>
        </w:rPr>
        <w:t xml:space="preserve">Enviar el proyecto de presupuesto previamente aprobado por el pleno, al Poder Ejecutivo del estado. </w:t>
      </w:r>
    </w:p>
    <w:p w14:paraId="5BC60F3D" w14:textId="77777777" w:rsidR="006846EE" w:rsidRDefault="006628C9" w:rsidP="006628C9">
      <w:pPr>
        <w:pStyle w:val="Prrafodelista"/>
        <w:jc w:val="right"/>
        <w:rPr>
          <w:rFonts w:eastAsia="MS Mincho"/>
          <w:i/>
          <w:iCs/>
          <w:color w:val="0000FF"/>
          <w:sz w:val="16"/>
          <w:szCs w:val="16"/>
          <w:lang w:val="es-MX"/>
        </w:rPr>
      </w:pPr>
      <w:r>
        <w:rPr>
          <w:rFonts w:eastAsia="MS Mincho"/>
          <w:i/>
          <w:iCs/>
          <w:color w:val="0000FF"/>
          <w:sz w:val="16"/>
          <w:szCs w:val="16"/>
          <w:lang w:val="es-MX"/>
        </w:rPr>
        <w:t xml:space="preserve">Fracción reformada </w:t>
      </w:r>
      <w:r w:rsidRPr="00C00B98">
        <w:rPr>
          <w:rFonts w:eastAsia="MS Mincho"/>
          <w:i/>
          <w:iCs/>
          <w:color w:val="0000FF"/>
          <w:sz w:val="16"/>
          <w:szCs w:val="16"/>
          <w:lang w:val="es-MX"/>
        </w:rPr>
        <w:t>D.O. 13-12-2023</w:t>
      </w:r>
    </w:p>
    <w:p w14:paraId="58437F76" w14:textId="77777777" w:rsidR="006628C9" w:rsidRPr="006628C9" w:rsidRDefault="006628C9" w:rsidP="006628C9">
      <w:pPr>
        <w:pStyle w:val="Prrafodelista"/>
        <w:jc w:val="right"/>
        <w:rPr>
          <w:rFonts w:ascii="Arial" w:hAnsi="Arial" w:cs="Arial"/>
          <w:sz w:val="24"/>
          <w:szCs w:val="24"/>
        </w:rPr>
      </w:pPr>
    </w:p>
    <w:p w14:paraId="307DA5B7" w14:textId="77777777" w:rsidR="006846EE" w:rsidRPr="006628C9" w:rsidRDefault="006846EE" w:rsidP="00992D24">
      <w:pPr>
        <w:pStyle w:val="Prrafodelista"/>
        <w:numPr>
          <w:ilvl w:val="0"/>
          <w:numId w:val="7"/>
        </w:numPr>
        <w:tabs>
          <w:tab w:val="left" w:pos="1134"/>
        </w:tabs>
        <w:ind w:left="0" w:firstLine="709"/>
        <w:jc w:val="both"/>
        <w:rPr>
          <w:rFonts w:ascii="Arial" w:hAnsi="Arial" w:cs="Arial"/>
          <w:sz w:val="24"/>
          <w:szCs w:val="24"/>
          <w:lang w:val="es-MX" w:eastAsia="es-MX"/>
        </w:rPr>
      </w:pPr>
      <w:r w:rsidRPr="006628C9">
        <w:rPr>
          <w:rFonts w:ascii="Arial" w:hAnsi="Arial" w:cs="Arial"/>
          <w:sz w:val="24"/>
          <w:szCs w:val="24"/>
        </w:rPr>
        <w:t xml:space="preserve">Ejecutar las decisiones del pleno relacionadas con la gestión, administración, adecuación presupuestal y ejercicio de los recursos humanos, financieros y materiales necesarios para el buen funcionamiento del tribunal. </w:t>
      </w:r>
    </w:p>
    <w:p w14:paraId="5F4B1AC5" w14:textId="77777777" w:rsidR="006846EE" w:rsidRPr="006628C9" w:rsidRDefault="006628C9" w:rsidP="006628C9">
      <w:pPr>
        <w:pStyle w:val="Prrafodelista"/>
        <w:jc w:val="right"/>
        <w:rPr>
          <w:rFonts w:ascii="Arial" w:hAnsi="Arial" w:cs="Arial"/>
          <w:sz w:val="24"/>
          <w:szCs w:val="24"/>
        </w:rPr>
      </w:pPr>
      <w:r>
        <w:rPr>
          <w:rFonts w:eastAsia="MS Mincho"/>
          <w:i/>
          <w:iCs/>
          <w:color w:val="0000FF"/>
          <w:sz w:val="16"/>
          <w:szCs w:val="16"/>
          <w:lang w:val="es-MX"/>
        </w:rPr>
        <w:t xml:space="preserve">Fracción reformada </w:t>
      </w:r>
      <w:r w:rsidRPr="00C00B98">
        <w:rPr>
          <w:rFonts w:eastAsia="MS Mincho"/>
          <w:i/>
          <w:iCs/>
          <w:color w:val="0000FF"/>
          <w:sz w:val="16"/>
          <w:szCs w:val="16"/>
          <w:lang w:val="es-MX"/>
        </w:rPr>
        <w:t>D.O. 13-12-2023</w:t>
      </w:r>
    </w:p>
    <w:p w14:paraId="5F4EE7BC" w14:textId="77777777" w:rsidR="006846EE" w:rsidRPr="006628C9" w:rsidRDefault="006846EE" w:rsidP="00992D24">
      <w:pPr>
        <w:pStyle w:val="Prrafodelista"/>
        <w:numPr>
          <w:ilvl w:val="0"/>
          <w:numId w:val="7"/>
        </w:numPr>
        <w:tabs>
          <w:tab w:val="left" w:pos="1134"/>
        </w:tabs>
        <w:ind w:left="0" w:firstLine="709"/>
        <w:jc w:val="both"/>
        <w:rPr>
          <w:rFonts w:ascii="Arial" w:hAnsi="Arial" w:cs="Arial"/>
          <w:sz w:val="24"/>
          <w:szCs w:val="24"/>
          <w:lang w:val="es-MX" w:eastAsia="es-MX"/>
        </w:rPr>
      </w:pPr>
      <w:r w:rsidRPr="006628C9">
        <w:rPr>
          <w:rFonts w:ascii="Arial" w:hAnsi="Arial" w:cs="Arial"/>
          <w:sz w:val="24"/>
          <w:szCs w:val="24"/>
        </w:rPr>
        <w:t xml:space="preserve">Convocar a reuniones internas a las personas magistradas del tribunal y al personal administrativo. </w:t>
      </w:r>
    </w:p>
    <w:p w14:paraId="711CEDE9" w14:textId="77777777" w:rsidR="006846EE" w:rsidRDefault="006628C9" w:rsidP="006628C9">
      <w:pPr>
        <w:pStyle w:val="Prrafodelista"/>
        <w:jc w:val="right"/>
        <w:rPr>
          <w:rFonts w:eastAsia="MS Mincho"/>
          <w:i/>
          <w:iCs/>
          <w:color w:val="0000FF"/>
          <w:sz w:val="16"/>
          <w:szCs w:val="16"/>
          <w:lang w:val="es-MX"/>
        </w:rPr>
      </w:pPr>
      <w:r>
        <w:rPr>
          <w:rFonts w:eastAsia="MS Mincho"/>
          <w:i/>
          <w:iCs/>
          <w:color w:val="0000FF"/>
          <w:sz w:val="16"/>
          <w:szCs w:val="16"/>
          <w:lang w:val="es-MX"/>
        </w:rPr>
        <w:t xml:space="preserve">Fracción reformada </w:t>
      </w:r>
      <w:r w:rsidRPr="00C00B98">
        <w:rPr>
          <w:rFonts w:eastAsia="MS Mincho"/>
          <w:i/>
          <w:iCs/>
          <w:color w:val="0000FF"/>
          <w:sz w:val="16"/>
          <w:szCs w:val="16"/>
          <w:lang w:val="es-MX"/>
        </w:rPr>
        <w:t>D.O. 13-12-2023</w:t>
      </w:r>
    </w:p>
    <w:p w14:paraId="7DE002F2" w14:textId="77777777" w:rsidR="006628C9" w:rsidRPr="006628C9" w:rsidRDefault="006628C9" w:rsidP="006628C9">
      <w:pPr>
        <w:pStyle w:val="Prrafodelista"/>
        <w:jc w:val="right"/>
        <w:rPr>
          <w:rFonts w:ascii="Arial" w:hAnsi="Arial" w:cs="Arial"/>
          <w:sz w:val="24"/>
          <w:szCs w:val="24"/>
        </w:rPr>
      </w:pPr>
    </w:p>
    <w:p w14:paraId="15DDEF22" w14:textId="77777777" w:rsidR="006846EE" w:rsidRPr="006628C9" w:rsidRDefault="006846EE" w:rsidP="00992D24">
      <w:pPr>
        <w:pStyle w:val="Prrafodelista"/>
        <w:numPr>
          <w:ilvl w:val="0"/>
          <w:numId w:val="7"/>
        </w:numPr>
        <w:tabs>
          <w:tab w:val="left" w:pos="1134"/>
        </w:tabs>
        <w:ind w:left="0" w:firstLine="709"/>
        <w:jc w:val="both"/>
        <w:rPr>
          <w:rFonts w:ascii="Arial" w:hAnsi="Arial" w:cs="Arial"/>
          <w:sz w:val="24"/>
          <w:szCs w:val="24"/>
          <w:lang w:val="es-MX" w:eastAsia="es-MX"/>
        </w:rPr>
      </w:pPr>
      <w:r w:rsidRPr="006628C9">
        <w:rPr>
          <w:rFonts w:ascii="Arial" w:hAnsi="Arial" w:cs="Arial"/>
          <w:sz w:val="24"/>
          <w:szCs w:val="24"/>
        </w:rPr>
        <w:t>Ejecutar las medidas que dicte el pleno que sean necesarias para coordinar las funciones jurisdiccionales y administrativas del tribunal.</w:t>
      </w:r>
    </w:p>
    <w:p w14:paraId="7E2BB082" w14:textId="77777777" w:rsidR="006846EE" w:rsidRDefault="006628C9" w:rsidP="006628C9">
      <w:pPr>
        <w:tabs>
          <w:tab w:val="left" w:pos="1134"/>
        </w:tabs>
        <w:jc w:val="right"/>
        <w:rPr>
          <w:rFonts w:eastAsia="MS Mincho"/>
          <w:i/>
          <w:iCs/>
          <w:color w:val="0000FF"/>
          <w:sz w:val="16"/>
          <w:szCs w:val="16"/>
          <w:lang w:val="es-MX"/>
        </w:rPr>
      </w:pPr>
      <w:r>
        <w:rPr>
          <w:rFonts w:eastAsia="MS Mincho"/>
          <w:i/>
          <w:iCs/>
          <w:color w:val="0000FF"/>
          <w:sz w:val="16"/>
          <w:szCs w:val="16"/>
          <w:lang w:val="es-MX"/>
        </w:rPr>
        <w:t xml:space="preserve">Fracción reformada </w:t>
      </w:r>
      <w:r w:rsidRPr="00C00B98">
        <w:rPr>
          <w:rFonts w:eastAsia="MS Mincho"/>
          <w:i/>
          <w:iCs/>
          <w:color w:val="0000FF"/>
          <w:sz w:val="16"/>
          <w:szCs w:val="16"/>
          <w:lang w:val="es-MX"/>
        </w:rPr>
        <w:t>D.O. 13-12-2023</w:t>
      </w:r>
    </w:p>
    <w:p w14:paraId="6D1F5E2A" w14:textId="77777777" w:rsidR="006628C9" w:rsidRPr="006628C9" w:rsidRDefault="006628C9" w:rsidP="006628C9">
      <w:pPr>
        <w:tabs>
          <w:tab w:val="left" w:pos="1134"/>
        </w:tabs>
        <w:jc w:val="right"/>
        <w:rPr>
          <w:rFonts w:ascii="Arial" w:hAnsi="Arial" w:cs="Arial"/>
          <w:sz w:val="24"/>
          <w:szCs w:val="24"/>
          <w:lang w:val="es-MX" w:eastAsia="es-MX"/>
        </w:rPr>
      </w:pPr>
    </w:p>
    <w:p w14:paraId="676C63AC" w14:textId="77777777" w:rsidR="0012529B" w:rsidRPr="00683B51" w:rsidRDefault="0012529B" w:rsidP="006A3A21">
      <w:pPr>
        <w:pStyle w:val="Prrafodelista"/>
        <w:numPr>
          <w:ilvl w:val="0"/>
          <w:numId w:val="7"/>
        </w:numPr>
        <w:tabs>
          <w:tab w:val="left" w:pos="1134"/>
        </w:tabs>
        <w:ind w:left="0" w:firstLine="709"/>
        <w:jc w:val="both"/>
        <w:rPr>
          <w:rFonts w:ascii="Arial" w:hAnsi="Arial" w:cs="Arial"/>
          <w:sz w:val="24"/>
          <w:szCs w:val="24"/>
          <w:lang w:val="es-MX" w:eastAsia="es-MX"/>
        </w:rPr>
      </w:pPr>
      <w:r w:rsidRPr="006628C9">
        <w:rPr>
          <w:rFonts w:ascii="Arial" w:hAnsi="Arial" w:cs="Arial"/>
          <w:sz w:val="24"/>
          <w:szCs w:val="24"/>
          <w:lang w:val="es-ES_tradnl" w:eastAsia="es-MX"/>
        </w:rPr>
        <w:t xml:space="preserve">Representar </w:t>
      </w:r>
      <w:r w:rsidRPr="00992D24">
        <w:rPr>
          <w:rFonts w:ascii="Arial" w:hAnsi="Arial" w:cs="Arial"/>
          <w:sz w:val="24"/>
          <w:szCs w:val="24"/>
          <w:lang w:val="es-ES_tradnl" w:eastAsia="es-MX"/>
        </w:rPr>
        <w:t xml:space="preserve">legalmente al tribunal ante cualquier autoridad o persona, gozando poder general amplísimo para pleitos y cobranzas y actos de administración, pudiendo promover y desistirse de cualquier acto o procedimiento, de </w:t>
      </w:r>
      <w:r w:rsidRPr="00683B51">
        <w:rPr>
          <w:rFonts w:ascii="Arial" w:hAnsi="Arial" w:cs="Arial"/>
          <w:sz w:val="24"/>
          <w:szCs w:val="24"/>
          <w:lang w:val="es-ES_tradnl" w:eastAsia="es-MX"/>
        </w:rPr>
        <w:t>naturaleza administrativa o jurisdiccional.</w:t>
      </w:r>
    </w:p>
    <w:p w14:paraId="4438A569" w14:textId="77777777" w:rsidR="006846EE" w:rsidRPr="00683B51" w:rsidRDefault="006846EE" w:rsidP="006846EE">
      <w:pPr>
        <w:pStyle w:val="Prrafodelista"/>
        <w:rPr>
          <w:rFonts w:ascii="Arial" w:hAnsi="Arial" w:cs="Arial"/>
          <w:sz w:val="24"/>
          <w:szCs w:val="24"/>
          <w:lang w:val="es-MX" w:eastAsia="es-MX"/>
        </w:rPr>
      </w:pPr>
    </w:p>
    <w:p w14:paraId="4C2E8483" w14:textId="77777777" w:rsidR="00683B51" w:rsidRPr="00683B51" w:rsidRDefault="00683B51" w:rsidP="00683B51">
      <w:pPr>
        <w:pStyle w:val="Prrafodelista"/>
        <w:numPr>
          <w:ilvl w:val="0"/>
          <w:numId w:val="7"/>
        </w:numPr>
        <w:tabs>
          <w:tab w:val="left" w:pos="1134"/>
        </w:tabs>
        <w:ind w:left="0" w:firstLine="709"/>
        <w:jc w:val="both"/>
        <w:rPr>
          <w:rFonts w:ascii="Arial" w:hAnsi="Arial" w:cs="Arial"/>
          <w:sz w:val="24"/>
          <w:szCs w:val="24"/>
          <w:lang w:val="es-MX" w:eastAsia="es-MX"/>
        </w:rPr>
      </w:pPr>
      <w:r w:rsidRPr="00683B51">
        <w:rPr>
          <w:rFonts w:ascii="Arial" w:hAnsi="Arial" w:cs="Arial"/>
          <w:sz w:val="24"/>
          <w:szCs w:val="24"/>
        </w:rPr>
        <w:t>Otorgar, previa aprobación del pleno y a nombre del tribunal, mandatos o poderes generales o limitados en términos de lo establecido en el Código Civil del Estado de Yucatán para la atención de los asuntos de su competencia y revocar dichos mandatos</w:t>
      </w:r>
    </w:p>
    <w:p w14:paraId="2F9E677D" w14:textId="77777777" w:rsidR="00683B51" w:rsidRDefault="00683B51" w:rsidP="00683B51">
      <w:pPr>
        <w:tabs>
          <w:tab w:val="left" w:pos="1134"/>
        </w:tabs>
        <w:jc w:val="right"/>
        <w:rPr>
          <w:rFonts w:eastAsia="MS Mincho"/>
          <w:i/>
          <w:iCs/>
          <w:color w:val="0000FF"/>
          <w:sz w:val="16"/>
          <w:szCs w:val="16"/>
          <w:lang w:val="es-MX"/>
        </w:rPr>
      </w:pPr>
      <w:r>
        <w:rPr>
          <w:rFonts w:eastAsia="MS Mincho"/>
          <w:i/>
          <w:iCs/>
          <w:color w:val="0000FF"/>
          <w:sz w:val="16"/>
          <w:szCs w:val="16"/>
          <w:lang w:val="es-MX"/>
        </w:rPr>
        <w:t xml:space="preserve">Fracción reformada </w:t>
      </w:r>
      <w:r w:rsidRPr="00C00B98">
        <w:rPr>
          <w:rFonts w:eastAsia="MS Mincho"/>
          <w:i/>
          <w:iCs/>
          <w:color w:val="0000FF"/>
          <w:sz w:val="16"/>
          <w:szCs w:val="16"/>
          <w:lang w:val="es-MX"/>
        </w:rPr>
        <w:t>D.O. 13-12-2023</w:t>
      </w:r>
    </w:p>
    <w:p w14:paraId="6AF4EE57" w14:textId="77777777" w:rsidR="00081DA5" w:rsidRPr="00992D24" w:rsidRDefault="00081DA5" w:rsidP="00683B51">
      <w:pPr>
        <w:tabs>
          <w:tab w:val="left" w:pos="1134"/>
        </w:tabs>
        <w:jc w:val="right"/>
        <w:rPr>
          <w:rFonts w:ascii="Arial" w:hAnsi="Arial" w:cs="Arial"/>
          <w:sz w:val="24"/>
          <w:szCs w:val="24"/>
          <w:lang w:val="es-MX" w:eastAsia="es-MX"/>
        </w:rPr>
      </w:pPr>
    </w:p>
    <w:p w14:paraId="516867D4" w14:textId="77777777" w:rsidR="0012529B" w:rsidRPr="001E5DB6" w:rsidRDefault="00B34141" w:rsidP="006A3A21">
      <w:pPr>
        <w:pStyle w:val="Prrafodelista"/>
        <w:numPr>
          <w:ilvl w:val="0"/>
          <w:numId w:val="7"/>
        </w:numPr>
        <w:tabs>
          <w:tab w:val="left" w:pos="1134"/>
        </w:tabs>
        <w:ind w:left="0" w:firstLine="709"/>
        <w:jc w:val="both"/>
        <w:rPr>
          <w:rFonts w:ascii="Arial" w:hAnsi="Arial" w:cs="Arial"/>
          <w:sz w:val="24"/>
          <w:szCs w:val="24"/>
          <w:lang w:val="es-MX" w:eastAsia="es-MX"/>
        </w:rPr>
      </w:pPr>
      <w:r w:rsidRPr="00992D24">
        <w:rPr>
          <w:rFonts w:ascii="Arial" w:hAnsi="Arial" w:cs="Arial"/>
          <w:sz w:val="24"/>
          <w:szCs w:val="24"/>
          <w:lang w:val="es-MX" w:eastAsia="es-MX"/>
        </w:rPr>
        <w:t>Formular informes sobre el ejercicio de la función pública del tribunal, así como rendirlo anualmente ante el Pleno</w:t>
      </w:r>
      <w:r w:rsidR="0012529B" w:rsidRPr="00992D24">
        <w:rPr>
          <w:rFonts w:ascii="Arial" w:hAnsi="Arial" w:cs="Arial"/>
          <w:sz w:val="24"/>
          <w:szCs w:val="24"/>
          <w:lang w:val="es-ES_tradnl" w:eastAsia="es-MX"/>
        </w:rPr>
        <w:t>.</w:t>
      </w:r>
    </w:p>
    <w:p w14:paraId="2D642355" w14:textId="77777777" w:rsidR="001E5DB6" w:rsidRPr="001E5DB6" w:rsidRDefault="001E5DB6" w:rsidP="001E5DB6">
      <w:pPr>
        <w:pStyle w:val="Prrafodelista"/>
        <w:rPr>
          <w:rFonts w:ascii="Arial" w:hAnsi="Arial" w:cs="Arial"/>
          <w:sz w:val="24"/>
          <w:szCs w:val="24"/>
          <w:lang w:val="es-MX" w:eastAsia="es-MX"/>
        </w:rPr>
      </w:pPr>
    </w:p>
    <w:p w14:paraId="75AC3C42" w14:textId="77777777" w:rsidR="000C7894" w:rsidRPr="000C7894" w:rsidRDefault="009E46DE" w:rsidP="000C7894">
      <w:pPr>
        <w:pStyle w:val="Prrafodelista"/>
        <w:numPr>
          <w:ilvl w:val="0"/>
          <w:numId w:val="7"/>
        </w:numPr>
        <w:tabs>
          <w:tab w:val="left" w:pos="1134"/>
        </w:tabs>
        <w:ind w:left="0" w:firstLine="709"/>
        <w:jc w:val="both"/>
        <w:rPr>
          <w:rFonts w:ascii="Arial" w:hAnsi="Arial" w:cs="Arial"/>
          <w:sz w:val="24"/>
          <w:szCs w:val="24"/>
          <w:lang w:val="es-MX" w:eastAsia="es-MX"/>
        </w:rPr>
      </w:pPr>
      <w:r>
        <w:rPr>
          <w:rFonts w:ascii="Arial" w:hAnsi="Arial" w:cs="Arial"/>
          <w:sz w:val="24"/>
          <w:szCs w:val="24"/>
          <w:lang w:val="es-MX" w:eastAsia="es-MX"/>
        </w:rPr>
        <w:t>Rendir un informe anual al</w:t>
      </w:r>
      <w:r w:rsidR="001E5DB6">
        <w:rPr>
          <w:rFonts w:ascii="Arial" w:hAnsi="Arial" w:cs="Arial"/>
          <w:sz w:val="24"/>
          <w:szCs w:val="24"/>
          <w:lang w:val="es-MX" w:eastAsia="es-MX"/>
        </w:rPr>
        <w:t xml:space="preserve"> Congreso del Estado basado en indicadores en materia de Responsabilidades Administrativas, tomando en consideración las directrices y políticas que emita el Comité Coordinador del </w:t>
      </w:r>
      <w:r w:rsidR="001E5DB6" w:rsidRPr="000C7894">
        <w:rPr>
          <w:rFonts w:ascii="Arial" w:hAnsi="Arial" w:cs="Arial"/>
          <w:sz w:val="24"/>
          <w:szCs w:val="24"/>
          <w:lang w:val="es-MX" w:eastAsia="es-MX"/>
        </w:rPr>
        <w:t>Sistema Estatal Anticorrupción.</w:t>
      </w:r>
    </w:p>
    <w:p w14:paraId="6B909BA5" w14:textId="77777777" w:rsidR="000C7894" w:rsidRPr="000C7894" w:rsidRDefault="000C7894" w:rsidP="000C7894">
      <w:pPr>
        <w:pStyle w:val="Prrafodelista"/>
        <w:rPr>
          <w:rFonts w:ascii="Arial" w:hAnsi="Arial" w:cs="Arial"/>
          <w:sz w:val="24"/>
          <w:szCs w:val="24"/>
        </w:rPr>
      </w:pPr>
    </w:p>
    <w:p w14:paraId="25B009E5" w14:textId="77777777" w:rsidR="000C7894" w:rsidRPr="000C7894" w:rsidRDefault="000C7894" w:rsidP="000C7894">
      <w:pPr>
        <w:pStyle w:val="Prrafodelista"/>
        <w:numPr>
          <w:ilvl w:val="0"/>
          <w:numId w:val="7"/>
        </w:numPr>
        <w:tabs>
          <w:tab w:val="left" w:pos="1134"/>
        </w:tabs>
        <w:ind w:left="0" w:firstLine="709"/>
        <w:jc w:val="both"/>
        <w:rPr>
          <w:rFonts w:ascii="Arial" w:hAnsi="Arial" w:cs="Arial"/>
          <w:sz w:val="24"/>
          <w:szCs w:val="24"/>
          <w:lang w:val="es-MX" w:eastAsia="es-MX"/>
        </w:rPr>
      </w:pPr>
      <w:r w:rsidRPr="000C7894">
        <w:rPr>
          <w:rFonts w:ascii="Arial" w:hAnsi="Arial" w:cs="Arial"/>
          <w:sz w:val="24"/>
          <w:szCs w:val="24"/>
        </w:rPr>
        <w:t xml:space="preserve">Designar y revocar, previa aprobación del pleno y mediante oficio, delegados o apoderados para que hagan promociones, concurran a las audiencias, rindan pruebas, formulen alegatos, promuevan los incidentes y recursos procedentes en los juicios de amparo que se interpongan contra resoluciones, acuerdos o actos dictados por el tribunal o relativos a actos de la presidencia. </w:t>
      </w:r>
    </w:p>
    <w:p w14:paraId="6D7860E4" w14:textId="77777777" w:rsidR="000C7894" w:rsidRDefault="000C7894" w:rsidP="000C7894">
      <w:pPr>
        <w:pStyle w:val="Prrafodelista"/>
        <w:jc w:val="right"/>
        <w:rPr>
          <w:rFonts w:eastAsia="MS Mincho"/>
          <w:i/>
          <w:iCs/>
          <w:color w:val="0000FF"/>
          <w:sz w:val="16"/>
          <w:szCs w:val="16"/>
          <w:lang w:val="es-MX"/>
        </w:rPr>
      </w:pPr>
      <w:r>
        <w:rPr>
          <w:rFonts w:eastAsia="MS Mincho"/>
          <w:i/>
          <w:iCs/>
          <w:color w:val="0000FF"/>
          <w:sz w:val="16"/>
          <w:szCs w:val="16"/>
          <w:lang w:val="es-MX"/>
        </w:rPr>
        <w:t xml:space="preserve">Fracción reformada </w:t>
      </w:r>
      <w:r w:rsidRPr="00C00B98">
        <w:rPr>
          <w:rFonts w:eastAsia="MS Mincho"/>
          <w:i/>
          <w:iCs/>
          <w:color w:val="0000FF"/>
          <w:sz w:val="16"/>
          <w:szCs w:val="16"/>
          <w:lang w:val="es-MX"/>
        </w:rPr>
        <w:t>D.O. 13-12-2023</w:t>
      </w:r>
    </w:p>
    <w:p w14:paraId="3E2A0EB4" w14:textId="77777777" w:rsidR="000C7894" w:rsidRPr="000C7894" w:rsidRDefault="000C7894" w:rsidP="000C7894">
      <w:pPr>
        <w:pStyle w:val="Prrafodelista"/>
        <w:jc w:val="right"/>
        <w:rPr>
          <w:rFonts w:ascii="Arial" w:hAnsi="Arial" w:cs="Arial"/>
          <w:sz w:val="24"/>
          <w:szCs w:val="24"/>
        </w:rPr>
      </w:pPr>
    </w:p>
    <w:p w14:paraId="6E82DD3D" w14:textId="77777777" w:rsidR="000C7894" w:rsidRPr="000C7894" w:rsidRDefault="000C7894" w:rsidP="000C7894">
      <w:pPr>
        <w:pStyle w:val="Prrafodelista"/>
        <w:numPr>
          <w:ilvl w:val="0"/>
          <w:numId w:val="7"/>
        </w:numPr>
        <w:tabs>
          <w:tab w:val="left" w:pos="1134"/>
        </w:tabs>
        <w:ind w:left="0" w:firstLine="709"/>
        <w:jc w:val="both"/>
        <w:rPr>
          <w:rFonts w:ascii="Arial" w:hAnsi="Arial" w:cs="Arial"/>
          <w:sz w:val="24"/>
          <w:szCs w:val="24"/>
          <w:lang w:val="es-MX" w:eastAsia="es-MX"/>
        </w:rPr>
      </w:pPr>
      <w:r w:rsidRPr="000C7894">
        <w:rPr>
          <w:rFonts w:ascii="Arial" w:hAnsi="Arial" w:cs="Arial"/>
          <w:sz w:val="24"/>
          <w:szCs w:val="24"/>
        </w:rPr>
        <w:t xml:space="preserve">Conferir y revocar, previa aprobación del pleno, poderes para articular y absolver posiciones. </w:t>
      </w:r>
    </w:p>
    <w:p w14:paraId="2D6E62CD" w14:textId="77777777" w:rsidR="000C7894" w:rsidRDefault="000C7894" w:rsidP="000C7894">
      <w:pPr>
        <w:pStyle w:val="Prrafodelista"/>
        <w:jc w:val="right"/>
        <w:rPr>
          <w:rFonts w:eastAsia="MS Mincho"/>
          <w:i/>
          <w:iCs/>
          <w:color w:val="0000FF"/>
          <w:sz w:val="16"/>
          <w:szCs w:val="16"/>
          <w:lang w:val="es-MX"/>
        </w:rPr>
      </w:pPr>
      <w:r>
        <w:rPr>
          <w:rFonts w:eastAsia="MS Mincho"/>
          <w:i/>
          <w:iCs/>
          <w:color w:val="0000FF"/>
          <w:sz w:val="16"/>
          <w:szCs w:val="16"/>
          <w:lang w:val="es-MX"/>
        </w:rPr>
        <w:t xml:space="preserve">Fracción reformada </w:t>
      </w:r>
      <w:r w:rsidRPr="00C00B98">
        <w:rPr>
          <w:rFonts w:eastAsia="MS Mincho"/>
          <w:i/>
          <w:iCs/>
          <w:color w:val="0000FF"/>
          <w:sz w:val="16"/>
          <w:szCs w:val="16"/>
          <w:lang w:val="es-MX"/>
        </w:rPr>
        <w:t>D.O. 13-12-2023</w:t>
      </w:r>
    </w:p>
    <w:p w14:paraId="7ED10CD7" w14:textId="77777777" w:rsidR="000C7894" w:rsidRPr="000C7894" w:rsidRDefault="000C7894" w:rsidP="000C7894">
      <w:pPr>
        <w:pStyle w:val="Prrafodelista"/>
        <w:jc w:val="right"/>
        <w:rPr>
          <w:rFonts w:ascii="Arial" w:hAnsi="Arial" w:cs="Arial"/>
          <w:sz w:val="24"/>
          <w:szCs w:val="24"/>
        </w:rPr>
      </w:pPr>
    </w:p>
    <w:p w14:paraId="34E6810D" w14:textId="77777777" w:rsidR="000C7894" w:rsidRPr="000C7894" w:rsidRDefault="000C7894" w:rsidP="000C7894">
      <w:pPr>
        <w:pStyle w:val="Prrafodelista"/>
        <w:numPr>
          <w:ilvl w:val="0"/>
          <w:numId w:val="7"/>
        </w:numPr>
        <w:tabs>
          <w:tab w:val="left" w:pos="1134"/>
        </w:tabs>
        <w:ind w:left="0" w:firstLine="709"/>
        <w:jc w:val="both"/>
        <w:rPr>
          <w:rFonts w:ascii="Arial" w:hAnsi="Arial" w:cs="Arial"/>
          <w:sz w:val="24"/>
          <w:szCs w:val="24"/>
          <w:lang w:val="es-MX" w:eastAsia="es-MX"/>
        </w:rPr>
      </w:pPr>
      <w:r w:rsidRPr="000C7894">
        <w:rPr>
          <w:rFonts w:ascii="Arial" w:hAnsi="Arial" w:cs="Arial"/>
          <w:sz w:val="24"/>
          <w:szCs w:val="24"/>
        </w:rPr>
        <w:t>Promover y desistirse de cualquier acto o procedimiento, de naturaleza administrativa o jurisdiccional, en representación del tribunal, previo acuerdo del pleno.</w:t>
      </w:r>
    </w:p>
    <w:p w14:paraId="09F1ADC3" w14:textId="77777777" w:rsidR="000C7894" w:rsidRDefault="000C7894" w:rsidP="000C7894">
      <w:pPr>
        <w:pStyle w:val="Prrafodelista"/>
        <w:jc w:val="right"/>
        <w:rPr>
          <w:rFonts w:eastAsia="MS Mincho"/>
          <w:i/>
          <w:iCs/>
          <w:color w:val="0000FF"/>
          <w:sz w:val="16"/>
          <w:szCs w:val="16"/>
          <w:lang w:val="es-MX"/>
        </w:rPr>
      </w:pPr>
      <w:r>
        <w:rPr>
          <w:rFonts w:eastAsia="MS Mincho"/>
          <w:i/>
          <w:iCs/>
          <w:color w:val="0000FF"/>
          <w:sz w:val="16"/>
          <w:szCs w:val="16"/>
          <w:lang w:val="es-MX"/>
        </w:rPr>
        <w:t xml:space="preserve">Fracción reformada </w:t>
      </w:r>
      <w:r w:rsidRPr="00C00B98">
        <w:rPr>
          <w:rFonts w:eastAsia="MS Mincho"/>
          <w:i/>
          <w:iCs/>
          <w:color w:val="0000FF"/>
          <w:sz w:val="16"/>
          <w:szCs w:val="16"/>
          <w:lang w:val="es-MX"/>
        </w:rPr>
        <w:t>D.O. 13-12-2023</w:t>
      </w:r>
    </w:p>
    <w:p w14:paraId="17A3C3BF" w14:textId="77777777" w:rsidR="000C7894" w:rsidRPr="000C7894" w:rsidRDefault="000C7894" w:rsidP="000C7894">
      <w:pPr>
        <w:pStyle w:val="Prrafodelista"/>
        <w:jc w:val="right"/>
        <w:rPr>
          <w:rFonts w:ascii="Arial" w:hAnsi="Arial" w:cs="Arial"/>
          <w:sz w:val="24"/>
          <w:szCs w:val="24"/>
          <w:lang w:val="es-MX" w:eastAsia="es-MX"/>
        </w:rPr>
      </w:pPr>
    </w:p>
    <w:p w14:paraId="009928D1" w14:textId="77777777" w:rsidR="0012529B" w:rsidRPr="00413C69" w:rsidRDefault="0012529B" w:rsidP="000C7894">
      <w:pPr>
        <w:pStyle w:val="Prrafodelista"/>
        <w:numPr>
          <w:ilvl w:val="0"/>
          <w:numId w:val="7"/>
        </w:numPr>
        <w:tabs>
          <w:tab w:val="left" w:pos="1134"/>
        </w:tabs>
        <w:ind w:left="0" w:firstLine="709"/>
        <w:jc w:val="both"/>
        <w:rPr>
          <w:rFonts w:ascii="Arial" w:hAnsi="Arial" w:cs="Arial"/>
          <w:sz w:val="24"/>
          <w:szCs w:val="24"/>
          <w:lang w:val="es-MX" w:eastAsia="es-MX"/>
        </w:rPr>
      </w:pPr>
      <w:r w:rsidRPr="00413C69">
        <w:rPr>
          <w:rFonts w:ascii="Arial" w:hAnsi="Arial" w:cs="Arial"/>
          <w:sz w:val="24"/>
          <w:szCs w:val="24"/>
          <w:lang w:val="es-ES_tradnl" w:eastAsia="es-MX"/>
        </w:rPr>
        <w:t>Rendir los informes solicitados en los juicios de amparo en los que el tribunal sea autoridad demandada en el ejercicio de sus funciones públicas.</w:t>
      </w:r>
    </w:p>
    <w:p w14:paraId="0EBF96C5" w14:textId="77777777" w:rsidR="00992D24" w:rsidRPr="00992D24" w:rsidRDefault="00992D24" w:rsidP="00992D24">
      <w:pPr>
        <w:tabs>
          <w:tab w:val="left" w:pos="1134"/>
        </w:tabs>
        <w:jc w:val="both"/>
        <w:rPr>
          <w:rFonts w:ascii="Arial" w:hAnsi="Arial" w:cs="Arial"/>
          <w:sz w:val="24"/>
          <w:szCs w:val="24"/>
          <w:lang w:val="es-MX" w:eastAsia="es-MX"/>
        </w:rPr>
      </w:pPr>
    </w:p>
    <w:p w14:paraId="6707C9EC" w14:textId="77777777" w:rsidR="008E7BA4" w:rsidRDefault="0012529B" w:rsidP="008E7BA4">
      <w:pPr>
        <w:pStyle w:val="Prrafodelista"/>
        <w:numPr>
          <w:ilvl w:val="0"/>
          <w:numId w:val="7"/>
        </w:numPr>
        <w:tabs>
          <w:tab w:val="left" w:pos="1134"/>
        </w:tabs>
        <w:ind w:left="0" w:firstLine="709"/>
        <w:jc w:val="both"/>
        <w:rPr>
          <w:rFonts w:ascii="Arial" w:hAnsi="Arial" w:cs="Arial"/>
          <w:sz w:val="24"/>
          <w:szCs w:val="24"/>
          <w:lang w:val="es-ES_tradnl" w:eastAsia="es-MX"/>
        </w:rPr>
      </w:pPr>
      <w:r w:rsidRPr="00992D24">
        <w:rPr>
          <w:rFonts w:ascii="Arial" w:hAnsi="Arial" w:cs="Arial"/>
          <w:sz w:val="24"/>
          <w:szCs w:val="24"/>
          <w:lang w:val="es-ES_tradnl" w:eastAsia="es-MX"/>
        </w:rPr>
        <w:t>Ordenar y realizar todos los actos necesarios para el cumplimiento de ejecutorias y resoluciones de amparo en términos de la Ley de Amparo, Reglamentaria de los artículos 103 y 107 de la Constitución Política de los Estados Unidos Mexicanos, así como, a nombre y representación del tribunal, atender, presentarse, diligenciar y sustanciar cualquier otro proceso o recurso contemplado en la ley de amparo o ante tribunales del Poder Judicial de la federación.</w:t>
      </w:r>
    </w:p>
    <w:p w14:paraId="30DA5D95" w14:textId="77777777" w:rsidR="008E7BA4" w:rsidRDefault="008E7BA4" w:rsidP="008E7BA4">
      <w:pPr>
        <w:pStyle w:val="Prrafodelista"/>
      </w:pPr>
    </w:p>
    <w:p w14:paraId="4444DC12" w14:textId="77777777" w:rsidR="008E7BA4" w:rsidRPr="008E7BA4" w:rsidRDefault="008E7BA4" w:rsidP="008E7BA4">
      <w:pPr>
        <w:pStyle w:val="Prrafodelista"/>
        <w:numPr>
          <w:ilvl w:val="0"/>
          <w:numId w:val="7"/>
        </w:numPr>
        <w:tabs>
          <w:tab w:val="left" w:pos="1134"/>
        </w:tabs>
        <w:ind w:left="0" w:firstLine="709"/>
        <w:jc w:val="both"/>
        <w:rPr>
          <w:rFonts w:ascii="Arial" w:hAnsi="Arial" w:cs="Arial"/>
          <w:sz w:val="24"/>
          <w:szCs w:val="24"/>
          <w:lang w:val="es-ES_tradnl" w:eastAsia="es-MX"/>
        </w:rPr>
      </w:pPr>
      <w:r w:rsidRPr="008E7BA4">
        <w:rPr>
          <w:rFonts w:ascii="Arial" w:hAnsi="Arial" w:cs="Arial"/>
          <w:sz w:val="24"/>
          <w:szCs w:val="24"/>
        </w:rPr>
        <w:t xml:space="preserve">Turnar, dentro de las veinticuatro horas siguientes a su recepción, los asuntos que deba conocer el tribunal para la sustanciación de los expedientes de conformidad con la normativa aplicable, incluso en los que considere pudiese estar impedido para conocer. </w:t>
      </w:r>
    </w:p>
    <w:p w14:paraId="20BB6832" w14:textId="77777777" w:rsidR="00992D24" w:rsidRDefault="008E7BA4" w:rsidP="008E7BA4">
      <w:pPr>
        <w:tabs>
          <w:tab w:val="left" w:pos="1134"/>
        </w:tabs>
        <w:jc w:val="right"/>
        <w:rPr>
          <w:rFonts w:eastAsia="MS Mincho"/>
          <w:i/>
          <w:iCs/>
          <w:color w:val="0000FF"/>
          <w:sz w:val="16"/>
          <w:szCs w:val="16"/>
          <w:lang w:val="es-MX"/>
        </w:rPr>
      </w:pPr>
      <w:r>
        <w:rPr>
          <w:rFonts w:eastAsia="MS Mincho"/>
          <w:i/>
          <w:iCs/>
          <w:color w:val="0000FF"/>
          <w:sz w:val="16"/>
          <w:szCs w:val="16"/>
          <w:lang w:val="es-MX"/>
        </w:rPr>
        <w:t xml:space="preserve">Fracción reformada </w:t>
      </w:r>
      <w:r w:rsidRPr="00C00B98">
        <w:rPr>
          <w:rFonts w:eastAsia="MS Mincho"/>
          <w:i/>
          <w:iCs/>
          <w:color w:val="0000FF"/>
          <w:sz w:val="16"/>
          <w:szCs w:val="16"/>
          <w:lang w:val="es-MX"/>
        </w:rPr>
        <w:t>D.O. 13-12-2023</w:t>
      </w:r>
    </w:p>
    <w:p w14:paraId="50990ED8" w14:textId="77777777" w:rsidR="008E7BA4" w:rsidRPr="00992D24" w:rsidRDefault="008E7BA4" w:rsidP="008E7BA4">
      <w:pPr>
        <w:tabs>
          <w:tab w:val="left" w:pos="1134"/>
        </w:tabs>
        <w:jc w:val="right"/>
        <w:rPr>
          <w:rFonts w:ascii="Arial" w:hAnsi="Arial" w:cs="Arial"/>
          <w:sz w:val="24"/>
          <w:szCs w:val="24"/>
          <w:lang w:val="es-MX" w:eastAsia="es-MX"/>
        </w:rPr>
      </w:pPr>
    </w:p>
    <w:p w14:paraId="1ADB55A7" w14:textId="77777777" w:rsidR="0012529B" w:rsidRPr="00992D24" w:rsidRDefault="00A534FD" w:rsidP="006A3A21">
      <w:pPr>
        <w:pStyle w:val="Prrafodelista"/>
        <w:numPr>
          <w:ilvl w:val="0"/>
          <w:numId w:val="7"/>
        </w:numPr>
        <w:tabs>
          <w:tab w:val="left" w:pos="1134"/>
        </w:tabs>
        <w:ind w:left="0" w:firstLine="709"/>
        <w:jc w:val="both"/>
        <w:rPr>
          <w:rFonts w:ascii="Arial" w:hAnsi="Arial" w:cs="Arial"/>
          <w:sz w:val="24"/>
          <w:szCs w:val="24"/>
          <w:lang w:val="es-MX" w:eastAsia="es-MX"/>
        </w:rPr>
      </w:pPr>
      <w:r>
        <w:rPr>
          <w:rFonts w:ascii="Arial" w:hAnsi="Arial" w:cs="Arial"/>
          <w:sz w:val="24"/>
          <w:szCs w:val="24"/>
          <w:lang w:val="es-ES_tradnl" w:eastAsia="es-MX"/>
        </w:rPr>
        <w:t>Se deroga.</w:t>
      </w:r>
    </w:p>
    <w:p w14:paraId="6B71B1B2" w14:textId="77777777" w:rsidR="00992D24" w:rsidRDefault="00A534FD" w:rsidP="00A534FD">
      <w:pPr>
        <w:tabs>
          <w:tab w:val="left" w:pos="1134"/>
        </w:tabs>
        <w:jc w:val="right"/>
        <w:rPr>
          <w:rFonts w:eastAsia="MS Mincho"/>
          <w:i/>
          <w:iCs/>
          <w:color w:val="0000FF"/>
          <w:sz w:val="16"/>
          <w:szCs w:val="16"/>
          <w:lang w:val="es-MX"/>
        </w:rPr>
      </w:pPr>
      <w:r>
        <w:rPr>
          <w:rFonts w:eastAsia="MS Mincho"/>
          <w:i/>
          <w:iCs/>
          <w:color w:val="0000FF"/>
          <w:sz w:val="16"/>
          <w:szCs w:val="16"/>
          <w:lang w:val="es-MX"/>
        </w:rPr>
        <w:t xml:space="preserve">Fracción derogada </w:t>
      </w:r>
      <w:r w:rsidRPr="00C00B98">
        <w:rPr>
          <w:rFonts w:eastAsia="MS Mincho"/>
          <w:i/>
          <w:iCs/>
          <w:color w:val="0000FF"/>
          <w:sz w:val="16"/>
          <w:szCs w:val="16"/>
          <w:lang w:val="es-MX"/>
        </w:rPr>
        <w:t>D.O. 13-12-2023</w:t>
      </w:r>
    </w:p>
    <w:p w14:paraId="03BAE531" w14:textId="77777777" w:rsidR="00A534FD" w:rsidRPr="00992D24" w:rsidRDefault="00A534FD" w:rsidP="00A534FD">
      <w:pPr>
        <w:tabs>
          <w:tab w:val="left" w:pos="1134"/>
        </w:tabs>
        <w:jc w:val="right"/>
        <w:rPr>
          <w:rFonts w:ascii="Arial" w:hAnsi="Arial" w:cs="Arial"/>
          <w:sz w:val="24"/>
          <w:szCs w:val="24"/>
          <w:lang w:val="es-MX" w:eastAsia="es-MX"/>
        </w:rPr>
      </w:pPr>
    </w:p>
    <w:p w14:paraId="33F72F17" w14:textId="77777777" w:rsidR="0012529B" w:rsidRPr="008C7564" w:rsidRDefault="008C7564" w:rsidP="006A3A21">
      <w:pPr>
        <w:pStyle w:val="Prrafodelista"/>
        <w:numPr>
          <w:ilvl w:val="0"/>
          <w:numId w:val="7"/>
        </w:numPr>
        <w:tabs>
          <w:tab w:val="left" w:pos="1134"/>
        </w:tabs>
        <w:ind w:left="0" w:firstLine="709"/>
        <w:jc w:val="both"/>
        <w:rPr>
          <w:rFonts w:ascii="Arial" w:hAnsi="Arial" w:cs="Arial"/>
          <w:sz w:val="24"/>
          <w:szCs w:val="24"/>
          <w:lang w:val="es-MX" w:eastAsia="es-MX"/>
        </w:rPr>
      </w:pPr>
      <w:r>
        <w:rPr>
          <w:rFonts w:ascii="Arial" w:hAnsi="Arial" w:cs="Arial"/>
          <w:sz w:val="24"/>
          <w:szCs w:val="24"/>
          <w:lang w:val="es-ES_tradnl" w:eastAsia="es-MX"/>
        </w:rPr>
        <w:t xml:space="preserve">Se deroga. </w:t>
      </w:r>
    </w:p>
    <w:p w14:paraId="2CD6583A" w14:textId="77777777" w:rsidR="008C7564" w:rsidRDefault="008C7564" w:rsidP="008C7564">
      <w:pPr>
        <w:pStyle w:val="Prrafodelista"/>
        <w:tabs>
          <w:tab w:val="left" w:pos="1134"/>
        </w:tabs>
        <w:ind w:left="709"/>
        <w:jc w:val="right"/>
        <w:rPr>
          <w:rFonts w:eastAsia="MS Mincho"/>
          <w:i/>
          <w:iCs/>
          <w:color w:val="0000FF"/>
          <w:sz w:val="16"/>
          <w:szCs w:val="16"/>
          <w:lang w:val="es-MX"/>
        </w:rPr>
      </w:pPr>
      <w:r>
        <w:rPr>
          <w:rFonts w:eastAsia="MS Mincho"/>
          <w:i/>
          <w:iCs/>
          <w:color w:val="0000FF"/>
          <w:sz w:val="16"/>
          <w:szCs w:val="16"/>
          <w:lang w:val="es-MX"/>
        </w:rPr>
        <w:t xml:space="preserve">Fracción derogada </w:t>
      </w:r>
      <w:r w:rsidRPr="00C00B98">
        <w:rPr>
          <w:rFonts w:eastAsia="MS Mincho"/>
          <w:i/>
          <w:iCs/>
          <w:color w:val="0000FF"/>
          <w:sz w:val="16"/>
          <w:szCs w:val="16"/>
          <w:lang w:val="es-MX"/>
        </w:rPr>
        <w:t>D.O. 13-12-2023</w:t>
      </w:r>
    </w:p>
    <w:p w14:paraId="36037EDD" w14:textId="77777777" w:rsidR="008C7564" w:rsidRPr="00992D24" w:rsidRDefault="008C7564" w:rsidP="008C7564">
      <w:pPr>
        <w:pStyle w:val="Prrafodelista"/>
        <w:tabs>
          <w:tab w:val="left" w:pos="1134"/>
        </w:tabs>
        <w:ind w:left="709"/>
        <w:jc w:val="right"/>
        <w:rPr>
          <w:rFonts w:ascii="Arial" w:hAnsi="Arial" w:cs="Arial"/>
          <w:sz w:val="24"/>
          <w:szCs w:val="24"/>
          <w:lang w:val="es-MX" w:eastAsia="es-MX"/>
        </w:rPr>
      </w:pPr>
    </w:p>
    <w:p w14:paraId="3F26BD4D" w14:textId="77777777" w:rsidR="00992D24" w:rsidRPr="00A61A26" w:rsidRDefault="00B66855" w:rsidP="00AC63EA">
      <w:pPr>
        <w:pStyle w:val="Prrafodelista"/>
        <w:numPr>
          <w:ilvl w:val="0"/>
          <w:numId w:val="7"/>
        </w:numPr>
        <w:tabs>
          <w:tab w:val="left" w:pos="1134"/>
        </w:tabs>
        <w:ind w:left="0" w:firstLine="709"/>
        <w:jc w:val="both"/>
        <w:rPr>
          <w:rFonts w:ascii="Arial" w:hAnsi="Arial" w:cs="Arial"/>
          <w:sz w:val="24"/>
          <w:szCs w:val="24"/>
          <w:lang w:val="es-MX" w:eastAsia="es-MX"/>
        </w:rPr>
      </w:pPr>
      <w:r w:rsidRPr="00A61A26">
        <w:rPr>
          <w:rFonts w:ascii="Arial" w:hAnsi="Arial" w:cs="Arial"/>
          <w:sz w:val="24"/>
          <w:szCs w:val="24"/>
        </w:rPr>
        <w:lastRenderedPageBreak/>
        <w:t>Habilitar, previa aprobación del pleno, provisionalmente a las personas servidoras públicas adscritas al tribunal para que, según las necesidades de servicio y su perfil, desempeñen funciones adicionales, incluso la de persona secretaria y persona actuaria.</w:t>
      </w:r>
    </w:p>
    <w:p w14:paraId="4C3904B8" w14:textId="77777777" w:rsidR="00B66855" w:rsidRDefault="00B66855" w:rsidP="00B66855">
      <w:pPr>
        <w:pStyle w:val="Prrafodelista"/>
        <w:tabs>
          <w:tab w:val="left" w:pos="1134"/>
        </w:tabs>
        <w:ind w:left="709"/>
        <w:jc w:val="right"/>
        <w:rPr>
          <w:rFonts w:eastAsia="MS Mincho"/>
          <w:i/>
          <w:iCs/>
          <w:color w:val="0000FF"/>
          <w:sz w:val="16"/>
          <w:szCs w:val="16"/>
          <w:lang w:val="es-MX"/>
        </w:rPr>
      </w:pPr>
      <w:r>
        <w:rPr>
          <w:rFonts w:eastAsia="MS Mincho"/>
          <w:i/>
          <w:iCs/>
          <w:color w:val="0000FF"/>
          <w:sz w:val="16"/>
          <w:szCs w:val="16"/>
          <w:lang w:val="es-MX"/>
        </w:rPr>
        <w:t xml:space="preserve">Fracción reformada </w:t>
      </w:r>
      <w:r w:rsidRPr="00C00B98">
        <w:rPr>
          <w:rFonts w:eastAsia="MS Mincho"/>
          <w:i/>
          <w:iCs/>
          <w:color w:val="0000FF"/>
          <w:sz w:val="16"/>
          <w:szCs w:val="16"/>
          <w:lang w:val="es-MX"/>
        </w:rPr>
        <w:t>D.O. 13-12-2023</w:t>
      </w:r>
    </w:p>
    <w:p w14:paraId="4276E734" w14:textId="77777777" w:rsidR="00B66855" w:rsidRPr="00B66855" w:rsidRDefault="00B66855" w:rsidP="00B66855">
      <w:pPr>
        <w:pStyle w:val="Prrafodelista"/>
        <w:tabs>
          <w:tab w:val="left" w:pos="1134"/>
        </w:tabs>
        <w:ind w:left="709"/>
        <w:jc w:val="right"/>
        <w:rPr>
          <w:rFonts w:ascii="Arial" w:hAnsi="Arial" w:cs="Arial"/>
          <w:sz w:val="24"/>
          <w:szCs w:val="24"/>
          <w:lang w:val="es-MX" w:eastAsia="es-MX"/>
        </w:rPr>
      </w:pPr>
    </w:p>
    <w:p w14:paraId="66907FFE" w14:textId="77777777" w:rsidR="0012529B" w:rsidRPr="00992D24" w:rsidRDefault="00000453" w:rsidP="006A3A21">
      <w:pPr>
        <w:pStyle w:val="Prrafodelista"/>
        <w:numPr>
          <w:ilvl w:val="0"/>
          <w:numId w:val="7"/>
        </w:numPr>
        <w:tabs>
          <w:tab w:val="left" w:pos="1134"/>
        </w:tabs>
        <w:ind w:left="0" w:firstLine="709"/>
        <w:jc w:val="both"/>
        <w:rPr>
          <w:rFonts w:ascii="Arial" w:hAnsi="Arial" w:cs="Arial"/>
          <w:sz w:val="24"/>
          <w:szCs w:val="24"/>
          <w:lang w:val="es-MX" w:eastAsia="es-MX"/>
        </w:rPr>
      </w:pPr>
      <w:r>
        <w:rPr>
          <w:rFonts w:ascii="Arial" w:hAnsi="Arial" w:cs="Arial"/>
          <w:sz w:val="24"/>
          <w:szCs w:val="24"/>
          <w:lang w:val="es-ES_tradnl" w:eastAsia="es-MX"/>
        </w:rPr>
        <w:t>Se deroga.</w:t>
      </w:r>
    </w:p>
    <w:p w14:paraId="508B25C3" w14:textId="77777777" w:rsidR="00992D24" w:rsidRDefault="00000453" w:rsidP="00000453">
      <w:pPr>
        <w:tabs>
          <w:tab w:val="left" w:pos="1134"/>
        </w:tabs>
        <w:jc w:val="right"/>
        <w:rPr>
          <w:rFonts w:eastAsia="MS Mincho"/>
          <w:i/>
          <w:iCs/>
          <w:color w:val="0000FF"/>
          <w:sz w:val="16"/>
          <w:szCs w:val="16"/>
          <w:lang w:val="es-MX"/>
        </w:rPr>
      </w:pPr>
      <w:r>
        <w:rPr>
          <w:rFonts w:eastAsia="MS Mincho"/>
          <w:i/>
          <w:iCs/>
          <w:color w:val="0000FF"/>
          <w:sz w:val="16"/>
          <w:szCs w:val="16"/>
          <w:lang w:val="es-MX"/>
        </w:rPr>
        <w:t xml:space="preserve">Fracción derogada </w:t>
      </w:r>
      <w:r w:rsidRPr="00C00B98">
        <w:rPr>
          <w:rFonts w:eastAsia="MS Mincho"/>
          <w:i/>
          <w:iCs/>
          <w:color w:val="0000FF"/>
          <w:sz w:val="16"/>
          <w:szCs w:val="16"/>
          <w:lang w:val="es-MX"/>
        </w:rPr>
        <w:t>D.O. 13-12-2023</w:t>
      </w:r>
    </w:p>
    <w:p w14:paraId="053498AA" w14:textId="77777777" w:rsidR="00000453" w:rsidRPr="00992D24" w:rsidRDefault="00000453" w:rsidP="00000453">
      <w:pPr>
        <w:tabs>
          <w:tab w:val="left" w:pos="1134"/>
        </w:tabs>
        <w:jc w:val="right"/>
        <w:rPr>
          <w:rFonts w:ascii="Arial" w:hAnsi="Arial" w:cs="Arial"/>
          <w:sz w:val="24"/>
          <w:szCs w:val="24"/>
          <w:lang w:val="es-MX" w:eastAsia="es-MX"/>
        </w:rPr>
      </w:pPr>
    </w:p>
    <w:p w14:paraId="4DD157AC" w14:textId="77777777" w:rsidR="0012529B" w:rsidRPr="00992D24" w:rsidRDefault="00000453" w:rsidP="006A3A21">
      <w:pPr>
        <w:pStyle w:val="Prrafodelista"/>
        <w:numPr>
          <w:ilvl w:val="0"/>
          <w:numId w:val="7"/>
        </w:numPr>
        <w:tabs>
          <w:tab w:val="left" w:pos="1134"/>
        </w:tabs>
        <w:ind w:left="0" w:firstLine="709"/>
        <w:jc w:val="both"/>
        <w:rPr>
          <w:rFonts w:ascii="Arial" w:hAnsi="Arial" w:cs="Arial"/>
          <w:sz w:val="24"/>
          <w:szCs w:val="24"/>
          <w:lang w:val="es-MX" w:eastAsia="es-MX"/>
        </w:rPr>
      </w:pPr>
      <w:r>
        <w:rPr>
          <w:rFonts w:ascii="Arial" w:hAnsi="Arial" w:cs="Arial"/>
          <w:sz w:val="24"/>
          <w:szCs w:val="24"/>
          <w:lang w:val="es-ES_tradnl" w:eastAsia="es-MX"/>
        </w:rPr>
        <w:t>Se deroga.</w:t>
      </w:r>
    </w:p>
    <w:p w14:paraId="731D37E0" w14:textId="77777777" w:rsidR="00992D24" w:rsidRDefault="00000453" w:rsidP="00000453">
      <w:pPr>
        <w:tabs>
          <w:tab w:val="left" w:pos="1134"/>
        </w:tabs>
        <w:jc w:val="right"/>
        <w:rPr>
          <w:rFonts w:eastAsia="MS Mincho"/>
          <w:i/>
          <w:iCs/>
          <w:color w:val="0000FF"/>
          <w:sz w:val="16"/>
          <w:szCs w:val="16"/>
          <w:lang w:val="es-MX"/>
        </w:rPr>
      </w:pPr>
      <w:r>
        <w:rPr>
          <w:rFonts w:eastAsia="MS Mincho"/>
          <w:i/>
          <w:iCs/>
          <w:color w:val="0000FF"/>
          <w:sz w:val="16"/>
          <w:szCs w:val="16"/>
          <w:lang w:val="es-MX"/>
        </w:rPr>
        <w:t xml:space="preserve">Fracción derogada </w:t>
      </w:r>
      <w:r w:rsidRPr="00C00B98">
        <w:rPr>
          <w:rFonts w:eastAsia="MS Mincho"/>
          <w:i/>
          <w:iCs/>
          <w:color w:val="0000FF"/>
          <w:sz w:val="16"/>
          <w:szCs w:val="16"/>
          <w:lang w:val="es-MX"/>
        </w:rPr>
        <w:t>D.O. 13-12-2023</w:t>
      </w:r>
    </w:p>
    <w:p w14:paraId="42F576C6" w14:textId="77777777" w:rsidR="00000453" w:rsidRPr="00992D24" w:rsidRDefault="00000453" w:rsidP="00000453">
      <w:pPr>
        <w:tabs>
          <w:tab w:val="left" w:pos="1134"/>
        </w:tabs>
        <w:jc w:val="right"/>
        <w:rPr>
          <w:rFonts w:ascii="Arial" w:hAnsi="Arial" w:cs="Arial"/>
          <w:sz w:val="24"/>
          <w:szCs w:val="24"/>
          <w:lang w:val="es-MX" w:eastAsia="es-MX"/>
        </w:rPr>
      </w:pPr>
    </w:p>
    <w:p w14:paraId="5DDA6112" w14:textId="77777777" w:rsidR="0012529B" w:rsidRPr="00D17894" w:rsidRDefault="0012529B" w:rsidP="006A3A21">
      <w:pPr>
        <w:pStyle w:val="Prrafodelista"/>
        <w:numPr>
          <w:ilvl w:val="0"/>
          <w:numId w:val="7"/>
        </w:numPr>
        <w:tabs>
          <w:tab w:val="left" w:pos="1134"/>
        </w:tabs>
        <w:ind w:left="0" w:firstLine="709"/>
        <w:jc w:val="both"/>
        <w:rPr>
          <w:rFonts w:ascii="Arial" w:hAnsi="Arial" w:cs="Arial"/>
          <w:sz w:val="24"/>
          <w:szCs w:val="24"/>
          <w:lang w:val="es-MX" w:eastAsia="en-US"/>
        </w:rPr>
      </w:pPr>
      <w:r w:rsidRPr="00D17894">
        <w:rPr>
          <w:rFonts w:ascii="Arial" w:hAnsi="Arial" w:cs="Arial"/>
          <w:sz w:val="24"/>
          <w:szCs w:val="24"/>
          <w:lang w:val="es-MX" w:eastAsia="en-US"/>
        </w:rPr>
        <w:t>Formar parte del Comité Coordinador del Sistema Estatal Anticorrupción en términos de lo dispuesto por el artículo 101 Bis, fracción I, de la Constitución Política del Estado de Yucatán.</w:t>
      </w:r>
    </w:p>
    <w:p w14:paraId="1DCAD2E5" w14:textId="77777777" w:rsidR="00992D24" w:rsidRPr="00D17894" w:rsidRDefault="00992D24" w:rsidP="00992D24">
      <w:pPr>
        <w:tabs>
          <w:tab w:val="left" w:pos="1134"/>
        </w:tabs>
        <w:jc w:val="both"/>
        <w:rPr>
          <w:rFonts w:ascii="Arial" w:hAnsi="Arial" w:cs="Arial"/>
          <w:sz w:val="24"/>
          <w:szCs w:val="24"/>
          <w:lang w:val="es-MX" w:eastAsia="en-US"/>
        </w:rPr>
      </w:pPr>
    </w:p>
    <w:p w14:paraId="09096F7D" w14:textId="77777777" w:rsidR="0012529B" w:rsidRPr="00D17894" w:rsidRDefault="00D17894" w:rsidP="006A3A21">
      <w:pPr>
        <w:pStyle w:val="Prrafodelista"/>
        <w:numPr>
          <w:ilvl w:val="0"/>
          <w:numId w:val="7"/>
        </w:numPr>
        <w:tabs>
          <w:tab w:val="left" w:pos="1134"/>
        </w:tabs>
        <w:ind w:left="0" w:firstLine="709"/>
        <w:jc w:val="both"/>
        <w:rPr>
          <w:rFonts w:ascii="Arial" w:hAnsi="Arial" w:cs="Arial"/>
          <w:sz w:val="24"/>
          <w:szCs w:val="24"/>
          <w:lang w:val="es-ES_tradnl" w:eastAsia="es-MX"/>
        </w:rPr>
      </w:pPr>
      <w:r w:rsidRPr="00D17894">
        <w:rPr>
          <w:rFonts w:ascii="Arial" w:hAnsi="Arial" w:cs="Arial"/>
          <w:sz w:val="24"/>
          <w:szCs w:val="24"/>
        </w:rPr>
        <w:t>Las demás que le sean encomendadas por el pleno y que se consideren pertinentes para el adecuado funcionamiento del tribunal.</w:t>
      </w:r>
    </w:p>
    <w:p w14:paraId="4A06CF26" w14:textId="77777777" w:rsidR="00D17894" w:rsidRPr="00D17894" w:rsidRDefault="00D17894" w:rsidP="00D17894">
      <w:pPr>
        <w:tabs>
          <w:tab w:val="left" w:pos="1134"/>
        </w:tabs>
        <w:jc w:val="right"/>
        <w:rPr>
          <w:rFonts w:ascii="Arial" w:hAnsi="Arial" w:cs="Arial"/>
          <w:sz w:val="24"/>
          <w:szCs w:val="24"/>
          <w:lang w:val="es-ES_tradnl" w:eastAsia="es-MX"/>
        </w:rPr>
      </w:pPr>
      <w:r w:rsidRPr="00D17894">
        <w:rPr>
          <w:rFonts w:eastAsia="MS Mincho"/>
          <w:i/>
          <w:iCs/>
          <w:color w:val="0000FF"/>
          <w:sz w:val="16"/>
          <w:szCs w:val="16"/>
          <w:lang w:val="es-MX"/>
        </w:rPr>
        <w:t>Fracción reformada D.O. 13-12-2023</w:t>
      </w:r>
    </w:p>
    <w:p w14:paraId="0245BC40" w14:textId="46ABE316" w:rsidR="001630BD" w:rsidRPr="001630BD" w:rsidRDefault="001630BD" w:rsidP="001630BD">
      <w:pPr>
        <w:spacing w:before="100" w:beforeAutospacing="1" w:after="100" w:afterAutospacing="1"/>
        <w:jc w:val="both"/>
        <w:outlineLvl w:val="2"/>
        <w:rPr>
          <w:rFonts w:ascii="Arial" w:hAnsi="Arial" w:cs="Arial"/>
          <w:b/>
          <w:sz w:val="24"/>
          <w:szCs w:val="24"/>
        </w:rPr>
      </w:pPr>
      <w:r w:rsidRPr="001630BD">
        <w:rPr>
          <w:rFonts w:ascii="Arial" w:hAnsi="Arial" w:cs="Arial"/>
          <w:b/>
          <w:sz w:val="24"/>
          <w:szCs w:val="24"/>
        </w:rPr>
        <w:t xml:space="preserve">Artículo 33. Suplencias </w:t>
      </w:r>
    </w:p>
    <w:p w14:paraId="485395C0" w14:textId="77777777" w:rsidR="001630BD" w:rsidRDefault="001630BD" w:rsidP="001630BD">
      <w:pPr>
        <w:spacing w:before="100" w:beforeAutospacing="1" w:after="100" w:afterAutospacing="1"/>
        <w:ind w:firstLine="737"/>
        <w:jc w:val="both"/>
        <w:outlineLvl w:val="2"/>
        <w:rPr>
          <w:rFonts w:ascii="Arial" w:hAnsi="Arial" w:cs="Arial"/>
          <w:sz w:val="24"/>
          <w:szCs w:val="24"/>
        </w:rPr>
      </w:pPr>
      <w:r w:rsidRPr="001630BD">
        <w:rPr>
          <w:rFonts w:ascii="Arial" w:hAnsi="Arial" w:cs="Arial"/>
          <w:sz w:val="24"/>
          <w:szCs w:val="24"/>
        </w:rPr>
        <w:t xml:space="preserve">En caso de ausencia temporal de la persona magistrada presidenta, que no Impliquen falta absoluta en términos del artículo 30, lo sustituirá la persona magistrada que el pleno del tribunal designe mediante votación. </w:t>
      </w:r>
    </w:p>
    <w:p w14:paraId="49A4D0ED" w14:textId="77777777" w:rsidR="001630BD" w:rsidRDefault="001630BD" w:rsidP="000C2E56">
      <w:pPr>
        <w:ind w:firstLine="737"/>
        <w:jc w:val="both"/>
        <w:outlineLvl w:val="2"/>
        <w:rPr>
          <w:rFonts w:ascii="Arial" w:hAnsi="Arial" w:cs="Arial"/>
          <w:sz w:val="24"/>
          <w:szCs w:val="24"/>
        </w:rPr>
      </w:pPr>
      <w:r w:rsidRPr="001630BD">
        <w:rPr>
          <w:rFonts w:ascii="Arial" w:hAnsi="Arial" w:cs="Arial"/>
          <w:sz w:val="24"/>
          <w:szCs w:val="24"/>
        </w:rPr>
        <w:t>En caso de falta absoluta, se procederá en términos del párrafo anterior, hasta en tanto se designe a una nueva persona magistrada</w:t>
      </w:r>
      <w:r w:rsidR="00CC1252">
        <w:rPr>
          <w:rFonts w:ascii="Arial" w:hAnsi="Arial" w:cs="Arial"/>
          <w:sz w:val="24"/>
          <w:szCs w:val="24"/>
        </w:rPr>
        <w:t>.</w:t>
      </w:r>
    </w:p>
    <w:p w14:paraId="52EFED56" w14:textId="77777777" w:rsidR="00CC1252" w:rsidRPr="001630BD" w:rsidRDefault="00CC1252" w:rsidP="000C2E56">
      <w:pPr>
        <w:ind w:firstLine="737"/>
        <w:jc w:val="right"/>
        <w:outlineLvl w:val="2"/>
        <w:rPr>
          <w:rFonts w:ascii="Arial" w:eastAsia="Arial Unicode MS" w:hAnsi="Arial" w:cs="Arial"/>
          <w:b/>
          <w:sz w:val="24"/>
          <w:szCs w:val="24"/>
          <w:lang w:val="es-ES_tradnl" w:eastAsia="en-US"/>
        </w:rPr>
      </w:pPr>
      <w:r>
        <w:rPr>
          <w:rFonts w:eastAsia="MS Mincho"/>
          <w:i/>
          <w:iCs/>
          <w:color w:val="0000FF"/>
          <w:sz w:val="16"/>
          <w:szCs w:val="16"/>
          <w:lang w:val="es-MX"/>
        </w:rPr>
        <w:t xml:space="preserve">Artículo </w:t>
      </w:r>
      <w:r w:rsidRPr="00D17894">
        <w:rPr>
          <w:rFonts w:eastAsia="MS Mincho"/>
          <w:i/>
          <w:iCs/>
          <w:color w:val="0000FF"/>
          <w:sz w:val="16"/>
          <w:szCs w:val="16"/>
          <w:lang w:val="es-MX"/>
        </w:rPr>
        <w:t>refor</w:t>
      </w:r>
      <w:r>
        <w:rPr>
          <w:rFonts w:eastAsia="MS Mincho"/>
          <w:i/>
          <w:iCs/>
          <w:color w:val="0000FF"/>
          <w:sz w:val="16"/>
          <w:szCs w:val="16"/>
          <w:lang w:val="es-MX"/>
        </w:rPr>
        <w:t xml:space="preserve">mado </w:t>
      </w:r>
      <w:r w:rsidRPr="00D17894">
        <w:rPr>
          <w:rFonts w:eastAsia="MS Mincho"/>
          <w:i/>
          <w:iCs/>
          <w:color w:val="0000FF"/>
          <w:sz w:val="16"/>
          <w:szCs w:val="16"/>
          <w:lang w:val="es-MX"/>
        </w:rPr>
        <w:t>D.O. 13-12-2023</w:t>
      </w:r>
    </w:p>
    <w:p w14:paraId="5970E2E5" w14:textId="77777777" w:rsidR="0012529B" w:rsidRPr="0012529B" w:rsidRDefault="00992D24" w:rsidP="0012529B">
      <w:pPr>
        <w:spacing w:before="100" w:beforeAutospacing="1" w:after="100" w:afterAutospacing="1"/>
        <w:jc w:val="center"/>
        <w:outlineLvl w:val="2"/>
        <w:rPr>
          <w:rFonts w:ascii="Arial" w:eastAsia="Arial Unicode MS" w:hAnsi="Arial" w:cs="Arial"/>
          <w:b/>
          <w:sz w:val="24"/>
          <w:szCs w:val="24"/>
          <w:lang w:val="es-ES_tradnl" w:eastAsia="en-US"/>
        </w:rPr>
      </w:pPr>
      <w:r w:rsidRPr="0012529B">
        <w:rPr>
          <w:rFonts w:ascii="Arial" w:eastAsia="Arial Unicode MS" w:hAnsi="Arial" w:cs="Arial"/>
          <w:b/>
          <w:sz w:val="24"/>
          <w:szCs w:val="24"/>
          <w:lang w:val="es-ES_tradnl" w:eastAsia="en-US"/>
        </w:rPr>
        <w:t>CAPÍTULO</w:t>
      </w:r>
      <w:r w:rsidR="0012529B" w:rsidRPr="0012529B">
        <w:rPr>
          <w:rFonts w:ascii="Arial" w:eastAsia="Arial Unicode MS" w:hAnsi="Arial" w:cs="Arial"/>
          <w:b/>
          <w:sz w:val="24"/>
          <w:szCs w:val="24"/>
          <w:lang w:val="es-ES_tradnl" w:eastAsia="en-US"/>
        </w:rPr>
        <w:t xml:space="preserve"> V</w:t>
      </w:r>
      <w:r w:rsidR="0012529B" w:rsidRPr="0012529B">
        <w:rPr>
          <w:rFonts w:ascii="Arial" w:eastAsia="Arial Unicode MS" w:hAnsi="Arial" w:cs="Arial"/>
          <w:b/>
          <w:sz w:val="24"/>
          <w:szCs w:val="24"/>
          <w:lang w:val="es-ES_tradnl" w:eastAsia="en-US"/>
        </w:rPr>
        <w:br/>
        <w:t>Secretario de acuerdos</w:t>
      </w:r>
    </w:p>
    <w:p w14:paraId="5ABD3F2F" w14:textId="77777777" w:rsidR="0012529B" w:rsidRPr="0012529B" w:rsidRDefault="0012529B" w:rsidP="0012529B">
      <w:pPr>
        <w:spacing w:before="100" w:beforeAutospacing="1" w:after="100" w:afterAutospacing="1"/>
        <w:outlineLvl w:val="2"/>
        <w:rPr>
          <w:rFonts w:ascii="Arial" w:eastAsia="Arial Unicode MS" w:hAnsi="Arial" w:cs="Arial"/>
          <w:b/>
          <w:sz w:val="24"/>
          <w:szCs w:val="24"/>
          <w:lang w:val="es-ES_tradnl" w:eastAsia="en-US"/>
        </w:rPr>
      </w:pPr>
      <w:r w:rsidRPr="0012529B">
        <w:rPr>
          <w:rFonts w:ascii="Arial" w:eastAsia="Arial Unicode MS" w:hAnsi="Arial" w:cs="Arial"/>
          <w:b/>
          <w:sz w:val="24"/>
          <w:szCs w:val="24"/>
          <w:lang w:val="es-ES_tradnl" w:eastAsia="en-US"/>
        </w:rPr>
        <w:t>Artículo 3</w:t>
      </w:r>
      <w:r w:rsidR="00702717" w:rsidRPr="00E87F56">
        <w:rPr>
          <w:rFonts w:ascii="Arial" w:eastAsia="Arial Unicode MS" w:hAnsi="Arial" w:cs="Arial"/>
          <w:b/>
          <w:sz w:val="24"/>
          <w:szCs w:val="24"/>
          <w:lang w:val="es-ES_tradnl" w:eastAsia="en-US"/>
        </w:rPr>
        <w:t>4</w:t>
      </w:r>
      <w:r w:rsidRPr="0012529B">
        <w:rPr>
          <w:rFonts w:ascii="Arial" w:eastAsia="Arial Unicode MS" w:hAnsi="Arial" w:cs="Arial"/>
          <w:b/>
          <w:sz w:val="24"/>
          <w:szCs w:val="24"/>
          <w:lang w:val="es-ES_tradnl" w:eastAsia="en-US"/>
        </w:rPr>
        <w:t>. Atribuciones del secretario de acuerdos</w:t>
      </w:r>
    </w:p>
    <w:p w14:paraId="292DDFAB" w14:textId="77777777" w:rsidR="0012529B" w:rsidRPr="0012529B" w:rsidRDefault="0012529B" w:rsidP="00992D24">
      <w:pPr>
        <w:spacing w:before="100" w:beforeAutospacing="1" w:after="100" w:afterAutospacing="1"/>
        <w:ind w:firstLine="709"/>
        <w:jc w:val="both"/>
        <w:rPr>
          <w:rFonts w:ascii="Arial" w:eastAsia="Arial Unicode MS" w:hAnsi="Arial" w:cs="Arial"/>
          <w:sz w:val="24"/>
          <w:szCs w:val="24"/>
          <w:lang w:val="es-ES_tradnl" w:eastAsia="en-US"/>
        </w:rPr>
      </w:pPr>
      <w:r w:rsidRPr="0012529B">
        <w:rPr>
          <w:rFonts w:ascii="Arial" w:eastAsia="Arial Unicode MS" w:hAnsi="Arial" w:cs="Arial"/>
          <w:sz w:val="24"/>
          <w:szCs w:val="24"/>
          <w:lang w:val="es-ES_tradnl" w:eastAsia="en-US"/>
        </w:rPr>
        <w:t>El secretario de acuerdos del tribunal tendrá las facultades y obligaciones siguientes:</w:t>
      </w:r>
    </w:p>
    <w:p w14:paraId="5FEA64AF" w14:textId="77777777" w:rsidR="0012529B" w:rsidRDefault="0012529B" w:rsidP="006A3A21">
      <w:pPr>
        <w:pStyle w:val="Prrafodelista"/>
        <w:numPr>
          <w:ilvl w:val="0"/>
          <w:numId w:val="8"/>
        </w:numPr>
        <w:tabs>
          <w:tab w:val="left" w:pos="1134"/>
        </w:tabs>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Llevar los libros de actas y de gobierno. Así como cualquier otro que prevenga la ley, el reglamento interior del tribunal o que sea acordado por el pleno.</w:t>
      </w:r>
    </w:p>
    <w:p w14:paraId="3E2564F1" w14:textId="77777777" w:rsidR="00992D24" w:rsidRPr="00992D24" w:rsidRDefault="00992D24" w:rsidP="00992D24">
      <w:pPr>
        <w:pStyle w:val="Prrafodelista"/>
        <w:tabs>
          <w:tab w:val="left" w:pos="1134"/>
        </w:tabs>
        <w:ind w:left="709"/>
        <w:jc w:val="both"/>
        <w:rPr>
          <w:rFonts w:ascii="Arial" w:eastAsia="Arial Unicode MS" w:hAnsi="Arial" w:cs="Arial"/>
          <w:sz w:val="24"/>
          <w:szCs w:val="24"/>
          <w:lang w:val="es-ES_tradnl" w:eastAsia="en-US"/>
        </w:rPr>
      </w:pPr>
    </w:p>
    <w:p w14:paraId="3B9E4373" w14:textId="77777777" w:rsidR="0012529B" w:rsidRDefault="0012529B" w:rsidP="006A3A21">
      <w:pPr>
        <w:pStyle w:val="Prrafodelista"/>
        <w:numPr>
          <w:ilvl w:val="0"/>
          <w:numId w:val="8"/>
        </w:numPr>
        <w:tabs>
          <w:tab w:val="left" w:pos="1134"/>
        </w:tabs>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Recibir los escritos por sí, o por conducto de la Oficialía de Partes del tribunal.</w:t>
      </w:r>
    </w:p>
    <w:p w14:paraId="418E5AB5" w14:textId="77777777" w:rsidR="00992D24" w:rsidRPr="00992D24" w:rsidRDefault="00992D24" w:rsidP="00992D24">
      <w:pPr>
        <w:tabs>
          <w:tab w:val="left" w:pos="1134"/>
        </w:tabs>
        <w:jc w:val="both"/>
        <w:rPr>
          <w:rFonts w:ascii="Arial" w:eastAsia="Arial Unicode MS" w:hAnsi="Arial" w:cs="Arial"/>
          <w:sz w:val="24"/>
          <w:szCs w:val="24"/>
          <w:lang w:val="es-ES_tradnl" w:eastAsia="en-US"/>
        </w:rPr>
      </w:pPr>
    </w:p>
    <w:p w14:paraId="0D3AB9FC" w14:textId="77777777" w:rsidR="0012529B" w:rsidRDefault="0012529B" w:rsidP="006A3A21">
      <w:pPr>
        <w:pStyle w:val="Prrafodelista"/>
        <w:numPr>
          <w:ilvl w:val="0"/>
          <w:numId w:val="8"/>
        </w:numPr>
        <w:tabs>
          <w:tab w:val="left" w:pos="1134"/>
        </w:tabs>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lastRenderedPageBreak/>
        <w:t>Concurrir a las sesiones del pleno y tomar las votaciones, formular el acta respectiva, dando fe de sus acuerdos.</w:t>
      </w:r>
    </w:p>
    <w:p w14:paraId="20FD9F10" w14:textId="77777777" w:rsidR="00992D24" w:rsidRPr="00992D24" w:rsidRDefault="00992D24" w:rsidP="00992D24">
      <w:pPr>
        <w:tabs>
          <w:tab w:val="left" w:pos="1134"/>
        </w:tabs>
        <w:jc w:val="both"/>
        <w:rPr>
          <w:rFonts w:ascii="Arial" w:eastAsia="Arial Unicode MS" w:hAnsi="Arial" w:cs="Arial"/>
          <w:sz w:val="24"/>
          <w:szCs w:val="24"/>
          <w:lang w:val="es-ES_tradnl" w:eastAsia="en-US"/>
        </w:rPr>
      </w:pPr>
    </w:p>
    <w:p w14:paraId="3CCBEA3A" w14:textId="77777777" w:rsidR="0012529B" w:rsidRDefault="0012529B" w:rsidP="006A3A21">
      <w:pPr>
        <w:pStyle w:val="Prrafodelista"/>
        <w:numPr>
          <w:ilvl w:val="0"/>
          <w:numId w:val="8"/>
        </w:numPr>
        <w:tabs>
          <w:tab w:val="left" w:pos="1134"/>
        </w:tabs>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Autorizar con su firma los acuerdos correspondientes.</w:t>
      </w:r>
    </w:p>
    <w:p w14:paraId="75E57C7F" w14:textId="77777777" w:rsidR="00992D24" w:rsidRPr="00992D24" w:rsidRDefault="00992D24" w:rsidP="00992D24">
      <w:pPr>
        <w:tabs>
          <w:tab w:val="left" w:pos="1134"/>
        </w:tabs>
        <w:jc w:val="both"/>
        <w:rPr>
          <w:rFonts w:ascii="Arial" w:eastAsia="Arial Unicode MS" w:hAnsi="Arial" w:cs="Arial"/>
          <w:sz w:val="24"/>
          <w:szCs w:val="24"/>
          <w:lang w:val="es-ES_tradnl" w:eastAsia="en-US"/>
        </w:rPr>
      </w:pPr>
    </w:p>
    <w:p w14:paraId="7FE614A3" w14:textId="77777777" w:rsidR="0012529B" w:rsidRDefault="0012529B" w:rsidP="006A3A21">
      <w:pPr>
        <w:pStyle w:val="Prrafodelista"/>
        <w:numPr>
          <w:ilvl w:val="0"/>
          <w:numId w:val="8"/>
        </w:numPr>
        <w:tabs>
          <w:tab w:val="left" w:pos="1134"/>
        </w:tabs>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Librar los despachos y autorizar los exhortos que se expidan.</w:t>
      </w:r>
    </w:p>
    <w:p w14:paraId="38B29ED6" w14:textId="77777777" w:rsidR="00992D24" w:rsidRPr="00992D24" w:rsidRDefault="00992D24" w:rsidP="00992D24">
      <w:pPr>
        <w:tabs>
          <w:tab w:val="left" w:pos="1134"/>
        </w:tabs>
        <w:jc w:val="both"/>
        <w:rPr>
          <w:rFonts w:ascii="Arial" w:eastAsia="Arial Unicode MS" w:hAnsi="Arial" w:cs="Arial"/>
          <w:sz w:val="24"/>
          <w:szCs w:val="24"/>
          <w:lang w:val="es-ES_tradnl" w:eastAsia="en-US"/>
        </w:rPr>
      </w:pPr>
    </w:p>
    <w:p w14:paraId="378447B1" w14:textId="77777777" w:rsidR="0012529B" w:rsidRDefault="0012529B" w:rsidP="006A3A21">
      <w:pPr>
        <w:pStyle w:val="Prrafodelista"/>
        <w:numPr>
          <w:ilvl w:val="0"/>
          <w:numId w:val="8"/>
        </w:numPr>
        <w:tabs>
          <w:tab w:val="left" w:pos="1134"/>
        </w:tabs>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Expedir los certificados y constancias del pleno y del tribunal, necesarios para mejor proveer.</w:t>
      </w:r>
    </w:p>
    <w:p w14:paraId="68BF23DF" w14:textId="77777777" w:rsidR="00992D24" w:rsidRPr="00992D24" w:rsidRDefault="00992D24" w:rsidP="00992D24">
      <w:pPr>
        <w:tabs>
          <w:tab w:val="left" w:pos="1134"/>
        </w:tabs>
        <w:jc w:val="both"/>
        <w:rPr>
          <w:rFonts w:ascii="Arial" w:eastAsia="Arial Unicode MS" w:hAnsi="Arial" w:cs="Arial"/>
          <w:sz w:val="24"/>
          <w:szCs w:val="24"/>
          <w:lang w:val="es-ES_tradnl" w:eastAsia="en-US"/>
        </w:rPr>
      </w:pPr>
    </w:p>
    <w:p w14:paraId="07D0024C" w14:textId="77777777" w:rsidR="0012529B" w:rsidRDefault="0012529B" w:rsidP="006A3A21">
      <w:pPr>
        <w:pStyle w:val="Prrafodelista"/>
        <w:numPr>
          <w:ilvl w:val="0"/>
          <w:numId w:val="8"/>
        </w:numPr>
        <w:tabs>
          <w:tab w:val="left" w:pos="1134"/>
        </w:tabs>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Llevar el registro de los acuerdos internos que se adopten.</w:t>
      </w:r>
    </w:p>
    <w:p w14:paraId="51F4E0BF" w14:textId="77777777" w:rsidR="00992D24" w:rsidRPr="00992D24" w:rsidRDefault="00992D24" w:rsidP="00992D24">
      <w:pPr>
        <w:tabs>
          <w:tab w:val="left" w:pos="1134"/>
        </w:tabs>
        <w:jc w:val="both"/>
        <w:rPr>
          <w:rFonts w:ascii="Arial" w:eastAsia="Arial Unicode MS" w:hAnsi="Arial" w:cs="Arial"/>
          <w:sz w:val="24"/>
          <w:szCs w:val="24"/>
          <w:lang w:val="es-ES_tradnl" w:eastAsia="en-US"/>
        </w:rPr>
      </w:pPr>
    </w:p>
    <w:p w14:paraId="3A5ECFA3" w14:textId="77777777" w:rsidR="0012529B" w:rsidRDefault="0012529B" w:rsidP="006A3A21">
      <w:pPr>
        <w:pStyle w:val="Prrafodelista"/>
        <w:numPr>
          <w:ilvl w:val="0"/>
          <w:numId w:val="8"/>
        </w:numPr>
        <w:tabs>
          <w:tab w:val="left" w:pos="1134"/>
        </w:tabs>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Llevar el control de los sellos de autorizar.</w:t>
      </w:r>
    </w:p>
    <w:p w14:paraId="6250684B" w14:textId="77777777" w:rsidR="00992D24" w:rsidRPr="00992D24" w:rsidRDefault="00992D24" w:rsidP="00992D24">
      <w:pPr>
        <w:tabs>
          <w:tab w:val="left" w:pos="1134"/>
        </w:tabs>
        <w:jc w:val="both"/>
        <w:rPr>
          <w:rFonts w:ascii="Arial" w:eastAsia="Arial Unicode MS" w:hAnsi="Arial" w:cs="Arial"/>
          <w:sz w:val="24"/>
          <w:szCs w:val="24"/>
          <w:lang w:val="es-ES_tradnl" w:eastAsia="en-US"/>
        </w:rPr>
      </w:pPr>
    </w:p>
    <w:p w14:paraId="41BDFB69" w14:textId="77777777" w:rsidR="0012529B" w:rsidRDefault="0012529B" w:rsidP="006A3A21">
      <w:pPr>
        <w:pStyle w:val="Prrafodelista"/>
        <w:numPr>
          <w:ilvl w:val="0"/>
          <w:numId w:val="8"/>
        </w:numPr>
        <w:tabs>
          <w:tab w:val="left" w:pos="1134"/>
        </w:tabs>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MX" w:eastAsia="en-US"/>
        </w:rPr>
        <w:t>Integrar y dar</w:t>
      </w:r>
      <w:r w:rsidRPr="00992D24">
        <w:rPr>
          <w:rFonts w:ascii="Arial" w:eastAsia="Arial Unicode MS" w:hAnsi="Arial" w:cs="Arial"/>
          <w:sz w:val="24"/>
          <w:szCs w:val="24"/>
          <w:lang w:val="es-ES_tradnl" w:eastAsia="en-US"/>
        </w:rPr>
        <w:t xml:space="preserve"> cuenta con los expedientes, escritos y solicitudes que se dirijan al tribunal, así como de circunstancias que estime deban ser señaladas en las cuentas respectivas.</w:t>
      </w:r>
    </w:p>
    <w:p w14:paraId="3062AFC8" w14:textId="77777777" w:rsidR="00992D24" w:rsidRPr="00992D24" w:rsidRDefault="00992D24" w:rsidP="00992D24">
      <w:pPr>
        <w:tabs>
          <w:tab w:val="left" w:pos="1134"/>
        </w:tabs>
        <w:jc w:val="both"/>
        <w:rPr>
          <w:rFonts w:ascii="Arial" w:eastAsia="Arial Unicode MS" w:hAnsi="Arial" w:cs="Arial"/>
          <w:sz w:val="24"/>
          <w:szCs w:val="24"/>
          <w:lang w:val="es-ES_tradnl" w:eastAsia="en-US"/>
        </w:rPr>
      </w:pPr>
    </w:p>
    <w:p w14:paraId="54FE4DD1" w14:textId="77777777" w:rsidR="0012529B" w:rsidRDefault="0012529B" w:rsidP="006A3A21">
      <w:pPr>
        <w:pStyle w:val="Prrafodelista"/>
        <w:numPr>
          <w:ilvl w:val="0"/>
          <w:numId w:val="8"/>
        </w:numPr>
        <w:tabs>
          <w:tab w:val="left" w:pos="1134"/>
        </w:tabs>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Elaborar acuerdos de turno.</w:t>
      </w:r>
    </w:p>
    <w:p w14:paraId="3AFC33AD" w14:textId="77777777" w:rsidR="00992D24" w:rsidRPr="00992D24" w:rsidRDefault="00992D24" w:rsidP="00992D24">
      <w:pPr>
        <w:tabs>
          <w:tab w:val="left" w:pos="1134"/>
        </w:tabs>
        <w:jc w:val="both"/>
        <w:rPr>
          <w:rFonts w:ascii="Arial" w:eastAsia="Arial Unicode MS" w:hAnsi="Arial" w:cs="Arial"/>
          <w:sz w:val="24"/>
          <w:szCs w:val="24"/>
          <w:lang w:val="es-ES_tradnl" w:eastAsia="en-US"/>
        </w:rPr>
      </w:pPr>
    </w:p>
    <w:p w14:paraId="78574B23" w14:textId="77777777" w:rsidR="0012529B" w:rsidRPr="00992D24" w:rsidRDefault="0012529B" w:rsidP="006A3A21">
      <w:pPr>
        <w:pStyle w:val="Prrafodelista"/>
        <w:numPr>
          <w:ilvl w:val="0"/>
          <w:numId w:val="8"/>
        </w:numPr>
        <w:tabs>
          <w:tab w:val="left" w:pos="1134"/>
        </w:tabs>
        <w:ind w:left="0" w:firstLine="709"/>
        <w:jc w:val="both"/>
        <w:outlineLvl w:val="2"/>
        <w:rPr>
          <w:rFonts w:ascii="Arial" w:eastAsia="Arial Unicode MS" w:hAnsi="Arial" w:cs="Arial"/>
          <w:b/>
          <w:sz w:val="24"/>
          <w:szCs w:val="24"/>
          <w:lang w:val="es-ES_tradnl" w:eastAsia="en-US"/>
        </w:rPr>
      </w:pPr>
      <w:r w:rsidRPr="00992D24">
        <w:rPr>
          <w:rFonts w:ascii="Arial" w:eastAsia="Arial Unicode MS" w:hAnsi="Arial" w:cs="Arial"/>
          <w:sz w:val="24"/>
          <w:szCs w:val="24"/>
          <w:lang w:val="es-ES_tradnl" w:eastAsia="en-US"/>
        </w:rPr>
        <w:t>Autorizar y desempeñar las demás funciones que le confieran las leyes, el reglamento interior o el pleno del tribunal, mediante acuerdo.</w:t>
      </w:r>
    </w:p>
    <w:p w14:paraId="47EA6F02" w14:textId="77777777" w:rsidR="0012529B" w:rsidRPr="0012529B" w:rsidRDefault="00992D24" w:rsidP="00992D24">
      <w:pPr>
        <w:spacing w:before="100" w:beforeAutospacing="1" w:after="100" w:afterAutospacing="1"/>
        <w:jc w:val="center"/>
        <w:outlineLvl w:val="2"/>
        <w:rPr>
          <w:rFonts w:ascii="Arial" w:eastAsia="Arial Unicode MS" w:hAnsi="Arial" w:cs="Arial"/>
          <w:b/>
          <w:sz w:val="24"/>
          <w:szCs w:val="24"/>
          <w:lang w:val="es-ES_tradnl" w:eastAsia="en-US"/>
        </w:rPr>
      </w:pPr>
      <w:r w:rsidRPr="0012529B">
        <w:rPr>
          <w:rFonts w:ascii="Arial" w:eastAsia="Arial Unicode MS" w:hAnsi="Arial" w:cs="Arial"/>
          <w:b/>
          <w:sz w:val="24"/>
          <w:szCs w:val="24"/>
          <w:lang w:val="es-ES_tradnl" w:eastAsia="en-US"/>
        </w:rPr>
        <w:t>CAPÍTULO</w:t>
      </w:r>
      <w:r w:rsidR="0012529B" w:rsidRPr="0012529B">
        <w:rPr>
          <w:rFonts w:ascii="Arial" w:eastAsia="Arial Unicode MS" w:hAnsi="Arial" w:cs="Arial"/>
          <w:b/>
          <w:sz w:val="24"/>
          <w:szCs w:val="24"/>
          <w:lang w:val="es-ES_tradnl" w:eastAsia="en-US"/>
        </w:rPr>
        <w:t xml:space="preserve"> VI</w:t>
      </w:r>
      <w:r w:rsidR="0012529B" w:rsidRPr="0012529B">
        <w:rPr>
          <w:rFonts w:ascii="Arial" w:eastAsia="Arial Unicode MS" w:hAnsi="Arial" w:cs="Arial"/>
          <w:b/>
          <w:sz w:val="24"/>
          <w:szCs w:val="24"/>
          <w:lang w:val="es-ES_tradnl" w:eastAsia="en-US"/>
        </w:rPr>
        <w:br/>
        <w:t>Actuarios</w:t>
      </w:r>
    </w:p>
    <w:p w14:paraId="07B16BC8" w14:textId="77777777" w:rsidR="0012529B" w:rsidRPr="0012529B" w:rsidRDefault="0012529B" w:rsidP="0012529B">
      <w:pPr>
        <w:spacing w:before="100" w:beforeAutospacing="1" w:after="100" w:afterAutospacing="1"/>
        <w:outlineLvl w:val="2"/>
        <w:rPr>
          <w:rFonts w:ascii="Arial" w:eastAsia="Arial Unicode MS" w:hAnsi="Arial" w:cs="Arial"/>
          <w:b/>
          <w:sz w:val="24"/>
          <w:szCs w:val="24"/>
          <w:lang w:val="es-ES_tradnl" w:eastAsia="en-US"/>
        </w:rPr>
      </w:pPr>
      <w:r w:rsidRPr="0012529B">
        <w:rPr>
          <w:rFonts w:ascii="Arial" w:eastAsia="Arial Unicode MS" w:hAnsi="Arial" w:cs="Arial"/>
          <w:b/>
          <w:sz w:val="24"/>
          <w:szCs w:val="24"/>
          <w:lang w:val="es-ES_tradnl" w:eastAsia="en-US"/>
        </w:rPr>
        <w:t>Artículo 3</w:t>
      </w:r>
      <w:r w:rsidR="00702717" w:rsidRPr="00E87F56">
        <w:rPr>
          <w:rFonts w:ascii="Arial" w:eastAsia="Arial Unicode MS" w:hAnsi="Arial" w:cs="Arial"/>
          <w:b/>
          <w:sz w:val="24"/>
          <w:szCs w:val="24"/>
          <w:lang w:val="es-ES_tradnl" w:eastAsia="en-US"/>
        </w:rPr>
        <w:t>5</w:t>
      </w:r>
      <w:r w:rsidRPr="0012529B">
        <w:rPr>
          <w:rFonts w:ascii="Arial" w:eastAsia="Arial Unicode MS" w:hAnsi="Arial" w:cs="Arial"/>
          <w:b/>
          <w:sz w:val="24"/>
          <w:szCs w:val="24"/>
          <w:lang w:val="es-ES_tradnl" w:eastAsia="en-US"/>
        </w:rPr>
        <w:t>. Atribuciones de los actuarios</w:t>
      </w:r>
    </w:p>
    <w:p w14:paraId="3C809925" w14:textId="77777777" w:rsidR="0012529B" w:rsidRPr="0012529B" w:rsidRDefault="0012529B" w:rsidP="00992D24">
      <w:pPr>
        <w:spacing w:before="100" w:beforeAutospacing="1" w:after="100" w:afterAutospacing="1"/>
        <w:ind w:firstLine="709"/>
        <w:jc w:val="both"/>
        <w:rPr>
          <w:rFonts w:ascii="Arial" w:eastAsia="Arial Unicode MS" w:hAnsi="Arial" w:cs="Arial"/>
          <w:sz w:val="24"/>
          <w:szCs w:val="24"/>
          <w:lang w:val="es-ES_tradnl" w:eastAsia="en-US"/>
        </w:rPr>
      </w:pPr>
      <w:r w:rsidRPr="0012529B">
        <w:rPr>
          <w:rFonts w:ascii="Arial" w:eastAsia="Arial Unicode MS" w:hAnsi="Arial" w:cs="Arial"/>
          <w:sz w:val="24"/>
          <w:szCs w:val="24"/>
          <w:lang w:val="es-ES_tradnl" w:eastAsia="en-US"/>
        </w:rPr>
        <w:t>Los actuarios del tribunal tendrán las facultades y obligaciones siguientes:</w:t>
      </w:r>
    </w:p>
    <w:p w14:paraId="2C7FF0D7" w14:textId="77777777" w:rsidR="0012529B" w:rsidRDefault="0012529B" w:rsidP="006A3A21">
      <w:pPr>
        <w:pStyle w:val="Prrafodelista"/>
        <w:numPr>
          <w:ilvl w:val="0"/>
          <w:numId w:val="9"/>
        </w:numPr>
        <w:tabs>
          <w:tab w:val="left" w:pos="1276"/>
        </w:tabs>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Recibir los expedientes para realizar notificaciones, diligencias o actuaciones y firmar su recepción.</w:t>
      </w:r>
    </w:p>
    <w:p w14:paraId="43473E20" w14:textId="77777777" w:rsidR="00992D24" w:rsidRPr="00992D24" w:rsidRDefault="00992D24" w:rsidP="00992D24">
      <w:pPr>
        <w:pStyle w:val="Prrafodelista"/>
        <w:tabs>
          <w:tab w:val="left" w:pos="1276"/>
        </w:tabs>
        <w:ind w:left="709"/>
        <w:jc w:val="both"/>
        <w:rPr>
          <w:rFonts w:ascii="Arial" w:eastAsia="Arial Unicode MS" w:hAnsi="Arial" w:cs="Arial"/>
          <w:sz w:val="24"/>
          <w:szCs w:val="24"/>
          <w:lang w:val="es-ES_tradnl" w:eastAsia="en-US"/>
        </w:rPr>
      </w:pPr>
    </w:p>
    <w:p w14:paraId="1F27192F" w14:textId="77777777" w:rsidR="0012529B" w:rsidRDefault="0012529B" w:rsidP="006A3A21">
      <w:pPr>
        <w:pStyle w:val="Prrafodelista"/>
        <w:numPr>
          <w:ilvl w:val="0"/>
          <w:numId w:val="9"/>
        </w:numPr>
        <w:tabs>
          <w:tab w:val="left" w:pos="1276"/>
        </w:tabs>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Notificar las resoluciones en la forma y términos que las leyes aplicables determinen, para cuyos efectos tendrán fe pública en todo lo relativo al ejercicio de su cargo.</w:t>
      </w:r>
    </w:p>
    <w:p w14:paraId="39FDE575" w14:textId="77777777" w:rsidR="00992D24" w:rsidRPr="00992D24" w:rsidRDefault="00992D24" w:rsidP="00992D24">
      <w:pPr>
        <w:tabs>
          <w:tab w:val="left" w:pos="1276"/>
        </w:tabs>
        <w:jc w:val="both"/>
        <w:rPr>
          <w:rFonts w:ascii="Arial" w:eastAsia="Arial Unicode MS" w:hAnsi="Arial" w:cs="Arial"/>
          <w:sz w:val="24"/>
          <w:szCs w:val="24"/>
          <w:lang w:val="es-ES_tradnl" w:eastAsia="en-US"/>
        </w:rPr>
      </w:pPr>
    </w:p>
    <w:p w14:paraId="5C589AFC" w14:textId="77777777" w:rsidR="0012529B" w:rsidRDefault="0012529B" w:rsidP="006A3A21">
      <w:pPr>
        <w:pStyle w:val="Prrafodelista"/>
        <w:numPr>
          <w:ilvl w:val="0"/>
          <w:numId w:val="9"/>
        </w:numPr>
        <w:tabs>
          <w:tab w:val="left" w:pos="1276"/>
        </w:tabs>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Actuar como ejecutores en las diligencias de embargo, requerimiento o cualquier otra providencia que se les ordene cumplir.</w:t>
      </w:r>
    </w:p>
    <w:p w14:paraId="4E3E9B73" w14:textId="77777777" w:rsidR="00992D24" w:rsidRPr="00992D24" w:rsidRDefault="00992D24" w:rsidP="00992D24">
      <w:pPr>
        <w:tabs>
          <w:tab w:val="left" w:pos="1276"/>
        </w:tabs>
        <w:jc w:val="both"/>
        <w:rPr>
          <w:rFonts w:ascii="Arial" w:eastAsia="Arial Unicode MS" w:hAnsi="Arial" w:cs="Arial"/>
          <w:sz w:val="24"/>
          <w:szCs w:val="24"/>
          <w:lang w:val="es-ES_tradnl" w:eastAsia="en-US"/>
        </w:rPr>
      </w:pPr>
    </w:p>
    <w:p w14:paraId="52DE65D0" w14:textId="77777777" w:rsidR="0012529B" w:rsidRDefault="0012529B" w:rsidP="006A3A21">
      <w:pPr>
        <w:pStyle w:val="Prrafodelista"/>
        <w:numPr>
          <w:ilvl w:val="0"/>
          <w:numId w:val="9"/>
        </w:numPr>
        <w:tabs>
          <w:tab w:val="left" w:pos="1276"/>
        </w:tabs>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Hacer las notificaciones personales y practicar las diligencias que le soliciten y que conforme a la normativa aplicable deban practicarse y asentar las razones correspondientes.</w:t>
      </w:r>
    </w:p>
    <w:p w14:paraId="38F4D100" w14:textId="77777777" w:rsidR="00992D24" w:rsidRPr="00992D24" w:rsidRDefault="00992D24" w:rsidP="00992D24">
      <w:pPr>
        <w:tabs>
          <w:tab w:val="left" w:pos="1276"/>
        </w:tabs>
        <w:jc w:val="both"/>
        <w:rPr>
          <w:rFonts w:ascii="Arial" w:eastAsia="Arial Unicode MS" w:hAnsi="Arial" w:cs="Arial"/>
          <w:sz w:val="24"/>
          <w:szCs w:val="24"/>
          <w:lang w:val="es-ES_tradnl" w:eastAsia="en-US"/>
        </w:rPr>
      </w:pPr>
    </w:p>
    <w:p w14:paraId="2302D12E" w14:textId="77777777" w:rsidR="0012529B" w:rsidRPr="00992D24" w:rsidRDefault="0012529B" w:rsidP="006A3A21">
      <w:pPr>
        <w:pStyle w:val="Prrafodelista"/>
        <w:numPr>
          <w:ilvl w:val="0"/>
          <w:numId w:val="9"/>
        </w:numPr>
        <w:tabs>
          <w:tab w:val="left" w:pos="1276"/>
        </w:tabs>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Notificar bajo su responsabilidad, dentro de los términos que establezca el ordenamiento legal aplicable, las resoluciones dictadas.</w:t>
      </w:r>
    </w:p>
    <w:p w14:paraId="3E1FA5EE" w14:textId="77777777" w:rsidR="0012529B" w:rsidRDefault="0012529B" w:rsidP="006A3A21">
      <w:pPr>
        <w:pStyle w:val="Prrafodelista"/>
        <w:numPr>
          <w:ilvl w:val="0"/>
          <w:numId w:val="9"/>
        </w:numPr>
        <w:tabs>
          <w:tab w:val="left" w:pos="1276"/>
        </w:tabs>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Practicar, dentro del término legal, cuantas diligencias sean propias de su cargo en los asuntos de que conozca el tribunal.</w:t>
      </w:r>
    </w:p>
    <w:p w14:paraId="5F2D7B98" w14:textId="77777777" w:rsidR="00992D24" w:rsidRPr="00992D24" w:rsidRDefault="00992D24" w:rsidP="00992D24">
      <w:pPr>
        <w:tabs>
          <w:tab w:val="left" w:pos="1276"/>
        </w:tabs>
        <w:jc w:val="both"/>
        <w:rPr>
          <w:rFonts w:ascii="Arial" w:eastAsia="Arial Unicode MS" w:hAnsi="Arial" w:cs="Arial"/>
          <w:sz w:val="24"/>
          <w:szCs w:val="24"/>
          <w:lang w:val="es-ES_tradnl" w:eastAsia="en-US"/>
        </w:rPr>
      </w:pPr>
    </w:p>
    <w:p w14:paraId="6EEB51C7" w14:textId="77777777" w:rsidR="0012529B" w:rsidRPr="00992D24" w:rsidRDefault="0012529B" w:rsidP="006A3A21">
      <w:pPr>
        <w:pStyle w:val="Prrafodelista"/>
        <w:numPr>
          <w:ilvl w:val="0"/>
          <w:numId w:val="9"/>
        </w:numPr>
        <w:tabs>
          <w:tab w:val="left" w:pos="1276"/>
        </w:tabs>
        <w:ind w:left="0" w:firstLine="709"/>
        <w:jc w:val="both"/>
        <w:rPr>
          <w:rFonts w:ascii="Arial" w:eastAsia="Arial Unicode MS" w:hAnsi="Arial" w:cs="Arial"/>
          <w:sz w:val="24"/>
          <w:szCs w:val="24"/>
          <w:lang w:val="es-ES_tradnl" w:eastAsia="en-US"/>
        </w:rPr>
      </w:pPr>
      <w:r w:rsidRPr="00992D24">
        <w:rPr>
          <w:rFonts w:ascii="Arial" w:eastAsia="Arial Unicode MS" w:hAnsi="Arial" w:cs="Arial"/>
          <w:sz w:val="24"/>
          <w:szCs w:val="24"/>
          <w:lang w:val="es-ES_tradnl" w:eastAsia="en-US"/>
        </w:rPr>
        <w:t>Las demás que establezcan el reglamento interior o el pleno del tribunal, mediante acuerdo.</w:t>
      </w:r>
    </w:p>
    <w:p w14:paraId="54AD3E25" w14:textId="77777777" w:rsidR="0012529B" w:rsidRPr="0012529B" w:rsidRDefault="00992D24" w:rsidP="0012529B">
      <w:pPr>
        <w:tabs>
          <w:tab w:val="center" w:pos="4252"/>
          <w:tab w:val="left" w:pos="5740"/>
        </w:tabs>
        <w:spacing w:before="100" w:beforeAutospacing="1" w:after="100" w:afterAutospacing="1"/>
        <w:jc w:val="center"/>
        <w:outlineLvl w:val="2"/>
        <w:rPr>
          <w:rFonts w:ascii="Arial" w:eastAsia="Arial Unicode MS" w:hAnsi="Arial" w:cs="Arial"/>
          <w:b/>
          <w:sz w:val="24"/>
          <w:szCs w:val="24"/>
          <w:lang w:val="es-ES_tradnl" w:eastAsia="en-US"/>
        </w:rPr>
      </w:pPr>
      <w:r w:rsidRPr="0012529B">
        <w:rPr>
          <w:rFonts w:ascii="Arial" w:eastAsia="Arial Unicode MS" w:hAnsi="Arial" w:cs="Arial"/>
          <w:b/>
          <w:sz w:val="24"/>
          <w:szCs w:val="24"/>
          <w:lang w:val="es-ES_tradnl" w:eastAsia="en-US"/>
        </w:rPr>
        <w:t>CAPÍTULO</w:t>
      </w:r>
      <w:r w:rsidR="0012529B" w:rsidRPr="0012529B">
        <w:rPr>
          <w:rFonts w:ascii="Arial" w:eastAsia="Arial Unicode MS" w:hAnsi="Arial" w:cs="Arial"/>
          <w:b/>
          <w:sz w:val="24"/>
          <w:szCs w:val="24"/>
          <w:lang w:val="es-ES_tradnl" w:eastAsia="en-US"/>
        </w:rPr>
        <w:t xml:space="preserve"> VII</w:t>
      </w:r>
      <w:r w:rsidR="0012529B" w:rsidRPr="0012529B">
        <w:rPr>
          <w:rFonts w:ascii="Arial" w:eastAsia="Arial Unicode MS" w:hAnsi="Arial" w:cs="Arial"/>
          <w:b/>
          <w:sz w:val="24"/>
          <w:szCs w:val="24"/>
          <w:lang w:val="es-ES_tradnl" w:eastAsia="en-US"/>
        </w:rPr>
        <w:br/>
        <w:t>Dirección de Administración</w:t>
      </w:r>
    </w:p>
    <w:p w14:paraId="1535FF37" w14:textId="77777777" w:rsidR="0012529B" w:rsidRPr="0012529B" w:rsidRDefault="0012529B" w:rsidP="0012529B">
      <w:pPr>
        <w:tabs>
          <w:tab w:val="center" w:pos="4252"/>
          <w:tab w:val="left" w:pos="5740"/>
        </w:tabs>
        <w:spacing w:before="100" w:beforeAutospacing="1" w:after="100" w:afterAutospacing="1"/>
        <w:outlineLvl w:val="2"/>
        <w:rPr>
          <w:rFonts w:ascii="Arial" w:eastAsia="Arial Unicode MS" w:hAnsi="Arial" w:cs="Arial"/>
          <w:b/>
          <w:sz w:val="24"/>
          <w:szCs w:val="24"/>
          <w:lang w:val="es-ES_tradnl" w:eastAsia="en-US"/>
        </w:rPr>
      </w:pPr>
      <w:r w:rsidRPr="0012529B">
        <w:rPr>
          <w:rFonts w:ascii="Arial" w:eastAsia="Arial Unicode MS" w:hAnsi="Arial" w:cs="Arial"/>
          <w:b/>
          <w:sz w:val="24"/>
          <w:szCs w:val="24"/>
          <w:lang w:val="es-ES_tradnl" w:eastAsia="en-US"/>
        </w:rPr>
        <w:t>Artículo 3</w:t>
      </w:r>
      <w:r w:rsidR="00702717" w:rsidRPr="00E87F56">
        <w:rPr>
          <w:rFonts w:ascii="Arial" w:eastAsia="Arial Unicode MS" w:hAnsi="Arial" w:cs="Arial"/>
          <w:b/>
          <w:sz w:val="24"/>
          <w:szCs w:val="24"/>
          <w:lang w:val="es-ES_tradnl" w:eastAsia="en-US"/>
        </w:rPr>
        <w:t>6</w:t>
      </w:r>
      <w:r w:rsidRPr="0012529B">
        <w:rPr>
          <w:rFonts w:ascii="Arial" w:eastAsia="Arial Unicode MS" w:hAnsi="Arial" w:cs="Arial"/>
          <w:b/>
          <w:sz w:val="24"/>
          <w:szCs w:val="24"/>
          <w:lang w:val="es-ES_tradnl" w:eastAsia="en-US"/>
        </w:rPr>
        <w:t>. Atribuciones del director</w:t>
      </w:r>
    </w:p>
    <w:p w14:paraId="538C986D" w14:textId="77777777" w:rsidR="0012529B" w:rsidRPr="0012529B" w:rsidRDefault="0012529B" w:rsidP="00992D24">
      <w:pPr>
        <w:autoSpaceDE w:val="0"/>
        <w:autoSpaceDN w:val="0"/>
        <w:adjustRightInd w:val="0"/>
        <w:spacing w:before="100" w:beforeAutospacing="1" w:after="100" w:afterAutospacing="1"/>
        <w:ind w:firstLine="709"/>
        <w:jc w:val="both"/>
        <w:rPr>
          <w:rFonts w:ascii="Arial" w:eastAsia="Arial Unicode MS" w:hAnsi="Arial" w:cs="Arial"/>
          <w:sz w:val="24"/>
          <w:szCs w:val="24"/>
          <w:lang w:val="es-ES_tradnl"/>
        </w:rPr>
      </w:pPr>
      <w:r w:rsidRPr="0012529B">
        <w:rPr>
          <w:rFonts w:ascii="Arial" w:eastAsia="Arial Unicode MS" w:hAnsi="Arial" w:cs="Arial"/>
          <w:sz w:val="24"/>
          <w:szCs w:val="24"/>
          <w:lang w:val="es-ES_tradnl"/>
        </w:rPr>
        <w:t xml:space="preserve">El director de Administración del tribunal tendrá las siguientes facultades y obligaciones: </w:t>
      </w:r>
    </w:p>
    <w:p w14:paraId="53C07752" w14:textId="77777777" w:rsidR="0012529B" w:rsidRPr="00813A5C" w:rsidRDefault="00813A5C" w:rsidP="00813A5C">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813A5C">
        <w:rPr>
          <w:rFonts w:ascii="Arial" w:hAnsi="Arial" w:cs="Arial"/>
          <w:sz w:val="24"/>
          <w:szCs w:val="24"/>
        </w:rPr>
        <w:t>Auxiliar al pleno en la planeación y proyección de anteproyecto del presupuesto de egresos del tribunal, y en la posterior ejecución del presupuesto asignado y en la administración del patrimonio del tribunal, asegurándose que se lleven a cabo los procedimientos y lineamientos establecidos en las diversas normas de contabilidad gubernamental y demás normativa aplicable</w:t>
      </w:r>
      <w:r w:rsidR="0012529B" w:rsidRPr="00813A5C">
        <w:rPr>
          <w:rFonts w:ascii="Arial" w:eastAsia="Arial" w:hAnsi="Arial" w:cs="Arial"/>
          <w:sz w:val="24"/>
          <w:szCs w:val="24"/>
          <w:lang w:val="es-ES_tradnl" w:eastAsia="en-US"/>
        </w:rPr>
        <w:t>.</w:t>
      </w:r>
    </w:p>
    <w:p w14:paraId="19AE69F2" w14:textId="77777777" w:rsidR="006A3A21" w:rsidRDefault="007D0EAA" w:rsidP="007D0EAA">
      <w:pPr>
        <w:pStyle w:val="Prrafodelista"/>
        <w:tabs>
          <w:tab w:val="left" w:pos="1134"/>
        </w:tabs>
        <w:ind w:left="709"/>
        <w:jc w:val="right"/>
        <w:rPr>
          <w:rFonts w:eastAsia="MS Mincho"/>
          <w:i/>
          <w:iCs/>
          <w:color w:val="0000FF"/>
          <w:sz w:val="16"/>
          <w:szCs w:val="16"/>
          <w:lang w:val="es-MX"/>
        </w:rPr>
      </w:pPr>
      <w:r>
        <w:rPr>
          <w:rFonts w:eastAsia="MS Mincho"/>
          <w:i/>
          <w:iCs/>
          <w:color w:val="0000FF"/>
          <w:sz w:val="16"/>
          <w:szCs w:val="16"/>
          <w:lang w:val="es-MX"/>
        </w:rPr>
        <w:t xml:space="preserve">Fracción </w:t>
      </w:r>
      <w:r w:rsidRPr="00D17894">
        <w:rPr>
          <w:rFonts w:eastAsia="MS Mincho"/>
          <w:i/>
          <w:iCs/>
          <w:color w:val="0000FF"/>
          <w:sz w:val="16"/>
          <w:szCs w:val="16"/>
          <w:lang w:val="es-MX"/>
        </w:rPr>
        <w:t>refor</w:t>
      </w:r>
      <w:r>
        <w:rPr>
          <w:rFonts w:eastAsia="MS Mincho"/>
          <w:i/>
          <w:iCs/>
          <w:color w:val="0000FF"/>
          <w:sz w:val="16"/>
          <w:szCs w:val="16"/>
          <w:lang w:val="es-MX"/>
        </w:rPr>
        <w:t xml:space="preserve">mada </w:t>
      </w:r>
      <w:r w:rsidRPr="00D17894">
        <w:rPr>
          <w:rFonts w:eastAsia="MS Mincho"/>
          <w:i/>
          <w:iCs/>
          <w:color w:val="0000FF"/>
          <w:sz w:val="16"/>
          <w:szCs w:val="16"/>
          <w:lang w:val="es-MX"/>
        </w:rPr>
        <w:t>D.O. 13-12-2023</w:t>
      </w:r>
    </w:p>
    <w:p w14:paraId="532324A2" w14:textId="77777777" w:rsidR="007D0EAA" w:rsidRPr="00992D24" w:rsidRDefault="007D0EAA" w:rsidP="007D0EAA">
      <w:pPr>
        <w:pStyle w:val="Prrafodelista"/>
        <w:tabs>
          <w:tab w:val="left" w:pos="1134"/>
        </w:tabs>
        <w:ind w:left="709"/>
        <w:jc w:val="right"/>
        <w:rPr>
          <w:rFonts w:ascii="Arial" w:eastAsia="Calibri" w:hAnsi="Arial" w:cs="Arial"/>
          <w:sz w:val="24"/>
          <w:szCs w:val="24"/>
          <w:lang w:val="es-MX" w:eastAsia="en-US"/>
        </w:rPr>
      </w:pPr>
    </w:p>
    <w:p w14:paraId="06412BC7" w14:textId="77777777" w:rsidR="0012529B" w:rsidRPr="006A3A21" w:rsidRDefault="0012529B" w:rsidP="006A3A2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992D24">
        <w:rPr>
          <w:rFonts w:ascii="Arial" w:eastAsia="Arial" w:hAnsi="Arial" w:cs="Arial"/>
          <w:sz w:val="24"/>
          <w:szCs w:val="24"/>
          <w:lang w:val="es-ES_tradnl" w:eastAsia="en-US"/>
        </w:rPr>
        <w:t>Cumplir las obligaciones tributarias, fiscales, de seguridad social, administrativas a cargo o nombre del tribunal.</w:t>
      </w:r>
    </w:p>
    <w:p w14:paraId="0D392B5E"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65415FDB" w14:textId="77777777" w:rsidR="0012529B" w:rsidRPr="006A3A21" w:rsidRDefault="0012529B" w:rsidP="006A3A2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992D24">
        <w:rPr>
          <w:rFonts w:ascii="Arial" w:eastAsia="Arial" w:hAnsi="Arial" w:cs="Arial"/>
          <w:sz w:val="24"/>
          <w:szCs w:val="24"/>
          <w:lang w:val="es-ES_tradnl" w:eastAsia="en-US"/>
        </w:rPr>
        <w:t>Realizar los trámites administrativos a nombre del tribunal ante la Secretaría de Administración y Finanzas del Poder Ejecutivo, la Secretaría de Hacienda y Crédito Público, el Servicio de Administración Tributaria, el Instituto de Seguridad Social de los Trabajadores del Estado de Yucatán, sus equivalentes, o ante cualquier ente de naturaleza tributaria, fiscal o de seguridad social, elaborando, requisitando y suscribiendo los formatos necesarios.</w:t>
      </w:r>
    </w:p>
    <w:p w14:paraId="180742EE"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699F6D4A" w14:textId="77777777" w:rsidR="0012529B" w:rsidRPr="006A3A21" w:rsidRDefault="0012529B" w:rsidP="006A3A2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992D24">
        <w:rPr>
          <w:rFonts w:ascii="Arial" w:eastAsia="Arial" w:hAnsi="Arial" w:cs="Arial"/>
          <w:sz w:val="24"/>
          <w:szCs w:val="24"/>
          <w:lang w:val="es-ES_tradnl" w:eastAsia="en-US"/>
        </w:rPr>
        <w:t>Visar toda la documentación administrativa o fiscal en la que sea estrictamente necesaria la firma del presidente.</w:t>
      </w:r>
    </w:p>
    <w:p w14:paraId="24309F01"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7850AB26" w14:textId="77777777" w:rsidR="0012529B" w:rsidRPr="00417689" w:rsidRDefault="0012529B" w:rsidP="006A3A2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417689">
        <w:rPr>
          <w:rFonts w:ascii="Arial" w:eastAsia="Arial" w:hAnsi="Arial" w:cs="Arial"/>
          <w:sz w:val="24"/>
          <w:szCs w:val="24"/>
          <w:lang w:val="es-ES_tradnl" w:eastAsia="en-US"/>
        </w:rPr>
        <w:t xml:space="preserve">Auxiliar </w:t>
      </w:r>
      <w:r w:rsidR="00417689" w:rsidRPr="00417689">
        <w:rPr>
          <w:rFonts w:ascii="Arial" w:hAnsi="Arial" w:cs="Arial"/>
          <w:sz w:val="24"/>
          <w:szCs w:val="24"/>
        </w:rPr>
        <w:t>a las personas magistradas en la administración del personal, recursos materiales, servicios generales y bienes muebles, inmuebles e intangibles del tribunal, para que en las funciones y actividades de sus personas servidoras públicas, cuenten con los elementos necesarios, pudiendo en todo caso para tal fin, y conforme a la normativa aplicable, realizar transferencias entre partidas y capítulos del presupuesto.</w:t>
      </w:r>
    </w:p>
    <w:p w14:paraId="49C2BD13" w14:textId="77777777" w:rsidR="006A3A21" w:rsidRDefault="00417689" w:rsidP="00417689">
      <w:pPr>
        <w:tabs>
          <w:tab w:val="left" w:pos="1134"/>
        </w:tabs>
        <w:jc w:val="right"/>
        <w:rPr>
          <w:rFonts w:eastAsia="MS Mincho"/>
          <w:i/>
          <w:iCs/>
          <w:color w:val="0000FF"/>
          <w:sz w:val="16"/>
          <w:szCs w:val="16"/>
          <w:lang w:val="es-MX"/>
        </w:rPr>
      </w:pPr>
      <w:r>
        <w:rPr>
          <w:rFonts w:eastAsia="MS Mincho"/>
          <w:i/>
          <w:iCs/>
          <w:color w:val="0000FF"/>
          <w:sz w:val="16"/>
          <w:szCs w:val="16"/>
          <w:lang w:val="es-MX"/>
        </w:rPr>
        <w:t xml:space="preserve">Fracción </w:t>
      </w:r>
      <w:r w:rsidRPr="00D17894">
        <w:rPr>
          <w:rFonts w:eastAsia="MS Mincho"/>
          <w:i/>
          <w:iCs/>
          <w:color w:val="0000FF"/>
          <w:sz w:val="16"/>
          <w:szCs w:val="16"/>
          <w:lang w:val="es-MX"/>
        </w:rPr>
        <w:t>refor</w:t>
      </w:r>
      <w:r>
        <w:rPr>
          <w:rFonts w:eastAsia="MS Mincho"/>
          <w:i/>
          <w:iCs/>
          <w:color w:val="0000FF"/>
          <w:sz w:val="16"/>
          <w:szCs w:val="16"/>
          <w:lang w:val="es-MX"/>
        </w:rPr>
        <w:t xml:space="preserve">mada </w:t>
      </w:r>
      <w:r w:rsidRPr="00D17894">
        <w:rPr>
          <w:rFonts w:eastAsia="MS Mincho"/>
          <w:i/>
          <w:iCs/>
          <w:color w:val="0000FF"/>
          <w:sz w:val="16"/>
          <w:szCs w:val="16"/>
          <w:lang w:val="es-MX"/>
        </w:rPr>
        <w:t>D.O. 13-12-2023</w:t>
      </w:r>
    </w:p>
    <w:p w14:paraId="4EDC6DE0" w14:textId="77777777" w:rsidR="00417689" w:rsidRPr="006A3A21" w:rsidRDefault="00417689" w:rsidP="00417689">
      <w:pPr>
        <w:tabs>
          <w:tab w:val="left" w:pos="1134"/>
        </w:tabs>
        <w:jc w:val="right"/>
        <w:rPr>
          <w:rFonts w:ascii="Arial" w:eastAsia="Calibri" w:hAnsi="Arial" w:cs="Arial"/>
          <w:sz w:val="24"/>
          <w:szCs w:val="24"/>
          <w:lang w:val="es-MX" w:eastAsia="en-US"/>
        </w:rPr>
      </w:pPr>
    </w:p>
    <w:p w14:paraId="796FFA65" w14:textId="77777777" w:rsidR="0012529B" w:rsidRPr="00076E5A" w:rsidRDefault="0012529B" w:rsidP="006A3A2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992D24">
        <w:rPr>
          <w:rFonts w:ascii="Arial" w:eastAsia="Arial" w:hAnsi="Arial" w:cs="Arial"/>
          <w:sz w:val="24"/>
          <w:szCs w:val="24"/>
          <w:lang w:val="es-ES_tradnl" w:eastAsia="en-US"/>
        </w:rPr>
        <w:t xml:space="preserve">Cumplir con las disposiciones normativas para la administración de los recursos humanos, materiales y financieros del </w:t>
      </w:r>
      <w:r w:rsidRPr="00992D24">
        <w:rPr>
          <w:rFonts w:ascii="Arial" w:hAnsi="Arial" w:cs="Arial"/>
          <w:sz w:val="24"/>
          <w:szCs w:val="24"/>
          <w:lang w:val="es-ES_tradnl" w:eastAsia="es-MX"/>
        </w:rPr>
        <w:t>tribunal</w:t>
      </w:r>
      <w:r w:rsidRPr="00992D24">
        <w:rPr>
          <w:rFonts w:ascii="Arial" w:eastAsia="Arial" w:hAnsi="Arial" w:cs="Arial"/>
          <w:sz w:val="24"/>
          <w:szCs w:val="24"/>
          <w:lang w:val="es-ES_tradnl" w:eastAsia="en-US"/>
        </w:rPr>
        <w:t>.</w:t>
      </w:r>
    </w:p>
    <w:p w14:paraId="57E5F498" w14:textId="77777777" w:rsidR="00076E5A" w:rsidRPr="00992D24" w:rsidRDefault="00076E5A" w:rsidP="00076E5A">
      <w:pPr>
        <w:pStyle w:val="Prrafodelista"/>
        <w:tabs>
          <w:tab w:val="left" w:pos="1134"/>
        </w:tabs>
        <w:ind w:left="709"/>
        <w:jc w:val="both"/>
        <w:rPr>
          <w:rFonts w:ascii="Arial" w:eastAsia="Calibri" w:hAnsi="Arial" w:cs="Arial"/>
          <w:sz w:val="24"/>
          <w:szCs w:val="24"/>
          <w:lang w:val="es-MX" w:eastAsia="en-US"/>
        </w:rPr>
      </w:pPr>
    </w:p>
    <w:p w14:paraId="2BE54775" w14:textId="77777777" w:rsidR="0012529B" w:rsidRPr="00076E5A" w:rsidRDefault="00076E5A" w:rsidP="006A3A2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076E5A">
        <w:rPr>
          <w:rFonts w:ascii="Arial" w:hAnsi="Arial" w:cs="Arial"/>
          <w:sz w:val="24"/>
          <w:szCs w:val="24"/>
        </w:rPr>
        <w:t>Administrar los recursos materiales, muebles e inmuebles del tribunal conforme a las directrices que dicte el pleno.</w:t>
      </w:r>
    </w:p>
    <w:p w14:paraId="15F31DFC" w14:textId="77777777" w:rsidR="006A3A21" w:rsidRDefault="00076E5A" w:rsidP="00076E5A">
      <w:pPr>
        <w:tabs>
          <w:tab w:val="left" w:pos="1134"/>
        </w:tabs>
        <w:jc w:val="right"/>
        <w:rPr>
          <w:rFonts w:eastAsia="MS Mincho"/>
          <w:i/>
          <w:iCs/>
          <w:color w:val="0000FF"/>
          <w:sz w:val="16"/>
          <w:szCs w:val="16"/>
          <w:lang w:val="es-MX"/>
        </w:rPr>
      </w:pPr>
      <w:r>
        <w:rPr>
          <w:rFonts w:eastAsia="MS Mincho"/>
          <w:i/>
          <w:iCs/>
          <w:color w:val="0000FF"/>
          <w:sz w:val="16"/>
          <w:szCs w:val="16"/>
          <w:lang w:val="es-MX"/>
        </w:rPr>
        <w:t xml:space="preserve">Fracción </w:t>
      </w:r>
      <w:r w:rsidRPr="00D17894">
        <w:rPr>
          <w:rFonts w:eastAsia="MS Mincho"/>
          <w:i/>
          <w:iCs/>
          <w:color w:val="0000FF"/>
          <w:sz w:val="16"/>
          <w:szCs w:val="16"/>
          <w:lang w:val="es-MX"/>
        </w:rPr>
        <w:t>refor</w:t>
      </w:r>
      <w:r>
        <w:rPr>
          <w:rFonts w:eastAsia="MS Mincho"/>
          <w:i/>
          <w:iCs/>
          <w:color w:val="0000FF"/>
          <w:sz w:val="16"/>
          <w:szCs w:val="16"/>
          <w:lang w:val="es-MX"/>
        </w:rPr>
        <w:t xml:space="preserve">mada </w:t>
      </w:r>
      <w:r w:rsidRPr="00D17894">
        <w:rPr>
          <w:rFonts w:eastAsia="MS Mincho"/>
          <w:i/>
          <w:iCs/>
          <w:color w:val="0000FF"/>
          <w:sz w:val="16"/>
          <w:szCs w:val="16"/>
          <w:lang w:val="es-MX"/>
        </w:rPr>
        <w:t>D.O. 13-12-2023</w:t>
      </w:r>
    </w:p>
    <w:p w14:paraId="2AD21527" w14:textId="77777777" w:rsidR="00076E5A" w:rsidRPr="006A3A21" w:rsidRDefault="00076E5A" w:rsidP="00076E5A">
      <w:pPr>
        <w:tabs>
          <w:tab w:val="left" w:pos="1134"/>
        </w:tabs>
        <w:jc w:val="right"/>
        <w:rPr>
          <w:rFonts w:ascii="Arial" w:eastAsia="Calibri" w:hAnsi="Arial" w:cs="Arial"/>
          <w:sz w:val="24"/>
          <w:szCs w:val="24"/>
          <w:lang w:val="es-MX" w:eastAsia="en-US"/>
        </w:rPr>
      </w:pPr>
    </w:p>
    <w:p w14:paraId="58825361" w14:textId="77777777" w:rsidR="0012529B" w:rsidRPr="004D3DD1" w:rsidRDefault="004D3DD1" w:rsidP="006A3A2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4D3DD1">
        <w:rPr>
          <w:rFonts w:ascii="Arial" w:hAnsi="Arial" w:cs="Arial"/>
          <w:sz w:val="24"/>
          <w:szCs w:val="24"/>
        </w:rPr>
        <w:t>Elaborar programas operativos anuales, unidades básicas de presupuestación o análogos, relacionados con los egresos del tribunal y solicitar su modificación al pleno en caso necesario.</w:t>
      </w:r>
    </w:p>
    <w:p w14:paraId="1AC5A4C1" w14:textId="77777777" w:rsidR="006A3A21" w:rsidRDefault="004D3DD1" w:rsidP="004D3DD1">
      <w:pPr>
        <w:tabs>
          <w:tab w:val="left" w:pos="1134"/>
        </w:tabs>
        <w:jc w:val="right"/>
        <w:rPr>
          <w:rFonts w:eastAsia="MS Mincho"/>
          <w:i/>
          <w:iCs/>
          <w:color w:val="0000FF"/>
          <w:sz w:val="16"/>
          <w:szCs w:val="16"/>
          <w:lang w:val="es-MX"/>
        </w:rPr>
      </w:pPr>
      <w:r>
        <w:rPr>
          <w:rFonts w:eastAsia="MS Mincho"/>
          <w:i/>
          <w:iCs/>
          <w:color w:val="0000FF"/>
          <w:sz w:val="16"/>
          <w:szCs w:val="16"/>
          <w:lang w:val="es-MX"/>
        </w:rPr>
        <w:t xml:space="preserve">Fracción </w:t>
      </w:r>
      <w:r w:rsidRPr="00D17894">
        <w:rPr>
          <w:rFonts w:eastAsia="MS Mincho"/>
          <w:i/>
          <w:iCs/>
          <w:color w:val="0000FF"/>
          <w:sz w:val="16"/>
          <w:szCs w:val="16"/>
          <w:lang w:val="es-MX"/>
        </w:rPr>
        <w:t>refor</w:t>
      </w:r>
      <w:r>
        <w:rPr>
          <w:rFonts w:eastAsia="MS Mincho"/>
          <w:i/>
          <w:iCs/>
          <w:color w:val="0000FF"/>
          <w:sz w:val="16"/>
          <w:szCs w:val="16"/>
          <w:lang w:val="es-MX"/>
        </w:rPr>
        <w:t xml:space="preserve">mada </w:t>
      </w:r>
      <w:r w:rsidRPr="00D17894">
        <w:rPr>
          <w:rFonts w:eastAsia="MS Mincho"/>
          <w:i/>
          <w:iCs/>
          <w:color w:val="0000FF"/>
          <w:sz w:val="16"/>
          <w:szCs w:val="16"/>
          <w:lang w:val="es-MX"/>
        </w:rPr>
        <w:t>D.O. 13-12-2023</w:t>
      </w:r>
    </w:p>
    <w:p w14:paraId="2B4E44E6" w14:textId="77777777" w:rsidR="004D3DD1" w:rsidRPr="006A3A21" w:rsidRDefault="004D3DD1" w:rsidP="004D3DD1">
      <w:pPr>
        <w:tabs>
          <w:tab w:val="left" w:pos="1134"/>
        </w:tabs>
        <w:jc w:val="right"/>
        <w:rPr>
          <w:rFonts w:ascii="Arial" w:eastAsia="Calibri" w:hAnsi="Arial" w:cs="Arial"/>
          <w:sz w:val="24"/>
          <w:szCs w:val="24"/>
          <w:lang w:val="es-MX" w:eastAsia="en-US"/>
        </w:rPr>
      </w:pPr>
    </w:p>
    <w:p w14:paraId="74B5FBA6" w14:textId="77777777" w:rsidR="0012529B" w:rsidRPr="006A3A21" w:rsidRDefault="0012529B" w:rsidP="006A3A2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992D24">
        <w:rPr>
          <w:rFonts w:ascii="Arial" w:eastAsia="Arial" w:hAnsi="Arial" w:cs="Arial"/>
          <w:sz w:val="24"/>
          <w:szCs w:val="24"/>
          <w:lang w:val="es-ES_tradnl" w:eastAsia="en-US"/>
        </w:rPr>
        <w:t xml:space="preserve">Realizar las gestiones, convocatorias, invitaciones, oficios o licitaciones, según el caso respectivo, para la compra de insumos y solicitar la prestación de servicios necesarios para el buen funcionamiento del </w:t>
      </w:r>
      <w:r w:rsidRPr="00992D24">
        <w:rPr>
          <w:rFonts w:ascii="Arial" w:hAnsi="Arial" w:cs="Arial"/>
          <w:sz w:val="24"/>
          <w:szCs w:val="24"/>
          <w:lang w:val="es-ES_tradnl" w:eastAsia="es-MX"/>
        </w:rPr>
        <w:t>tribunal</w:t>
      </w:r>
      <w:r w:rsidRPr="00992D24">
        <w:rPr>
          <w:rFonts w:ascii="Arial" w:eastAsia="Arial" w:hAnsi="Arial" w:cs="Arial"/>
          <w:sz w:val="24"/>
          <w:szCs w:val="24"/>
          <w:lang w:val="es-ES_tradnl" w:eastAsia="en-US"/>
        </w:rPr>
        <w:t>.</w:t>
      </w:r>
    </w:p>
    <w:p w14:paraId="0484162E"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5A539463" w14:textId="77777777" w:rsidR="006139E1" w:rsidRPr="006139E1" w:rsidRDefault="006139E1" w:rsidP="00AC63EA">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6139E1">
        <w:rPr>
          <w:rFonts w:ascii="Arial" w:hAnsi="Arial" w:cs="Arial"/>
          <w:sz w:val="24"/>
          <w:szCs w:val="24"/>
        </w:rPr>
        <w:t>Informar permanentemente al pleno sobre el desarrollo de las tareas a su cargo y el desahogo de los asuntos de su competencia, así como sobre el funcionamiento administrativo o aplicación del presupuesto</w:t>
      </w:r>
      <w:r w:rsidR="0012529B" w:rsidRPr="006139E1">
        <w:rPr>
          <w:rFonts w:ascii="Arial" w:eastAsia="Arial" w:hAnsi="Arial" w:cs="Arial"/>
          <w:sz w:val="24"/>
          <w:szCs w:val="24"/>
          <w:lang w:val="es-ES_tradnl" w:eastAsia="en-US"/>
        </w:rPr>
        <w:t>.</w:t>
      </w:r>
    </w:p>
    <w:p w14:paraId="53708436" w14:textId="77777777" w:rsidR="006139E1" w:rsidRPr="006A3A21" w:rsidRDefault="006139E1" w:rsidP="006139E1">
      <w:pPr>
        <w:pStyle w:val="Prrafodelista"/>
        <w:tabs>
          <w:tab w:val="left" w:pos="1134"/>
        </w:tabs>
        <w:ind w:left="709"/>
        <w:jc w:val="right"/>
        <w:rPr>
          <w:rFonts w:ascii="Arial" w:eastAsia="Calibri" w:hAnsi="Arial" w:cs="Arial"/>
          <w:sz w:val="24"/>
          <w:szCs w:val="24"/>
          <w:lang w:val="es-MX" w:eastAsia="en-US"/>
        </w:rPr>
      </w:pPr>
      <w:r>
        <w:rPr>
          <w:rFonts w:eastAsia="MS Mincho"/>
          <w:i/>
          <w:iCs/>
          <w:color w:val="0000FF"/>
          <w:sz w:val="16"/>
          <w:szCs w:val="16"/>
          <w:lang w:val="es-MX"/>
        </w:rPr>
        <w:t xml:space="preserve">Fracción </w:t>
      </w:r>
      <w:r w:rsidRPr="00D17894">
        <w:rPr>
          <w:rFonts w:eastAsia="MS Mincho"/>
          <w:i/>
          <w:iCs/>
          <w:color w:val="0000FF"/>
          <w:sz w:val="16"/>
          <w:szCs w:val="16"/>
          <w:lang w:val="es-MX"/>
        </w:rPr>
        <w:t>refor</w:t>
      </w:r>
      <w:r>
        <w:rPr>
          <w:rFonts w:eastAsia="MS Mincho"/>
          <w:i/>
          <w:iCs/>
          <w:color w:val="0000FF"/>
          <w:sz w:val="16"/>
          <w:szCs w:val="16"/>
          <w:lang w:val="es-MX"/>
        </w:rPr>
        <w:t xml:space="preserve">mada </w:t>
      </w:r>
      <w:r w:rsidRPr="00D17894">
        <w:rPr>
          <w:rFonts w:eastAsia="MS Mincho"/>
          <w:i/>
          <w:iCs/>
          <w:color w:val="0000FF"/>
          <w:sz w:val="16"/>
          <w:szCs w:val="16"/>
          <w:lang w:val="es-MX"/>
        </w:rPr>
        <w:t>D.O. 13-12-2023</w:t>
      </w:r>
    </w:p>
    <w:p w14:paraId="1E8CFB30"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218D25AC" w14:textId="77777777" w:rsidR="00394492" w:rsidRPr="006A3A21" w:rsidRDefault="0012529B" w:rsidP="006A3A2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992D24">
        <w:rPr>
          <w:rFonts w:ascii="Arial" w:eastAsia="Arial" w:hAnsi="Arial" w:cs="Arial"/>
          <w:sz w:val="24"/>
          <w:szCs w:val="24"/>
          <w:lang w:val="es-ES_tradnl" w:eastAsia="en-US"/>
        </w:rPr>
        <w:t>Llevar inventario y control actualizado de los bienes, entradas, salidas o egresos de recursos del tribunal, conforme a la normativa aplicable.</w:t>
      </w:r>
    </w:p>
    <w:p w14:paraId="3EEB0B08"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5A12F9B0" w14:textId="77777777" w:rsidR="0012529B" w:rsidRPr="006A3A21" w:rsidRDefault="0012529B" w:rsidP="006A3A2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992D24">
        <w:rPr>
          <w:rFonts w:ascii="Arial" w:eastAsia="Arial" w:hAnsi="Arial" w:cs="Arial"/>
          <w:sz w:val="24"/>
          <w:szCs w:val="24"/>
          <w:lang w:val="es-ES_tradnl" w:eastAsia="en-US"/>
        </w:rPr>
        <w:t xml:space="preserve">Ejercer las funciones de jefe de personal para lo relativo </w:t>
      </w:r>
      <w:r w:rsidR="00394492" w:rsidRPr="00992D24">
        <w:rPr>
          <w:rFonts w:ascii="Arial" w:eastAsia="Arial" w:hAnsi="Arial" w:cs="Arial"/>
          <w:sz w:val="24"/>
          <w:szCs w:val="24"/>
          <w:lang w:val="es-ES_tradnl" w:eastAsia="en-US"/>
        </w:rPr>
        <w:t>a</w:t>
      </w:r>
      <w:r w:rsidRPr="00992D24">
        <w:rPr>
          <w:rFonts w:ascii="Arial" w:eastAsia="Arial" w:hAnsi="Arial" w:cs="Arial"/>
          <w:sz w:val="24"/>
          <w:szCs w:val="24"/>
          <w:lang w:val="es-ES_tradnl" w:eastAsia="en-US"/>
        </w:rPr>
        <w:t xml:space="preserve"> trámites ante autoridades administrativas y fiscales, elaborando, </w:t>
      </w:r>
      <w:r w:rsidR="00394492" w:rsidRPr="00992D24">
        <w:rPr>
          <w:rFonts w:ascii="Arial" w:eastAsia="Arial" w:hAnsi="Arial" w:cs="Arial"/>
          <w:sz w:val="24"/>
          <w:szCs w:val="24"/>
          <w:lang w:val="es-ES_tradnl" w:eastAsia="en-US"/>
        </w:rPr>
        <w:t>requisitando</w:t>
      </w:r>
      <w:r w:rsidRPr="00992D24">
        <w:rPr>
          <w:rFonts w:ascii="Arial" w:eastAsia="Arial" w:hAnsi="Arial" w:cs="Arial"/>
          <w:sz w:val="24"/>
          <w:szCs w:val="24"/>
          <w:lang w:val="es-ES_tradnl" w:eastAsia="en-US"/>
        </w:rPr>
        <w:t xml:space="preserve"> y suscribiendo formatos ante diversas autoridades.</w:t>
      </w:r>
    </w:p>
    <w:p w14:paraId="2501AF3A"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4CAC1930" w14:textId="77777777" w:rsidR="0012529B" w:rsidRPr="006A3A21" w:rsidRDefault="0012529B" w:rsidP="006A3A2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992D24">
        <w:rPr>
          <w:rFonts w:ascii="Arial" w:eastAsia="Arial" w:hAnsi="Arial" w:cs="Arial"/>
          <w:sz w:val="24"/>
          <w:szCs w:val="24"/>
          <w:lang w:val="es-ES_tradnl" w:eastAsia="en-US"/>
        </w:rPr>
        <w:t>Tener bajo su custodia y vigilar que se integren los expedientes del personal del tribunal.</w:t>
      </w:r>
    </w:p>
    <w:p w14:paraId="014F2D78"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558FFEB4" w14:textId="77777777" w:rsidR="0012529B" w:rsidRPr="006A3A21" w:rsidRDefault="0012529B" w:rsidP="006A3A2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992D24">
        <w:rPr>
          <w:rFonts w:ascii="Arial" w:eastAsia="Arial" w:hAnsi="Arial" w:cs="Arial"/>
          <w:sz w:val="24"/>
          <w:szCs w:val="24"/>
          <w:lang w:val="es-ES_tradnl" w:eastAsia="en-US"/>
        </w:rPr>
        <w:t>Elaborar, calcular y pagar la nómina y prestaciones al personal del tribunal, así como realizar la retención y entero de impuestos.</w:t>
      </w:r>
    </w:p>
    <w:p w14:paraId="102B1C62" w14:textId="77777777" w:rsidR="006A3A21" w:rsidRPr="00924C71" w:rsidRDefault="006A3A21" w:rsidP="006A3A21">
      <w:pPr>
        <w:tabs>
          <w:tab w:val="left" w:pos="1134"/>
        </w:tabs>
        <w:jc w:val="both"/>
        <w:rPr>
          <w:rFonts w:ascii="Arial" w:eastAsia="Calibri" w:hAnsi="Arial" w:cs="Arial"/>
          <w:sz w:val="24"/>
          <w:szCs w:val="24"/>
          <w:lang w:val="es-MX" w:eastAsia="en-US"/>
        </w:rPr>
      </w:pPr>
    </w:p>
    <w:p w14:paraId="60EC8423" w14:textId="77777777" w:rsidR="0012529B" w:rsidRPr="00924C71" w:rsidRDefault="00924C71" w:rsidP="006A3A2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924C71">
        <w:rPr>
          <w:rFonts w:ascii="Arial" w:hAnsi="Arial" w:cs="Arial"/>
          <w:sz w:val="24"/>
          <w:szCs w:val="24"/>
        </w:rPr>
        <w:t>Llevar a cabo, previa aprobación del pleno, los finiquitos de personal o contratos correspondientes, con excepción de aquellos que la normativa encomiende a otra instancia</w:t>
      </w:r>
      <w:r w:rsidR="0012529B" w:rsidRPr="00924C71">
        <w:rPr>
          <w:rFonts w:ascii="Arial" w:eastAsia="Arial" w:hAnsi="Arial" w:cs="Arial"/>
          <w:sz w:val="24"/>
          <w:szCs w:val="24"/>
          <w:lang w:val="es-ES_tradnl" w:eastAsia="en-US"/>
        </w:rPr>
        <w:t>.</w:t>
      </w:r>
    </w:p>
    <w:p w14:paraId="6C9616D1" w14:textId="77777777" w:rsidR="006A3A21" w:rsidRDefault="00924C71" w:rsidP="00924C71">
      <w:pPr>
        <w:tabs>
          <w:tab w:val="left" w:pos="1134"/>
        </w:tabs>
        <w:jc w:val="right"/>
        <w:rPr>
          <w:rFonts w:eastAsia="MS Mincho"/>
          <w:i/>
          <w:iCs/>
          <w:color w:val="0000FF"/>
          <w:sz w:val="16"/>
          <w:szCs w:val="16"/>
          <w:lang w:val="es-MX"/>
        </w:rPr>
      </w:pPr>
      <w:r>
        <w:rPr>
          <w:rFonts w:eastAsia="MS Mincho"/>
          <w:i/>
          <w:iCs/>
          <w:color w:val="0000FF"/>
          <w:sz w:val="16"/>
          <w:szCs w:val="16"/>
          <w:lang w:val="es-MX"/>
        </w:rPr>
        <w:t xml:space="preserve">Fracción </w:t>
      </w:r>
      <w:r w:rsidRPr="00D17894">
        <w:rPr>
          <w:rFonts w:eastAsia="MS Mincho"/>
          <w:i/>
          <w:iCs/>
          <w:color w:val="0000FF"/>
          <w:sz w:val="16"/>
          <w:szCs w:val="16"/>
          <w:lang w:val="es-MX"/>
        </w:rPr>
        <w:t>refor</w:t>
      </w:r>
      <w:r>
        <w:rPr>
          <w:rFonts w:eastAsia="MS Mincho"/>
          <w:i/>
          <w:iCs/>
          <w:color w:val="0000FF"/>
          <w:sz w:val="16"/>
          <w:szCs w:val="16"/>
          <w:lang w:val="es-MX"/>
        </w:rPr>
        <w:t xml:space="preserve">mada </w:t>
      </w:r>
      <w:r w:rsidRPr="00D17894">
        <w:rPr>
          <w:rFonts w:eastAsia="MS Mincho"/>
          <w:i/>
          <w:iCs/>
          <w:color w:val="0000FF"/>
          <w:sz w:val="16"/>
          <w:szCs w:val="16"/>
          <w:lang w:val="es-MX"/>
        </w:rPr>
        <w:t>D.O. 13-12-2023</w:t>
      </w:r>
    </w:p>
    <w:p w14:paraId="54F6438A" w14:textId="77777777" w:rsidR="00924C71" w:rsidRPr="006A3A21" w:rsidRDefault="00924C71" w:rsidP="00924C71">
      <w:pPr>
        <w:tabs>
          <w:tab w:val="left" w:pos="1134"/>
        </w:tabs>
        <w:jc w:val="right"/>
        <w:rPr>
          <w:rFonts w:ascii="Arial" w:eastAsia="Calibri" w:hAnsi="Arial" w:cs="Arial"/>
          <w:sz w:val="24"/>
          <w:szCs w:val="24"/>
          <w:lang w:val="es-MX" w:eastAsia="en-US"/>
        </w:rPr>
      </w:pPr>
    </w:p>
    <w:p w14:paraId="0689E977" w14:textId="77777777" w:rsidR="0012529B" w:rsidRPr="006A3A21" w:rsidRDefault="0012529B" w:rsidP="006A3A2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992D24">
        <w:rPr>
          <w:rFonts w:ascii="Arial" w:eastAsia="Arial" w:hAnsi="Arial" w:cs="Arial"/>
          <w:sz w:val="24"/>
          <w:szCs w:val="24"/>
          <w:lang w:val="es-ES_tradnl" w:eastAsia="en-US"/>
        </w:rPr>
        <w:t>Integrar y supervisar el archivo administrativo de recursos materiales y humanos.</w:t>
      </w:r>
    </w:p>
    <w:p w14:paraId="73CE3605"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48FB5C12" w14:textId="77777777" w:rsidR="0012529B" w:rsidRPr="006A3A21" w:rsidRDefault="0012529B" w:rsidP="006A3A2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992D24">
        <w:rPr>
          <w:rFonts w:ascii="Arial" w:eastAsia="Arial" w:hAnsi="Arial" w:cs="Arial"/>
          <w:sz w:val="24"/>
          <w:szCs w:val="24"/>
          <w:lang w:val="es-ES_tradnl" w:eastAsia="en-US"/>
        </w:rPr>
        <w:lastRenderedPageBreak/>
        <w:t>Cumplir con los requisitos legales para que los contratos, convenios, órdenes de adquisición y demás documentación que se relacione con el tribunal, se apeguen a los programas y presupuesto de egresos aprobados, y se cuente con disponibilidad presupuestal para su ejecución.</w:t>
      </w:r>
    </w:p>
    <w:p w14:paraId="6E07FAEC"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43322E83" w14:textId="77777777" w:rsidR="00F20671" w:rsidRPr="00F20671" w:rsidRDefault="0012529B" w:rsidP="00F2067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992D24">
        <w:rPr>
          <w:rFonts w:ascii="Arial" w:eastAsia="Arial" w:hAnsi="Arial" w:cs="Arial"/>
          <w:sz w:val="24"/>
          <w:szCs w:val="24"/>
          <w:lang w:val="es-ES_tradnl" w:eastAsia="en-US"/>
        </w:rPr>
        <w:t>Establecer los sistemas de control contable que permitan conocer el manejo y la aplicación de los recursos del tribunal.</w:t>
      </w:r>
    </w:p>
    <w:p w14:paraId="772F3E50" w14:textId="77777777" w:rsidR="00F20671" w:rsidRPr="00F20671" w:rsidRDefault="00F20671" w:rsidP="00F20671">
      <w:pPr>
        <w:pStyle w:val="Prrafodelista"/>
        <w:rPr>
          <w:rFonts w:ascii="Arial" w:hAnsi="Arial" w:cs="Arial"/>
          <w:sz w:val="24"/>
          <w:szCs w:val="24"/>
        </w:rPr>
      </w:pPr>
    </w:p>
    <w:p w14:paraId="6A768463" w14:textId="77777777" w:rsidR="00F20671" w:rsidRPr="00F20671" w:rsidRDefault="00F20671" w:rsidP="00F2067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F20671">
        <w:rPr>
          <w:rFonts w:ascii="Arial" w:hAnsi="Arial" w:cs="Arial"/>
          <w:sz w:val="24"/>
          <w:szCs w:val="24"/>
        </w:rPr>
        <w:t>Proponer al pleno, planes, programas y sistemas que ayuden a mejorar la administración del tribunal.</w:t>
      </w:r>
    </w:p>
    <w:p w14:paraId="5FC1B795" w14:textId="77777777" w:rsidR="006A3A21" w:rsidRDefault="00F20671" w:rsidP="00F20671">
      <w:pPr>
        <w:tabs>
          <w:tab w:val="left" w:pos="1134"/>
        </w:tabs>
        <w:jc w:val="right"/>
        <w:rPr>
          <w:rFonts w:eastAsia="MS Mincho"/>
          <w:i/>
          <w:iCs/>
          <w:color w:val="0000FF"/>
          <w:sz w:val="16"/>
          <w:szCs w:val="16"/>
          <w:lang w:val="es-MX"/>
        </w:rPr>
      </w:pPr>
      <w:r>
        <w:rPr>
          <w:rFonts w:eastAsia="MS Mincho"/>
          <w:i/>
          <w:iCs/>
          <w:color w:val="0000FF"/>
          <w:sz w:val="16"/>
          <w:szCs w:val="16"/>
          <w:lang w:val="es-MX"/>
        </w:rPr>
        <w:t xml:space="preserve">Fracción </w:t>
      </w:r>
      <w:r w:rsidRPr="00D17894">
        <w:rPr>
          <w:rFonts w:eastAsia="MS Mincho"/>
          <w:i/>
          <w:iCs/>
          <w:color w:val="0000FF"/>
          <w:sz w:val="16"/>
          <w:szCs w:val="16"/>
          <w:lang w:val="es-MX"/>
        </w:rPr>
        <w:t>refor</w:t>
      </w:r>
      <w:r>
        <w:rPr>
          <w:rFonts w:eastAsia="MS Mincho"/>
          <w:i/>
          <w:iCs/>
          <w:color w:val="0000FF"/>
          <w:sz w:val="16"/>
          <w:szCs w:val="16"/>
          <w:lang w:val="es-MX"/>
        </w:rPr>
        <w:t xml:space="preserve">mada </w:t>
      </w:r>
      <w:r w:rsidRPr="00D17894">
        <w:rPr>
          <w:rFonts w:eastAsia="MS Mincho"/>
          <w:i/>
          <w:iCs/>
          <w:color w:val="0000FF"/>
          <w:sz w:val="16"/>
          <w:szCs w:val="16"/>
          <w:lang w:val="es-MX"/>
        </w:rPr>
        <w:t>D.O. 13-12-2023</w:t>
      </w:r>
    </w:p>
    <w:p w14:paraId="25ACC55E" w14:textId="77777777" w:rsidR="00F20671" w:rsidRPr="006A3A21" w:rsidRDefault="00F20671" w:rsidP="00F20671">
      <w:pPr>
        <w:tabs>
          <w:tab w:val="left" w:pos="1134"/>
        </w:tabs>
        <w:jc w:val="right"/>
        <w:rPr>
          <w:rFonts w:ascii="Arial" w:eastAsia="Calibri" w:hAnsi="Arial" w:cs="Arial"/>
          <w:sz w:val="24"/>
          <w:szCs w:val="24"/>
          <w:lang w:val="es-MX" w:eastAsia="en-US"/>
        </w:rPr>
      </w:pPr>
    </w:p>
    <w:p w14:paraId="701C72C0" w14:textId="77777777" w:rsidR="0012529B" w:rsidRPr="006A3A21" w:rsidRDefault="0012529B" w:rsidP="006A3A2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992D24">
        <w:rPr>
          <w:rFonts w:ascii="Arial" w:eastAsia="Arial" w:hAnsi="Arial" w:cs="Arial"/>
          <w:sz w:val="24"/>
          <w:szCs w:val="24"/>
          <w:lang w:val="es-ES_tradnl" w:eastAsia="en-US"/>
        </w:rPr>
        <w:t>Procurar que el personal del tribunal reciba todas las prestaciones laborales y cuente con los elementos y herramientas necesarias para el desarrollo de sus funciones.</w:t>
      </w:r>
    </w:p>
    <w:p w14:paraId="0E6B1428"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3CF1054B" w14:textId="77777777" w:rsidR="00231AA3" w:rsidRPr="00231AA3" w:rsidRDefault="0012529B" w:rsidP="00231AA3">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992D24">
        <w:rPr>
          <w:rFonts w:ascii="Arial" w:eastAsia="Arial" w:hAnsi="Arial" w:cs="Arial"/>
          <w:sz w:val="24"/>
          <w:szCs w:val="24"/>
          <w:lang w:val="es-ES_tradnl" w:eastAsia="en-US"/>
        </w:rPr>
        <w:t>Apoyar a los magistrados al inicio, al término de sus funciones y cuando así sea requerido, en la elaboración de sus declaraciones patrimoniales, fiscales o de intereses, así como al personal obligado a ello.</w:t>
      </w:r>
    </w:p>
    <w:p w14:paraId="0564E205" w14:textId="77777777" w:rsidR="00231AA3" w:rsidRPr="00231AA3" w:rsidRDefault="00231AA3" w:rsidP="00231AA3">
      <w:pPr>
        <w:pStyle w:val="Prrafodelista"/>
        <w:rPr>
          <w:rFonts w:ascii="Arial" w:hAnsi="Arial" w:cs="Arial"/>
          <w:sz w:val="24"/>
          <w:szCs w:val="24"/>
        </w:rPr>
      </w:pPr>
    </w:p>
    <w:p w14:paraId="0A3F9025" w14:textId="77777777" w:rsidR="00231AA3" w:rsidRPr="00231AA3" w:rsidRDefault="00231AA3" w:rsidP="00231AA3">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231AA3">
        <w:rPr>
          <w:rFonts w:ascii="Arial" w:hAnsi="Arial" w:cs="Arial"/>
          <w:sz w:val="24"/>
          <w:szCs w:val="24"/>
        </w:rPr>
        <w:t>Tramitar en forma diligente los movimientos de personal del tribunal autorizados por el pleno o por las personas magistradas respecto al personal a su cargo.</w:t>
      </w:r>
    </w:p>
    <w:p w14:paraId="43898301" w14:textId="77777777" w:rsidR="00231AA3" w:rsidRPr="006A3A21" w:rsidRDefault="00231AA3" w:rsidP="00231AA3">
      <w:pPr>
        <w:pStyle w:val="Prrafodelista"/>
        <w:tabs>
          <w:tab w:val="left" w:pos="1134"/>
        </w:tabs>
        <w:ind w:left="709"/>
        <w:jc w:val="right"/>
        <w:rPr>
          <w:rFonts w:ascii="Arial" w:eastAsia="Calibri" w:hAnsi="Arial" w:cs="Arial"/>
          <w:sz w:val="24"/>
          <w:szCs w:val="24"/>
          <w:lang w:val="es-MX" w:eastAsia="en-US"/>
        </w:rPr>
      </w:pPr>
      <w:r>
        <w:rPr>
          <w:rFonts w:eastAsia="MS Mincho"/>
          <w:i/>
          <w:iCs/>
          <w:color w:val="0000FF"/>
          <w:sz w:val="16"/>
          <w:szCs w:val="16"/>
          <w:lang w:val="es-MX"/>
        </w:rPr>
        <w:t xml:space="preserve">Fracción </w:t>
      </w:r>
      <w:r w:rsidRPr="00D17894">
        <w:rPr>
          <w:rFonts w:eastAsia="MS Mincho"/>
          <w:i/>
          <w:iCs/>
          <w:color w:val="0000FF"/>
          <w:sz w:val="16"/>
          <w:szCs w:val="16"/>
          <w:lang w:val="es-MX"/>
        </w:rPr>
        <w:t>refor</w:t>
      </w:r>
      <w:r>
        <w:rPr>
          <w:rFonts w:eastAsia="MS Mincho"/>
          <w:i/>
          <w:iCs/>
          <w:color w:val="0000FF"/>
          <w:sz w:val="16"/>
          <w:szCs w:val="16"/>
          <w:lang w:val="es-MX"/>
        </w:rPr>
        <w:t xml:space="preserve">mada </w:t>
      </w:r>
      <w:r w:rsidRPr="00D17894">
        <w:rPr>
          <w:rFonts w:eastAsia="MS Mincho"/>
          <w:i/>
          <w:iCs/>
          <w:color w:val="0000FF"/>
          <w:sz w:val="16"/>
          <w:szCs w:val="16"/>
          <w:lang w:val="es-MX"/>
        </w:rPr>
        <w:t>D.O. 13-12-2023</w:t>
      </w:r>
    </w:p>
    <w:p w14:paraId="0D73939C"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25F27DC6" w14:textId="77777777" w:rsidR="0012529B" w:rsidRPr="006A3A21" w:rsidRDefault="0012529B" w:rsidP="006A3A2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992D24">
        <w:rPr>
          <w:rFonts w:ascii="Arial" w:eastAsia="Arial" w:hAnsi="Arial" w:cs="Arial"/>
          <w:sz w:val="24"/>
          <w:szCs w:val="24"/>
          <w:lang w:val="es-ES_tradnl" w:eastAsia="en-US"/>
        </w:rPr>
        <w:t xml:space="preserve">Expedir las identificaciones al personal del tribunal, según su categoría. </w:t>
      </w:r>
    </w:p>
    <w:p w14:paraId="62CFCDF3"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591CC5E2" w14:textId="77777777" w:rsidR="0012529B" w:rsidRPr="006A3A21" w:rsidRDefault="0012529B" w:rsidP="006A3A2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992D24">
        <w:rPr>
          <w:rFonts w:ascii="Arial" w:eastAsia="Arial" w:hAnsi="Arial" w:cs="Arial"/>
          <w:sz w:val="24"/>
          <w:szCs w:val="24"/>
          <w:lang w:val="es-ES_tradnl" w:eastAsia="en-US"/>
        </w:rPr>
        <w:t xml:space="preserve">Mantener actualizada la información pública obligatoria que se encuentre relacionada con información financiera, de inventarios, de recursos humanos o materiales, o íntimamente relacionada con el ejercicio de sus funciones públicas. </w:t>
      </w:r>
    </w:p>
    <w:p w14:paraId="3FE04A71"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1A9494A4" w14:textId="77777777" w:rsidR="0012529B" w:rsidRPr="006A3A21" w:rsidRDefault="0012529B" w:rsidP="006A3A21">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992D24">
        <w:rPr>
          <w:rFonts w:ascii="Arial" w:eastAsia="Arial" w:hAnsi="Arial" w:cs="Arial"/>
          <w:sz w:val="24"/>
          <w:szCs w:val="24"/>
          <w:lang w:val="es-ES_tradnl" w:eastAsia="en-US"/>
        </w:rPr>
        <w:t>Atender los requerimientos de las auditorías que se le realicen al tribunal, y emitir pronta respuesta a las observaciones que se le realicen.</w:t>
      </w:r>
    </w:p>
    <w:p w14:paraId="511704E9"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7B24345C" w14:textId="77777777" w:rsidR="00271E1F" w:rsidRPr="00271E1F" w:rsidRDefault="0012529B" w:rsidP="00271E1F">
      <w:pPr>
        <w:pStyle w:val="Prrafodelista"/>
        <w:numPr>
          <w:ilvl w:val="0"/>
          <w:numId w:val="10"/>
        </w:numPr>
        <w:tabs>
          <w:tab w:val="left" w:pos="1134"/>
        </w:tabs>
        <w:ind w:left="0" w:firstLine="709"/>
        <w:jc w:val="both"/>
        <w:rPr>
          <w:rFonts w:ascii="Arial" w:eastAsia="Calibri" w:hAnsi="Arial" w:cs="Arial"/>
          <w:sz w:val="24"/>
          <w:szCs w:val="24"/>
          <w:lang w:val="es-MX" w:eastAsia="en-US"/>
        </w:rPr>
      </w:pPr>
      <w:r w:rsidRPr="00992D24">
        <w:rPr>
          <w:rFonts w:ascii="Arial" w:eastAsia="Arial" w:hAnsi="Arial" w:cs="Arial"/>
          <w:sz w:val="24"/>
          <w:szCs w:val="24"/>
          <w:lang w:val="es-ES_tradnl" w:eastAsia="en-US"/>
        </w:rPr>
        <w:t>Resguardar, compilar o elaborar en tiempo y forma la documentación contable y comprobatoria que deba rendir el tribunal ante las instancias correspondientes, con apego a las normas y procedimientos aplicables.</w:t>
      </w:r>
    </w:p>
    <w:p w14:paraId="36F9A5D5" w14:textId="77777777" w:rsidR="00271E1F" w:rsidRDefault="00271E1F" w:rsidP="00271E1F">
      <w:pPr>
        <w:pStyle w:val="Prrafodelista"/>
      </w:pPr>
    </w:p>
    <w:p w14:paraId="225BB253" w14:textId="77777777" w:rsidR="00271E1F" w:rsidRPr="00271E1F" w:rsidRDefault="00271E1F" w:rsidP="00271E1F">
      <w:pPr>
        <w:pStyle w:val="Prrafodelista"/>
        <w:numPr>
          <w:ilvl w:val="0"/>
          <w:numId w:val="10"/>
        </w:numPr>
        <w:tabs>
          <w:tab w:val="left" w:pos="1134"/>
        </w:tabs>
        <w:ind w:left="0" w:firstLine="709"/>
        <w:jc w:val="both"/>
        <w:rPr>
          <w:rFonts w:ascii="Arial" w:eastAsia="Calibri" w:hAnsi="Arial" w:cs="Arial"/>
          <w:sz w:val="24"/>
          <w:szCs w:val="24"/>
          <w:lang w:val="es-MX" w:eastAsia="en-US"/>
        </w:rPr>
      </w:pPr>
      <w:r>
        <w:t xml:space="preserve"> </w:t>
      </w:r>
      <w:r w:rsidRPr="00271E1F">
        <w:rPr>
          <w:rFonts w:ascii="Arial" w:hAnsi="Arial" w:cs="Arial"/>
          <w:sz w:val="24"/>
          <w:szCs w:val="24"/>
        </w:rPr>
        <w:t>Realizar las demás tareas que le sean encomendadas por el pleno</w:t>
      </w:r>
    </w:p>
    <w:p w14:paraId="32D4DABE" w14:textId="77777777" w:rsidR="006A3A21" w:rsidRDefault="00271E1F" w:rsidP="00271E1F">
      <w:pPr>
        <w:tabs>
          <w:tab w:val="left" w:pos="1134"/>
        </w:tabs>
        <w:jc w:val="right"/>
        <w:rPr>
          <w:rFonts w:eastAsia="MS Mincho"/>
          <w:i/>
          <w:iCs/>
          <w:color w:val="0000FF"/>
          <w:sz w:val="16"/>
          <w:szCs w:val="16"/>
          <w:lang w:val="es-MX"/>
        </w:rPr>
      </w:pPr>
      <w:r>
        <w:rPr>
          <w:rFonts w:eastAsia="MS Mincho"/>
          <w:i/>
          <w:iCs/>
          <w:color w:val="0000FF"/>
          <w:sz w:val="16"/>
          <w:szCs w:val="16"/>
          <w:lang w:val="es-MX"/>
        </w:rPr>
        <w:t xml:space="preserve">Fracción </w:t>
      </w:r>
      <w:r w:rsidRPr="00D17894">
        <w:rPr>
          <w:rFonts w:eastAsia="MS Mincho"/>
          <w:i/>
          <w:iCs/>
          <w:color w:val="0000FF"/>
          <w:sz w:val="16"/>
          <w:szCs w:val="16"/>
          <w:lang w:val="es-MX"/>
        </w:rPr>
        <w:t>refor</w:t>
      </w:r>
      <w:r>
        <w:rPr>
          <w:rFonts w:eastAsia="MS Mincho"/>
          <w:i/>
          <w:iCs/>
          <w:color w:val="0000FF"/>
          <w:sz w:val="16"/>
          <w:szCs w:val="16"/>
          <w:lang w:val="es-MX"/>
        </w:rPr>
        <w:t xml:space="preserve">mada </w:t>
      </w:r>
      <w:r w:rsidRPr="00D17894">
        <w:rPr>
          <w:rFonts w:eastAsia="MS Mincho"/>
          <w:i/>
          <w:iCs/>
          <w:color w:val="0000FF"/>
          <w:sz w:val="16"/>
          <w:szCs w:val="16"/>
          <w:lang w:val="es-MX"/>
        </w:rPr>
        <w:t>D.O. 13-12-2023</w:t>
      </w:r>
    </w:p>
    <w:p w14:paraId="2AD87488" w14:textId="77777777" w:rsidR="00271E1F" w:rsidRPr="006A3A21" w:rsidRDefault="00271E1F" w:rsidP="00271E1F">
      <w:pPr>
        <w:tabs>
          <w:tab w:val="left" w:pos="1134"/>
        </w:tabs>
        <w:jc w:val="right"/>
        <w:rPr>
          <w:rFonts w:ascii="Arial" w:eastAsia="Calibri" w:hAnsi="Arial" w:cs="Arial"/>
          <w:sz w:val="24"/>
          <w:szCs w:val="24"/>
          <w:lang w:val="es-MX" w:eastAsia="en-US"/>
        </w:rPr>
      </w:pPr>
    </w:p>
    <w:p w14:paraId="4CFB4026" w14:textId="77777777" w:rsidR="0012529B" w:rsidRDefault="00DC1213" w:rsidP="006A3A21">
      <w:pPr>
        <w:pStyle w:val="Prrafodelista"/>
        <w:numPr>
          <w:ilvl w:val="0"/>
          <w:numId w:val="10"/>
        </w:numPr>
        <w:tabs>
          <w:tab w:val="left" w:pos="1701"/>
        </w:tabs>
        <w:ind w:left="0" w:firstLine="709"/>
        <w:jc w:val="both"/>
        <w:rPr>
          <w:rFonts w:ascii="Arial" w:eastAsia="Arial Unicode MS" w:hAnsi="Arial" w:cs="Arial"/>
          <w:bCs/>
          <w:sz w:val="24"/>
          <w:szCs w:val="24"/>
          <w:lang w:val="es-ES_tradnl"/>
        </w:rPr>
      </w:pPr>
      <w:r>
        <w:rPr>
          <w:rFonts w:ascii="Arial" w:eastAsia="Arial Unicode MS" w:hAnsi="Arial" w:cs="Arial"/>
          <w:bCs/>
          <w:sz w:val="24"/>
          <w:szCs w:val="24"/>
          <w:lang w:val="es-ES_tradnl"/>
        </w:rPr>
        <w:t>Se deroga</w:t>
      </w:r>
      <w:r w:rsidR="0012529B" w:rsidRPr="00992D24">
        <w:rPr>
          <w:rFonts w:ascii="Arial" w:eastAsia="Arial Unicode MS" w:hAnsi="Arial" w:cs="Arial"/>
          <w:bCs/>
          <w:sz w:val="24"/>
          <w:szCs w:val="24"/>
          <w:lang w:val="es-ES_tradnl"/>
        </w:rPr>
        <w:t>.</w:t>
      </w:r>
    </w:p>
    <w:p w14:paraId="5DD8DB3A" w14:textId="77777777" w:rsidR="00DC1213" w:rsidRPr="00992D24" w:rsidRDefault="00DC1213" w:rsidP="00DC1213">
      <w:pPr>
        <w:pStyle w:val="Prrafodelista"/>
        <w:tabs>
          <w:tab w:val="left" w:pos="1701"/>
        </w:tabs>
        <w:ind w:left="709"/>
        <w:jc w:val="right"/>
        <w:rPr>
          <w:rFonts w:ascii="Arial" w:eastAsia="Arial Unicode MS" w:hAnsi="Arial" w:cs="Arial"/>
          <w:bCs/>
          <w:sz w:val="24"/>
          <w:szCs w:val="24"/>
          <w:lang w:val="es-ES_tradnl"/>
        </w:rPr>
      </w:pPr>
      <w:r>
        <w:rPr>
          <w:rFonts w:eastAsia="MS Mincho"/>
          <w:i/>
          <w:iCs/>
          <w:color w:val="0000FF"/>
          <w:sz w:val="16"/>
          <w:szCs w:val="16"/>
          <w:lang w:val="es-MX"/>
        </w:rPr>
        <w:t xml:space="preserve">Fracción derogada </w:t>
      </w:r>
      <w:r w:rsidRPr="00D17894">
        <w:rPr>
          <w:rFonts w:eastAsia="MS Mincho"/>
          <w:i/>
          <w:iCs/>
          <w:color w:val="0000FF"/>
          <w:sz w:val="16"/>
          <w:szCs w:val="16"/>
          <w:lang w:val="es-MX"/>
        </w:rPr>
        <w:t>D.O. 13-12-2023</w:t>
      </w:r>
    </w:p>
    <w:p w14:paraId="635F2FB6" w14:textId="77777777" w:rsidR="00866F0D" w:rsidRDefault="00866F0D" w:rsidP="00866F0D">
      <w:pPr>
        <w:ind w:firstLine="709"/>
        <w:jc w:val="both"/>
        <w:rPr>
          <w:rFonts w:ascii="Arial" w:hAnsi="Arial" w:cs="Arial"/>
          <w:sz w:val="24"/>
          <w:szCs w:val="24"/>
        </w:rPr>
      </w:pPr>
    </w:p>
    <w:p w14:paraId="55B64BAE" w14:textId="77777777" w:rsidR="00866F0D" w:rsidRDefault="00866F0D" w:rsidP="00866F0D">
      <w:pPr>
        <w:ind w:firstLine="709"/>
        <w:jc w:val="both"/>
        <w:rPr>
          <w:rFonts w:ascii="Arial" w:hAnsi="Arial" w:cs="Arial"/>
          <w:sz w:val="24"/>
          <w:szCs w:val="24"/>
        </w:rPr>
      </w:pPr>
      <w:r w:rsidRPr="00866F0D">
        <w:rPr>
          <w:rFonts w:ascii="Arial" w:hAnsi="Arial" w:cs="Arial"/>
          <w:sz w:val="24"/>
          <w:szCs w:val="24"/>
        </w:rPr>
        <w:t>La persona titular de la Dirección de Administración deberá contar con título profesional de licenciatura en el área de las ciencias económicas, administrativas o contables y cédula profesional con una antigüedad de, al menos, cinco años.</w:t>
      </w:r>
    </w:p>
    <w:p w14:paraId="4D8247FF" w14:textId="77777777" w:rsidR="00866F0D" w:rsidRPr="00866F0D" w:rsidRDefault="00866F0D" w:rsidP="00866F0D">
      <w:pPr>
        <w:ind w:firstLine="709"/>
        <w:jc w:val="right"/>
        <w:rPr>
          <w:rFonts w:ascii="Arial" w:hAnsi="Arial" w:cs="Arial"/>
          <w:b/>
          <w:sz w:val="24"/>
          <w:szCs w:val="24"/>
          <w:lang w:val="es-MX" w:eastAsia="en-US"/>
        </w:rPr>
      </w:pPr>
      <w:r>
        <w:rPr>
          <w:rFonts w:eastAsia="MS Mincho"/>
          <w:i/>
          <w:iCs/>
          <w:color w:val="0000FF"/>
          <w:sz w:val="16"/>
          <w:szCs w:val="16"/>
          <w:lang w:val="es-MX"/>
        </w:rPr>
        <w:t xml:space="preserve">Párrafo adicionado </w:t>
      </w:r>
      <w:r w:rsidRPr="00D17894">
        <w:rPr>
          <w:rFonts w:eastAsia="MS Mincho"/>
          <w:i/>
          <w:iCs/>
          <w:color w:val="0000FF"/>
          <w:sz w:val="16"/>
          <w:szCs w:val="16"/>
          <w:lang w:val="es-MX"/>
        </w:rPr>
        <w:t>D.O. 13-12-2023</w:t>
      </w:r>
    </w:p>
    <w:p w14:paraId="1A10F029" w14:textId="77777777" w:rsidR="0012529B" w:rsidRPr="0012529B" w:rsidRDefault="006A3A21" w:rsidP="006A3A21">
      <w:pPr>
        <w:spacing w:before="100" w:beforeAutospacing="1" w:after="100" w:afterAutospacing="1"/>
        <w:jc w:val="center"/>
        <w:rPr>
          <w:rFonts w:ascii="Arial" w:hAnsi="Arial" w:cs="Arial"/>
          <w:b/>
          <w:sz w:val="24"/>
          <w:szCs w:val="24"/>
          <w:lang w:val="es-MX" w:eastAsia="en-US"/>
        </w:rPr>
      </w:pPr>
      <w:r w:rsidRPr="0012529B">
        <w:rPr>
          <w:rFonts w:ascii="Arial" w:hAnsi="Arial" w:cs="Arial"/>
          <w:b/>
          <w:sz w:val="24"/>
          <w:szCs w:val="24"/>
          <w:lang w:val="es-MX" w:eastAsia="en-US"/>
        </w:rPr>
        <w:t>CAPÍTULO</w:t>
      </w:r>
      <w:r w:rsidR="0012529B" w:rsidRPr="0012529B">
        <w:rPr>
          <w:rFonts w:ascii="Arial" w:hAnsi="Arial" w:cs="Arial"/>
          <w:b/>
          <w:sz w:val="24"/>
          <w:szCs w:val="24"/>
          <w:lang w:val="es-MX" w:eastAsia="en-US"/>
        </w:rPr>
        <w:t xml:space="preserve"> VIII</w:t>
      </w:r>
      <w:r w:rsidR="0012529B" w:rsidRPr="0012529B">
        <w:rPr>
          <w:rFonts w:ascii="Arial" w:hAnsi="Arial" w:cs="Arial"/>
          <w:b/>
          <w:sz w:val="24"/>
          <w:szCs w:val="24"/>
          <w:lang w:val="es-MX" w:eastAsia="en-US"/>
        </w:rPr>
        <w:br/>
        <w:t>Responsabilidades de los integrantes del tribunal</w:t>
      </w:r>
    </w:p>
    <w:p w14:paraId="16DA054D" w14:textId="77777777" w:rsidR="0012529B" w:rsidRPr="0012529B" w:rsidRDefault="0012529B" w:rsidP="0012529B">
      <w:pPr>
        <w:spacing w:before="100" w:beforeAutospacing="1" w:after="100" w:afterAutospacing="1"/>
        <w:jc w:val="both"/>
        <w:rPr>
          <w:rFonts w:ascii="Arial" w:hAnsi="Arial" w:cs="Arial"/>
          <w:b/>
          <w:sz w:val="24"/>
          <w:szCs w:val="24"/>
          <w:lang w:val="es-MX" w:eastAsia="en-US"/>
        </w:rPr>
      </w:pPr>
      <w:r w:rsidRPr="0012529B">
        <w:rPr>
          <w:rFonts w:ascii="Arial" w:eastAsia="Arial Unicode MS" w:hAnsi="Arial" w:cs="Arial"/>
          <w:b/>
          <w:sz w:val="24"/>
          <w:szCs w:val="24"/>
          <w:lang w:val="es-ES_tradnl" w:eastAsia="es-ES_tradnl"/>
        </w:rPr>
        <w:t>Artículo 3</w:t>
      </w:r>
      <w:r w:rsidR="00702717" w:rsidRPr="00E87F56">
        <w:rPr>
          <w:rFonts w:ascii="Arial" w:eastAsia="Arial Unicode MS" w:hAnsi="Arial" w:cs="Arial"/>
          <w:b/>
          <w:sz w:val="24"/>
          <w:szCs w:val="24"/>
          <w:lang w:val="es-ES_tradnl" w:eastAsia="es-ES_tradnl"/>
        </w:rPr>
        <w:t>7</w:t>
      </w:r>
      <w:r w:rsidRPr="0012529B">
        <w:rPr>
          <w:rFonts w:ascii="Arial" w:eastAsia="Arial Unicode MS" w:hAnsi="Arial" w:cs="Arial"/>
          <w:b/>
          <w:sz w:val="24"/>
          <w:szCs w:val="24"/>
          <w:lang w:val="es-ES_tradnl" w:eastAsia="es-ES_tradnl"/>
        </w:rPr>
        <w:t>. Régimen disciplinario</w:t>
      </w:r>
    </w:p>
    <w:p w14:paraId="450A1B7C" w14:textId="77777777" w:rsidR="0012529B" w:rsidRPr="0012529B" w:rsidRDefault="0012529B" w:rsidP="006A3A21">
      <w:pPr>
        <w:spacing w:before="100" w:beforeAutospacing="1" w:after="100" w:afterAutospacing="1"/>
        <w:ind w:firstLine="737"/>
        <w:jc w:val="both"/>
        <w:rPr>
          <w:rFonts w:ascii="Arial" w:eastAsia="Arial Unicode MS" w:hAnsi="Arial" w:cs="Arial"/>
          <w:b/>
          <w:sz w:val="24"/>
          <w:szCs w:val="24"/>
          <w:lang w:val="es-ES_tradnl" w:eastAsia="en-US"/>
        </w:rPr>
      </w:pPr>
      <w:r w:rsidRPr="0012529B">
        <w:rPr>
          <w:rFonts w:ascii="Arial" w:eastAsia="Arial Unicode MS" w:hAnsi="Arial" w:cs="Arial"/>
          <w:sz w:val="24"/>
          <w:szCs w:val="24"/>
          <w:lang w:val="es-ES_tradnl" w:eastAsia="es-ES_tradnl"/>
        </w:rPr>
        <w:t>Se establece en el tribunal un régimen disciplinario que será ejecutado por el órgano de control interno, en términos de esta ley.</w:t>
      </w:r>
    </w:p>
    <w:p w14:paraId="67525369" w14:textId="77777777" w:rsidR="005A7E92" w:rsidRDefault="005A7E92" w:rsidP="0012529B">
      <w:pPr>
        <w:spacing w:before="100" w:beforeAutospacing="1" w:after="100" w:afterAutospacing="1"/>
        <w:jc w:val="both"/>
        <w:rPr>
          <w:rFonts w:ascii="Arial" w:eastAsia="Arial Unicode MS" w:hAnsi="Arial" w:cs="Arial"/>
          <w:b/>
          <w:sz w:val="24"/>
          <w:szCs w:val="24"/>
          <w:lang w:val="es-ES_tradnl" w:eastAsia="es-ES_tradnl"/>
        </w:rPr>
      </w:pPr>
    </w:p>
    <w:p w14:paraId="2FCD4CF3" w14:textId="62B2256B" w:rsidR="0012529B" w:rsidRPr="0012529B" w:rsidRDefault="0012529B" w:rsidP="0012529B">
      <w:pPr>
        <w:spacing w:before="100" w:beforeAutospacing="1" w:after="100" w:afterAutospacing="1"/>
        <w:jc w:val="both"/>
        <w:rPr>
          <w:rFonts w:ascii="Arial" w:eastAsia="Arial Unicode MS" w:hAnsi="Arial" w:cs="Arial"/>
          <w:sz w:val="24"/>
          <w:szCs w:val="24"/>
          <w:lang w:val="es-ES_tradnl" w:eastAsia="es-ES_tradnl"/>
        </w:rPr>
      </w:pPr>
      <w:r w:rsidRPr="0012529B">
        <w:rPr>
          <w:rFonts w:ascii="Arial" w:eastAsia="Arial Unicode MS" w:hAnsi="Arial" w:cs="Arial"/>
          <w:b/>
          <w:sz w:val="24"/>
          <w:szCs w:val="24"/>
          <w:lang w:val="es-ES_tradnl" w:eastAsia="es-ES_tradnl"/>
        </w:rPr>
        <w:t>Artículo 3</w:t>
      </w:r>
      <w:r w:rsidR="00702717" w:rsidRPr="00E87F56">
        <w:rPr>
          <w:rFonts w:ascii="Arial" w:eastAsia="Arial Unicode MS" w:hAnsi="Arial" w:cs="Arial"/>
          <w:b/>
          <w:sz w:val="24"/>
          <w:szCs w:val="24"/>
          <w:lang w:val="es-ES_tradnl" w:eastAsia="es-ES_tradnl"/>
        </w:rPr>
        <w:t>8</w:t>
      </w:r>
      <w:r w:rsidRPr="0012529B">
        <w:rPr>
          <w:rFonts w:ascii="Arial" w:eastAsia="Arial Unicode MS" w:hAnsi="Arial" w:cs="Arial"/>
          <w:b/>
          <w:sz w:val="24"/>
          <w:szCs w:val="24"/>
          <w:lang w:val="es-ES_tradnl" w:eastAsia="es-ES_tradnl"/>
        </w:rPr>
        <w:t>. Sujetos de responsabilidad</w:t>
      </w:r>
    </w:p>
    <w:p w14:paraId="720DC524" w14:textId="77777777" w:rsidR="0012529B" w:rsidRPr="0012529B" w:rsidRDefault="006A3A21" w:rsidP="001252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jc w:val="both"/>
        <w:rPr>
          <w:rFonts w:ascii="Arial" w:eastAsia="Arial Unicode MS" w:hAnsi="Arial" w:cs="Arial"/>
          <w:sz w:val="24"/>
          <w:szCs w:val="24"/>
          <w:lang w:val="es-ES_tradnl" w:eastAsia="en-US"/>
        </w:rPr>
      </w:pPr>
      <w:r>
        <w:rPr>
          <w:rFonts w:ascii="Arial" w:eastAsia="Arial Unicode MS" w:hAnsi="Arial" w:cs="Arial"/>
          <w:sz w:val="24"/>
          <w:szCs w:val="24"/>
          <w:lang w:val="es-ES_tradnl" w:eastAsia="es-ES_tradnl"/>
        </w:rPr>
        <w:tab/>
      </w:r>
      <w:r w:rsidR="0012529B" w:rsidRPr="0012529B">
        <w:rPr>
          <w:rFonts w:ascii="Arial" w:eastAsia="Arial Unicode MS" w:hAnsi="Arial" w:cs="Arial"/>
          <w:sz w:val="24"/>
          <w:szCs w:val="24"/>
          <w:lang w:val="es-ES_tradnl" w:eastAsia="es-ES_tradnl"/>
        </w:rPr>
        <w:t>Son sujetos de responsabilidad administrativa todos los servidores públicos del tribunal por los actos u omisiones en que incurran en el desempeño de sus respectivas funciones, de acuerdo con lo establecido en esta ley y demás disposiciones aplicables.</w:t>
      </w:r>
    </w:p>
    <w:p w14:paraId="1550DF21" w14:textId="77777777" w:rsidR="0012529B" w:rsidRPr="0012529B" w:rsidRDefault="0012529B" w:rsidP="0012529B">
      <w:pPr>
        <w:spacing w:before="100" w:beforeAutospacing="1" w:after="100" w:afterAutospacing="1"/>
        <w:jc w:val="both"/>
        <w:rPr>
          <w:rFonts w:ascii="Arial" w:eastAsia="Calibri" w:hAnsi="Arial" w:cs="Arial"/>
          <w:b/>
          <w:sz w:val="24"/>
          <w:szCs w:val="24"/>
          <w:lang w:val="es-MX" w:eastAsia="en-US"/>
        </w:rPr>
      </w:pPr>
      <w:r w:rsidRPr="0012529B">
        <w:rPr>
          <w:rFonts w:ascii="Arial" w:eastAsia="Calibri" w:hAnsi="Arial" w:cs="Arial"/>
          <w:b/>
          <w:sz w:val="24"/>
          <w:szCs w:val="24"/>
          <w:lang w:val="es-MX" w:eastAsia="en-US"/>
        </w:rPr>
        <w:t>Artículo 3</w:t>
      </w:r>
      <w:r w:rsidR="00702717" w:rsidRPr="00E87F56">
        <w:rPr>
          <w:rFonts w:ascii="Arial" w:eastAsia="Calibri" w:hAnsi="Arial" w:cs="Arial"/>
          <w:b/>
          <w:sz w:val="24"/>
          <w:szCs w:val="24"/>
          <w:lang w:val="es-MX" w:eastAsia="en-US"/>
        </w:rPr>
        <w:t>9</w:t>
      </w:r>
      <w:r w:rsidRPr="0012529B">
        <w:rPr>
          <w:rFonts w:ascii="Arial" w:eastAsia="Calibri" w:hAnsi="Arial" w:cs="Arial"/>
          <w:b/>
          <w:sz w:val="24"/>
          <w:szCs w:val="24"/>
          <w:lang w:val="es-MX" w:eastAsia="en-US"/>
        </w:rPr>
        <w:t>. Naturaleza</w:t>
      </w:r>
    </w:p>
    <w:p w14:paraId="5A8CC1F0" w14:textId="719AA5B4" w:rsidR="0012529B" w:rsidRDefault="000F5640" w:rsidP="000F5640">
      <w:pPr>
        <w:ind w:firstLine="737"/>
        <w:jc w:val="both"/>
        <w:rPr>
          <w:rFonts w:ascii="Arial" w:eastAsia="Calibri" w:hAnsi="Arial" w:cs="Arial"/>
          <w:sz w:val="24"/>
          <w:szCs w:val="24"/>
          <w:lang w:val="es-MX" w:eastAsia="en-US"/>
        </w:rPr>
      </w:pPr>
      <w:r w:rsidRPr="000F5640">
        <w:rPr>
          <w:rFonts w:ascii="Arial" w:eastAsia="Calibri" w:hAnsi="Arial" w:cs="Arial"/>
          <w:sz w:val="24"/>
          <w:szCs w:val="24"/>
          <w:lang w:val="es-MX" w:eastAsia="en-US"/>
        </w:rPr>
        <w:t>El órgano de control interno es un órgano dotado de autonomía técnica y de gestión para decidir sobre su funcionamiento y resoluciones, que tendrá a su cargo la promoción, evaluación y fortalecimiento del buen funcionamiento del control administrativo presupuestal, no jurisdiccional del tribunal, de aplicar las leyes en materia de responsabilidades administrativas y, en su carácter de autoridad garante, de ejercer las atribuciones que le otorga la legislación en materia de transparencia, acceso a la información y protección de datos personales</w:t>
      </w:r>
      <w:r w:rsidR="0012529B" w:rsidRPr="0012529B">
        <w:rPr>
          <w:rFonts w:ascii="Arial" w:eastAsia="Calibri" w:hAnsi="Arial" w:cs="Arial"/>
          <w:sz w:val="24"/>
          <w:szCs w:val="24"/>
          <w:lang w:val="es-MX" w:eastAsia="en-US"/>
        </w:rPr>
        <w:t>.</w:t>
      </w:r>
    </w:p>
    <w:p w14:paraId="641B9EA7" w14:textId="674673E8" w:rsidR="000F5640" w:rsidRPr="007E552D" w:rsidRDefault="000F5640" w:rsidP="000F5640">
      <w:pPr>
        <w:pStyle w:val="Prrafodelista"/>
        <w:ind w:left="1429"/>
        <w:jc w:val="right"/>
        <w:rPr>
          <w:rFonts w:eastAsia="Calibri"/>
          <w:i/>
          <w:sz w:val="16"/>
          <w:szCs w:val="16"/>
          <w:lang w:val="es-MX" w:eastAsia="en-US"/>
        </w:rPr>
      </w:pPr>
      <w:r>
        <w:rPr>
          <w:rFonts w:eastAsia="MS Mincho"/>
          <w:i/>
          <w:iCs/>
          <w:color w:val="0000FF"/>
          <w:sz w:val="16"/>
          <w:szCs w:val="16"/>
          <w:lang w:val="es-MX"/>
        </w:rPr>
        <w:t>Párrafo</w:t>
      </w:r>
      <w:r w:rsidRPr="007E552D">
        <w:rPr>
          <w:rFonts w:eastAsia="MS Mincho"/>
          <w:i/>
          <w:iCs/>
          <w:color w:val="0000FF"/>
          <w:sz w:val="16"/>
          <w:szCs w:val="16"/>
          <w:lang w:val="es-MX"/>
        </w:rPr>
        <w:t xml:space="preserve"> </w:t>
      </w:r>
      <w:r w:rsidR="00591715">
        <w:rPr>
          <w:rFonts w:eastAsia="MS Mincho"/>
          <w:i/>
          <w:iCs/>
          <w:color w:val="0000FF"/>
          <w:sz w:val="16"/>
          <w:szCs w:val="16"/>
          <w:lang w:val="es-MX"/>
        </w:rPr>
        <w:t>reform</w:t>
      </w:r>
      <w:r>
        <w:rPr>
          <w:rFonts w:eastAsia="MS Mincho"/>
          <w:i/>
          <w:iCs/>
          <w:color w:val="0000FF"/>
          <w:sz w:val="16"/>
          <w:szCs w:val="16"/>
          <w:lang w:val="es-MX"/>
        </w:rPr>
        <w:t>ado</w:t>
      </w:r>
      <w:r w:rsidRPr="007E552D">
        <w:rPr>
          <w:rFonts w:eastAsia="MS Mincho"/>
          <w:i/>
          <w:iCs/>
          <w:color w:val="0000FF"/>
          <w:sz w:val="16"/>
          <w:szCs w:val="16"/>
          <w:lang w:val="es-MX"/>
        </w:rPr>
        <w:t xml:space="preserve"> D.O. </w:t>
      </w:r>
      <w:r>
        <w:rPr>
          <w:rFonts w:eastAsia="MS Mincho"/>
          <w:i/>
          <w:iCs/>
          <w:color w:val="0000FF"/>
          <w:sz w:val="16"/>
          <w:szCs w:val="16"/>
          <w:lang w:val="es-MX"/>
        </w:rPr>
        <w:t>28</w:t>
      </w:r>
      <w:r w:rsidRPr="007E552D">
        <w:rPr>
          <w:rFonts w:eastAsia="MS Mincho"/>
          <w:i/>
          <w:iCs/>
          <w:color w:val="0000FF"/>
          <w:sz w:val="16"/>
          <w:szCs w:val="16"/>
          <w:lang w:val="es-MX"/>
        </w:rPr>
        <w:t>-</w:t>
      </w:r>
      <w:r>
        <w:rPr>
          <w:rFonts w:eastAsia="MS Mincho"/>
          <w:i/>
          <w:iCs/>
          <w:color w:val="0000FF"/>
          <w:sz w:val="16"/>
          <w:szCs w:val="16"/>
          <w:lang w:val="es-MX"/>
        </w:rPr>
        <w:t>07</w:t>
      </w:r>
      <w:r w:rsidRPr="007E552D">
        <w:rPr>
          <w:rFonts w:eastAsia="MS Mincho"/>
          <w:i/>
          <w:iCs/>
          <w:color w:val="0000FF"/>
          <w:sz w:val="16"/>
          <w:szCs w:val="16"/>
          <w:lang w:val="es-MX"/>
        </w:rPr>
        <w:t>-202</w:t>
      </w:r>
      <w:r>
        <w:rPr>
          <w:rFonts w:eastAsia="MS Mincho"/>
          <w:i/>
          <w:iCs/>
          <w:color w:val="0000FF"/>
          <w:sz w:val="16"/>
          <w:szCs w:val="16"/>
          <w:lang w:val="es-MX"/>
        </w:rPr>
        <w:t>5</w:t>
      </w:r>
    </w:p>
    <w:p w14:paraId="64F902EE" w14:textId="77777777" w:rsidR="001A4344" w:rsidRPr="0012529B" w:rsidRDefault="001A4344" w:rsidP="0012529B">
      <w:pPr>
        <w:spacing w:before="100" w:beforeAutospacing="1" w:after="100" w:afterAutospacing="1"/>
        <w:jc w:val="both"/>
        <w:rPr>
          <w:rFonts w:ascii="Arial" w:eastAsia="Calibri" w:hAnsi="Arial" w:cs="Arial"/>
          <w:sz w:val="24"/>
          <w:szCs w:val="24"/>
          <w:lang w:val="es-MX" w:eastAsia="en-US"/>
        </w:rPr>
      </w:pPr>
      <w:r>
        <w:rPr>
          <w:rFonts w:ascii="Arial" w:eastAsia="Calibri" w:hAnsi="Arial" w:cs="Arial"/>
          <w:sz w:val="24"/>
          <w:szCs w:val="24"/>
          <w:lang w:val="es-MX" w:eastAsia="en-US"/>
        </w:rPr>
        <w:t xml:space="preserve">El órgano de control interno del tribunal </w:t>
      </w:r>
      <w:r w:rsidR="009A18BF">
        <w:rPr>
          <w:rFonts w:ascii="Arial" w:eastAsia="Calibri" w:hAnsi="Arial" w:cs="Arial"/>
          <w:sz w:val="24"/>
          <w:szCs w:val="24"/>
          <w:lang w:val="es-MX" w:eastAsia="en-US"/>
        </w:rPr>
        <w:t>tendrá</w:t>
      </w:r>
      <w:r>
        <w:rPr>
          <w:rFonts w:ascii="Arial" w:eastAsia="Calibri" w:hAnsi="Arial" w:cs="Arial"/>
          <w:sz w:val="24"/>
          <w:szCs w:val="24"/>
          <w:lang w:val="es-MX" w:eastAsia="en-US"/>
        </w:rPr>
        <w:t xml:space="preserve"> un </w:t>
      </w:r>
      <w:r w:rsidR="009A18BF">
        <w:rPr>
          <w:rFonts w:ascii="Arial" w:eastAsia="Calibri" w:hAnsi="Arial" w:cs="Arial"/>
          <w:sz w:val="24"/>
          <w:szCs w:val="24"/>
          <w:lang w:val="es-MX" w:eastAsia="en-US"/>
        </w:rPr>
        <w:t>titular</w:t>
      </w:r>
      <w:r>
        <w:rPr>
          <w:rFonts w:ascii="Arial" w:eastAsia="Calibri" w:hAnsi="Arial" w:cs="Arial"/>
          <w:sz w:val="24"/>
          <w:szCs w:val="24"/>
          <w:lang w:val="es-MX" w:eastAsia="en-US"/>
        </w:rPr>
        <w:t xml:space="preserve"> que lo </w:t>
      </w:r>
      <w:r w:rsidR="00394492" w:rsidRPr="00E87F56">
        <w:rPr>
          <w:rFonts w:ascii="Arial" w:eastAsia="Calibri" w:hAnsi="Arial" w:cs="Arial"/>
          <w:sz w:val="24"/>
          <w:szCs w:val="24"/>
          <w:lang w:val="es-MX" w:eastAsia="en-US"/>
        </w:rPr>
        <w:t>representará</w:t>
      </w:r>
      <w:r>
        <w:rPr>
          <w:rFonts w:ascii="Arial" w:eastAsia="Calibri" w:hAnsi="Arial" w:cs="Arial"/>
          <w:sz w:val="24"/>
          <w:szCs w:val="24"/>
          <w:lang w:val="es-MX" w:eastAsia="en-US"/>
        </w:rPr>
        <w:t xml:space="preserve"> y </w:t>
      </w:r>
      <w:r w:rsidRPr="00E87F56">
        <w:rPr>
          <w:rFonts w:ascii="Arial" w:eastAsia="Calibri" w:hAnsi="Arial" w:cs="Arial"/>
          <w:sz w:val="24"/>
          <w:szCs w:val="24"/>
          <w:lang w:val="es-MX" w:eastAsia="en-US"/>
        </w:rPr>
        <w:t>contar</w:t>
      </w:r>
      <w:r w:rsidR="00394492" w:rsidRPr="00E87F56">
        <w:rPr>
          <w:rFonts w:ascii="Arial" w:eastAsia="Calibri" w:hAnsi="Arial" w:cs="Arial"/>
          <w:sz w:val="24"/>
          <w:szCs w:val="24"/>
          <w:lang w:val="es-MX" w:eastAsia="en-US"/>
        </w:rPr>
        <w:t>á</w:t>
      </w:r>
      <w:r>
        <w:rPr>
          <w:rFonts w:ascii="Arial" w:eastAsia="Calibri" w:hAnsi="Arial" w:cs="Arial"/>
          <w:sz w:val="24"/>
          <w:szCs w:val="24"/>
          <w:lang w:val="es-MX" w:eastAsia="en-US"/>
        </w:rPr>
        <w:t xml:space="preserve"> con la estructura </w:t>
      </w:r>
      <w:r w:rsidR="009A18BF">
        <w:rPr>
          <w:rFonts w:ascii="Arial" w:eastAsia="Calibri" w:hAnsi="Arial" w:cs="Arial"/>
          <w:sz w:val="24"/>
          <w:szCs w:val="24"/>
          <w:lang w:val="es-MX" w:eastAsia="en-US"/>
        </w:rPr>
        <w:t>orgánica</w:t>
      </w:r>
      <w:r>
        <w:rPr>
          <w:rFonts w:ascii="Arial" w:eastAsia="Calibri" w:hAnsi="Arial" w:cs="Arial"/>
          <w:sz w:val="24"/>
          <w:szCs w:val="24"/>
          <w:lang w:val="es-MX" w:eastAsia="en-US"/>
        </w:rPr>
        <w:t xml:space="preserve">, personal y recursos necesarios para el </w:t>
      </w:r>
      <w:r w:rsidR="009A18BF">
        <w:rPr>
          <w:rFonts w:ascii="Arial" w:eastAsia="Calibri" w:hAnsi="Arial" w:cs="Arial"/>
          <w:sz w:val="24"/>
          <w:szCs w:val="24"/>
          <w:lang w:val="es-MX" w:eastAsia="en-US"/>
        </w:rPr>
        <w:t>cumplimento</w:t>
      </w:r>
      <w:r>
        <w:rPr>
          <w:rFonts w:ascii="Arial" w:eastAsia="Calibri" w:hAnsi="Arial" w:cs="Arial"/>
          <w:sz w:val="24"/>
          <w:szCs w:val="24"/>
          <w:lang w:val="es-MX" w:eastAsia="en-US"/>
        </w:rPr>
        <w:t xml:space="preserve"> de su objetivo.</w:t>
      </w:r>
    </w:p>
    <w:p w14:paraId="3FF25022" w14:textId="77777777" w:rsidR="0012529B" w:rsidRPr="0012529B" w:rsidRDefault="0012529B" w:rsidP="0012529B">
      <w:pPr>
        <w:spacing w:before="100" w:beforeAutospacing="1" w:after="100" w:afterAutospacing="1"/>
        <w:jc w:val="both"/>
        <w:rPr>
          <w:rFonts w:ascii="Arial" w:eastAsia="Calibri" w:hAnsi="Arial" w:cs="Arial"/>
          <w:b/>
          <w:sz w:val="24"/>
          <w:szCs w:val="24"/>
          <w:lang w:val="es-MX" w:eastAsia="en-US"/>
        </w:rPr>
      </w:pPr>
      <w:r w:rsidRPr="0012529B">
        <w:rPr>
          <w:rFonts w:ascii="Arial" w:eastAsia="Calibri" w:hAnsi="Arial" w:cs="Arial"/>
          <w:b/>
          <w:sz w:val="24"/>
          <w:szCs w:val="24"/>
          <w:lang w:val="es-MX" w:eastAsia="en-US"/>
        </w:rPr>
        <w:t xml:space="preserve">Artículo </w:t>
      </w:r>
      <w:r w:rsidR="00702717" w:rsidRPr="00E87F56">
        <w:rPr>
          <w:rFonts w:ascii="Arial" w:eastAsia="Calibri" w:hAnsi="Arial" w:cs="Arial"/>
          <w:b/>
          <w:sz w:val="24"/>
          <w:szCs w:val="24"/>
          <w:lang w:val="es-MX" w:eastAsia="en-US"/>
        </w:rPr>
        <w:t>40</w:t>
      </w:r>
      <w:r w:rsidRPr="0012529B">
        <w:rPr>
          <w:rFonts w:ascii="Arial" w:eastAsia="Calibri" w:hAnsi="Arial" w:cs="Arial"/>
          <w:b/>
          <w:sz w:val="24"/>
          <w:szCs w:val="24"/>
          <w:lang w:val="es-MX" w:eastAsia="en-US"/>
        </w:rPr>
        <w:t>. Requisitos</w:t>
      </w:r>
    </w:p>
    <w:p w14:paraId="4DF902DD" w14:textId="77777777" w:rsidR="0012529B" w:rsidRPr="0012529B" w:rsidRDefault="0012529B" w:rsidP="006A3A21">
      <w:pPr>
        <w:spacing w:before="100" w:beforeAutospacing="1" w:after="100" w:afterAutospacing="1"/>
        <w:ind w:firstLine="709"/>
        <w:jc w:val="both"/>
        <w:rPr>
          <w:rFonts w:ascii="Arial" w:eastAsia="Calibri" w:hAnsi="Arial" w:cs="Arial"/>
          <w:sz w:val="24"/>
          <w:szCs w:val="24"/>
          <w:lang w:val="es-MX" w:eastAsia="en-US"/>
        </w:rPr>
      </w:pPr>
      <w:r w:rsidRPr="0012529B">
        <w:rPr>
          <w:rFonts w:ascii="Arial" w:eastAsia="Calibri" w:hAnsi="Arial" w:cs="Arial"/>
          <w:sz w:val="24"/>
          <w:szCs w:val="24"/>
          <w:lang w:val="es-MX" w:eastAsia="en-US"/>
        </w:rPr>
        <w:t>Para ser titular del órgano de control interno se deberán cubrir los siguientes requisitos:</w:t>
      </w:r>
    </w:p>
    <w:p w14:paraId="64EFC24F" w14:textId="77777777" w:rsidR="0012529B" w:rsidRDefault="0012529B" w:rsidP="006A3A21">
      <w:pPr>
        <w:pStyle w:val="Prrafodelista"/>
        <w:numPr>
          <w:ilvl w:val="0"/>
          <w:numId w:val="11"/>
        </w:numPr>
        <w:tabs>
          <w:tab w:val="left" w:pos="1134"/>
        </w:tabs>
        <w:ind w:left="0" w:firstLine="709"/>
        <w:jc w:val="both"/>
        <w:rPr>
          <w:rFonts w:ascii="Arial" w:eastAsia="Calibri" w:hAnsi="Arial" w:cs="Arial"/>
          <w:sz w:val="24"/>
          <w:szCs w:val="24"/>
          <w:lang w:val="es-MX" w:eastAsia="en-US"/>
        </w:rPr>
      </w:pPr>
      <w:r w:rsidRPr="006A3A21">
        <w:rPr>
          <w:rFonts w:ascii="Arial" w:eastAsia="Calibri" w:hAnsi="Arial" w:cs="Arial"/>
          <w:sz w:val="24"/>
          <w:szCs w:val="24"/>
          <w:lang w:val="es-MX" w:eastAsia="en-US"/>
        </w:rPr>
        <w:lastRenderedPageBreak/>
        <w:t>Ser ciudadano mexicano en pleno ejercicio de sus derechos civiles y políticos.</w:t>
      </w:r>
    </w:p>
    <w:p w14:paraId="5CFE2B5C" w14:textId="77777777" w:rsidR="006A3A21" w:rsidRPr="006A3A21" w:rsidRDefault="006A3A21" w:rsidP="006A3A21">
      <w:pPr>
        <w:pStyle w:val="Prrafodelista"/>
        <w:tabs>
          <w:tab w:val="left" w:pos="1134"/>
        </w:tabs>
        <w:ind w:left="709"/>
        <w:jc w:val="both"/>
        <w:rPr>
          <w:rFonts w:ascii="Arial" w:eastAsia="Calibri" w:hAnsi="Arial" w:cs="Arial"/>
          <w:sz w:val="24"/>
          <w:szCs w:val="24"/>
          <w:lang w:val="es-MX" w:eastAsia="en-US"/>
        </w:rPr>
      </w:pPr>
    </w:p>
    <w:p w14:paraId="1DD26062" w14:textId="77777777" w:rsidR="006A3A21" w:rsidRDefault="0012529B" w:rsidP="006A3A21">
      <w:pPr>
        <w:pStyle w:val="Prrafodelista"/>
        <w:numPr>
          <w:ilvl w:val="0"/>
          <w:numId w:val="11"/>
        </w:numPr>
        <w:tabs>
          <w:tab w:val="left" w:pos="1134"/>
        </w:tabs>
        <w:ind w:left="0" w:firstLine="709"/>
        <w:jc w:val="both"/>
        <w:rPr>
          <w:rFonts w:ascii="Arial" w:eastAsia="Calibri" w:hAnsi="Arial" w:cs="Arial"/>
          <w:sz w:val="24"/>
          <w:szCs w:val="24"/>
          <w:lang w:val="es-MX" w:eastAsia="en-US"/>
        </w:rPr>
      </w:pPr>
      <w:r w:rsidRPr="006A3A21">
        <w:rPr>
          <w:rFonts w:ascii="Arial" w:eastAsia="Calibri" w:hAnsi="Arial" w:cs="Arial"/>
          <w:sz w:val="24"/>
          <w:szCs w:val="24"/>
          <w:lang w:val="es-MX" w:eastAsia="en-US"/>
        </w:rPr>
        <w:t>Tener por lo menos treinta y cinco años cumplidos el día de la designación.</w:t>
      </w:r>
    </w:p>
    <w:p w14:paraId="2AC86206"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64655286" w14:textId="77777777" w:rsidR="0012529B" w:rsidRDefault="0012529B" w:rsidP="006A3A21">
      <w:pPr>
        <w:pStyle w:val="Prrafodelista"/>
        <w:numPr>
          <w:ilvl w:val="0"/>
          <w:numId w:val="11"/>
        </w:numPr>
        <w:tabs>
          <w:tab w:val="left" w:pos="1134"/>
        </w:tabs>
        <w:ind w:left="0" w:firstLine="709"/>
        <w:jc w:val="both"/>
        <w:rPr>
          <w:rFonts w:ascii="Arial" w:eastAsia="Calibri" w:hAnsi="Arial" w:cs="Arial"/>
          <w:sz w:val="24"/>
          <w:szCs w:val="24"/>
          <w:lang w:val="es-MX" w:eastAsia="en-US"/>
        </w:rPr>
      </w:pPr>
      <w:r w:rsidRPr="006A3A21">
        <w:rPr>
          <w:rFonts w:ascii="Arial" w:eastAsia="Calibri" w:hAnsi="Arial" w:cs="Arial"/>
          <w:sz w:val="24"/>
          <w:szCs w:val="24"/>
          <w:lang w:val="es-MX" w:eastAsia="en-US"/>
        </w:rPr>
        <w:t>Gozar de buena reputación y no haber sido condenado por delito doloso que amerite pena de prisión.</w:t>
      </w:r>
    </w:p>
    <w:p w14:paraId="1E1BD06C"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2C178EBC" w14:textId="19AA8175" w:rsidR="0012529B" w:rsidRDefault="000E7CD2" w:rsidP="006A3A21">
      <w:pPr>
        <w:pStyle w:val="Prrafodelista"/>
        <w:numPr>
          <w:ilvl w:val="0"/>
          <w:numId w:val="11"/>
        </w:numPr>
        <w:tabs>
          <w:tab w:val="left" w:pos="1134"/>
        </w:tabs>
        <w:ind w:left="0" w:firstLine="709"/>
        <w:jc w:val="both"/>
        <w:rPr>
          <w:rFonts w:ascii="Arial" w:eastAsia="Calibri" w:hAnsi="Arial" w:cs="Arial"/>
          <w:sz w:val="24"/>
          <w:szCs w:val="24"/>
          <w:lang w:val="es-MX" w:eastAsia="en-US"/>
        </w:rPr>
      </w:pPr>
      <w:r>
        <w:rPr>
          <w:rFonts w:ascii="Arial" w:eastAsia="Calibri" w:hAnsi="Arial" w:cs="Arial"/>
          <w:sz w:val="24"/>
          <w:szCs w:val="24"/>
          <w:lang w:val="es-MX" w:eastAsia="en-US"/>
        </w:rPr>
        <w:t>Se deroga.</w:t>
      </w:r>
    </w:p>
    <w:p w14:paraId="53045A77" w14:textId="7393211C" w:rsidR="000E7CD2" w:rsidRPr="000E7CD2" w:rsidRDefault="000E7CD2" w:rsidP="000E7CD2">
      <w:pPr>
        <w:pStyle w:val="Prrafodelista"/>
        <w:ind w:left="1429"/>
        <w:jc w:val="right"/>
        <w:rPr>
          <w:rFonts w:ascii="Arial" w:hAnsi="Arial" w:cs="Arial"/>
          <w:bCs/>
          <w:sz w:val="24"/>
          <w:szCs w:val="24"/>
          <w:lang w:val="es-MX" w:eastAsia="en-US"/>
        </w:rPr>
      </w:pPr>
      <w:r>
        <w:rPr>
          <w:rFonts w:eastAsia="MS Mincho"/>
          <w:i/>
          <w:iCs/>
          <w:color w:val="0000FF"/>
          <w:sz w:val="16"/>
          <w:szCs w:val="16"/>
          <w:lang w:val="es-MX"/>
        </w:rPr>
        <w:t xml:space="preserve">Fracción derogada </w:t>
      </w:r>
      <w:r w:rsidRPr="000E7CD2">
        <w:rPr>
          <w:rFonts w:eastAsia="MS Mincho"/>
          <w:i/>
          <w:iCs/>
          <w:color w:val="0000FF"/>
          <w:sz w:val="16"/>
          <w:szCs w:val="16"/>
          <w:lang w:val="es-MX"/>
        </w:rPr>
        <w:t>D.O. 24-12-2025</w:t>
      </w:r>
    </w:p>
    <w:p w14:paraId="1ECB916C"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0296AEE2" w14:textId="77777777" w:rsidR="0012529B" w:rsidRDefault="0012529B" w:rsidP="006A3A21">
      <w:pPr>
        <w:pStyle w:val="Prrafodelista"/>
        <w:numPr>
          <w:ilvl w:val="0"/>
          <w:numId w:val="11"/>
        </w:numPr>
        <w:tabs>
          <w:tab w:val="left" w:pos="1134"/>
        </w:tabs>
        <w:ind w:left="0" w:firstLine="709"/>
        <w:jc w:val="both"/>
        <w:rPr>
          <w:rFonts w:ascii="Arial" w:eastAsia="Calibri" w:hAnsi="Arial" w:cs="Arial"/>
          <w:sz w:val="24"/>
          <w:szCs w:val="24"/>
          <w:lang w:val="es-MX" w:eastAsia="en-US"/>
        </w:rPr>
      </w:pPr>
      <w:r w:rsidRPr="006A3A21">
        <w:rPr>
          <w:rFonts w:ascii="Arial" w:eastAsia="Calibri" w:hAnsi="Arial" w:cs="Arial"/>
          <w:sz w:val="24"/>
          <w:szCs w:val="24"/>
          <w:lang w:val="es-MX" w:eastAsia="en-US"/>
        </w:rPr>
        <w:t>Contar, al momento de su designación, con una experiencia de, al menos, cinco años en el control, manejo o fiscalización de recursos.</w:t>
      </w:r>
    </w:p>
    <w:p w14:paraId="69BFD4FD"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7F5AD349" w14:textId="77777777" w:rsidR="0012529B" w:rsidRDefault="0012529B" w:rsidP="006A3A21">
      <w:pPr>
        <w:pStyle w:val="Prrafodelista"/>
        <w:numPr>
          <w:ilvl w:val="0"/>
          <w:numId w:val="11"/>
        </w:numPr>
        <w:tabs>
          <w:tab w:val="left" w:pos="1134"/>
        </w:tabs>
        <w:ind w:left="0" w:firstLine="709"/>
        <w:jc w:val="both"/>
        <w:rPr>
          <w:rFonts w:ascii="Arial" w:eastAsia="Calibri" w:hAnsi="Arial" w:cs="Arial"/>
          <w:sz w:val="24"/>
          <w:szCs w:val="24"/>
          <w:lang w:val="es-MX" w:eastAsia="en-US"/>
        </w:rPr>
      </w:pPr>
      <w:r w:rsidRPr="006A3A21">
        <w:rPr>
          <w:rFonts w:ascii="Arial" w:eastAsia="Calibri" w:hAnsi="Arial" w:cs="Arial"/>
          <w:sz w:val="24"/>
          <w:szCs w:val="24"/>
          <w:lang w:val="es-MX" w:eastAsia="en-US"/>
        </w:rPr>
        <w:t>Contar, al día de su designación, con antigüedad mínima de cinco años, con título profesional relacionado con las actividades de fiscalización, expedido por autoridad o institución legalmente facultada para ello.</w:t>
      </w:r>
    </w:p>
    <w:p w14:paraId="5A68A582"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7BA24E28" w14:textId="77777777" w:rsidR="0012529B" w:rsidRDefault="0012529B" w:rsidP="006A3A21">
      <w:pPr>
        <w:pStyle w:val="Prrafodelista"/>
        <w:numPr>
          <w:ilvl w:val="0"/>
          <w:numId w:val="11"/>
        </w:numPr>
        <w:tabs>
          <w:tab w:val="left" w:pos="1134"/>
        </w:tabs>
        <w:ind w:left="0" w:firstLine="709"/>
        <w:jc w:val="both"/>
        <w:rPr>
          <w:rFonts w:ascii="Arial" w:eastAsia="Calibri" w:hAnsi="Arial" w:cs="Arial"/>
          <w:sz w:val="24"/>
          <w:szCs w:val="24"/>
          <w:lang w:val="es-MX" w:eastAsia="en-US"/>
        </w:rPr>
      </w:pPr>
      <w:r w:rsidRPr="006A3A21">
        <w:rPr>
          <w:rFonts w:ascii="Arial" w:eastAsia="Calibri" w:hAnsi="Arial" w:cs="Arial"/>
          <w:sz w:val="24"/>
          <w:szCs w:val="24"/>
          <w:lang w:val="es-MX" w:eastAsia="en-US"/>
        </w:rPr>
        <w:t>Contar con reconocida solvencia moral.</w:t>
      </w:r>
    </w:p>
    <w:p w14:paraId="1C9D3DE2"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575BC990" w14:textId="77777777" w:rsidR="0012529B" w:rsidRDefault="0012529B" w:rsidP="006A3A21">
      <w:pPr>
        <w:pStyle w:val="Prrafodelista"/>
        <w:numPr>
          <w:ilvl w:val="0"/>
          <w:numId w:val="11"/>
        </w:numPr>
        <w:tabs>
          <w:tab w:val="left" w:pos="1134"/>
        </w:tabs>
        <w:ind w:left="0" w:firstLine="709"/>
        <w:jc w:val="both"/>
        <w:rPr>
          <w:rFonts w:ascii="Arial" w:eastAsia="Calibri" w:hAnsi="Arial" w:cs="Arial"/>
          <w:sz w:val="24"/>
          <w:szCs w:val="24"/>
          <w:lang w:val="es-MX" w:eastAsia="en-US"/>
        </w:rPr>
      </w:pPr>
      <w:r w:rsidRPr="006A3A21">
        <w:rPr>
          <w:rFonts w:ascii="Arial" w:eastAsia="Calibri" w:hAnsi="Arial" w:cs="Arial"/>
          <w:sz w:val="24"/>
          <w:szCs w:val="24"/>
          <w:lang w:val="es-MX" w:eastAsia="en-US"/>
        </w:rPr>
        <w:t>No pertenecer o haber pertenecido en los cuatro años anteriores a su designación, a despachos que hubieren prestado sus servicios al tribunal o haber fungido como consultor o auditor externo del tribunal en lo individual durante ese periodo.</w:t>
      </w:r>
    </w:p>
    <w:p w14:paraId="77507792" w14:textId="77777777" w:rsidR="006A3A21" w:rsidRPr="006A3A21" w:rsidRDefault="006A3A21" w:rsidP="006A3A21">
      <w:pPr>
        <w:tabs>
          <w:tab w:val="left" w:pos="1134"/>
        </w:tabs>
        <w:jc w:val="both"/>
        <w:rPr>
          <w:rFonts w:ascii="Arial" w:eastAsia="Calibri" w:hAnsi="Arial" w:cs="Arial"/>
          <w:sz w:val="24"/>
          <w:szCs w:val="24"/>
          <w:lang w:val="es-MX" w:eastAsia="en-US"/>
        </w:rPr>
      </w:pPr>
    </w:p>
    <w:p w14:paraId="65080935" w14:textId="77777777" w:rsidR="0012529B" w:rsidRPr="006A3A21" w:rsidRDefault="0012529B" w:rsidP="006A3A21">
      <w:pPr>
        <w:pStyle w:val="Prrafodelista"/>
        <w:numPr>
          <w:ilvl w:val="0"/>
          <w:numId w:val="11"/>
        </w:numPr>
        <w:tabs>
          <w:tab w:val="left" w:pos="1134"/>
        </w:tabs>
        <w:ind w:left="0" w:firstLine="709"/>
        <w:jc w:val="both"/>
        <w:rPr>
          <w:rFonts w:ascii="Arial" w:eastAsia="Calibri" w:hAnsi="Arial" w:cs="Arial"/>
          <w:sz w:val="24"/>
          <w:szCs w:val="24"/>
          <w:lang w:val="es-MX" w:eastAsia="en-US"/>
        </w:rPr>
      </w:pPr>
      <w:r w:rsidRPr="006A3A21">
        <w:rPr>
          <w:rFonts w:ascii="Arial" w:eastAsia="Calibri" w:hAnsi="Arial" w:cs="Arial"/>
          <w:sz w:val="24"/>
          <w:szCs w:val="24"/>
          <w:lang w:val="es-MX" w:eastAsia="en-US"/>
        </w:rPr>
        <w:t>No estar inhabilitado para desempeñar un empleo, cargo o comisión en el servicio público.</w:t>
      </w:r>
    </w:p>
    <w:p w14:paraId="00562920" w14:textId="77777777" w:rsidR="0012529B" w:rsidRPr="0012529B" w:rsidRDefault="00702717" w:rsidP="0012529B">
      <w:pPr>
        <w:spacing w:before="100" w:beforeAutospacing="1" w:after="100" w:afterAutospacing="1"/>
        <w:jc w:val="both"/>
        <w:rPr>
          <w:rFonts w:ascii="Arial" w:hAnsi="Arial" w:cs="Arial"/>
          <w:b/>
          <w:sz w:val="24"/>
          <w:szCs w:val="24"/>
          <w:lang w:val="es-MX" w:eastAsia="en-US"/>
        </w:rPr>
      </w:pPr>
      <w:r>
        <w:rPr>
          <w:rFonts w:ascii="Arial" w:hAnsi="Arial" w:cs="Arial"/>
          <w:b/>
          <w:bCs/>
          <w:sz w:val="24"/>
          <w:szCs w:val="24"/>
          <w:lang w:val="es-MX" w:eastAsia="en-US"/>
        </w:rPr>
        <w:t xml:space="preserve">Artículo </w:t>
      </w:r>
      <w:r w:rsidRPr="00E87F56">
        <w:rPr>
          <w:rFonts w:ascii="Arial" w:hAnsi="Arial" w:cs="Arial"/>
          <w:b/>
          <w:bCs/>
          <w:sz w:val="24"/>
          <w:szCs w:val="24"/>
          <w:lang w:val="es-MX" w:eastAsia="en-US"/>
        </w:rPr>
        <w:t>41</w:t>
      </w:r>
      <w:r w:rsidR="0012529B" w:rsidRPr="00E87F56">
        <w:rPr>
          <w:rFonts w:ascii="Arial" w:hAnsi="Arial" w:cs="Arial"/>
          <w:b/>
          <w:sz w:val="24"/>
          <w:szCs w:val="24"/>
          <w:lang w:val="es-MX" w:eastAsia="en-US"/>
        </w:rPr>
        <w:t>.</w:t>
      </w:r>
      <w:r w:rsidR="0012529B" w:rsidRPr="0012529B">
        <w:rPr>
          <w:rFonts w:ascii="Arial" w:hAnsi="Arial" w:cs="Arial"/>
          <w:b/>
          <w:sz w:val="24"/>
          <w:szCs w:val="24"/>
          <w:lang w:val="es-MX" w:eastAsia="en-US"/>
        </w:rPr>
        <w:t xml:space="preserve"> Atribuciones del órgano de control interno</w:t>
      </w:r>
    </w:p>
    <w:p w14:paraId="04744F33" w14:textId="77777777" w:rsidR="0012529B" w:rsidRDefault="0012529B" w:rsidP="000F5640">
      <w:pPr>
        <w:ind w:firstLine="709"/>
        <w:jc w:val="both"/>
        <w:rPr>
          <w:rFonts w:ascii="Arial" w:hAnsi="Arial" w:cs="Arial"/>
          <w:sz w:val="24"/>
          <w:szCs w:val="24"/>
          <w:lang w:val="es-MX" w:eastAsia="en-US"/>
        </w:rPr>
      </w:pPr>
      <w:r w:rsidRPr="0012529B">
        <w:rPr>
          <w:rFonts w:ascii="Arial" w:hAnsi="Arial" w:cs="Arial"/>
          <w:sz w:val="24"/>
          <w:szCs w:val="24"/>
          <w:lang w:val="es-MX" w:eastAsia="en-US"/>
        </w:rPr>
        <w:t>El titular del órgano de control interno ejercerá las facultades a que se refiere la fracción III del artículo 98 de la Constitución Pol</w:t>
      </w:r>
      <w:r w:rsidR="00804F9A">
        <w:rPr>
          <w:rFonts w:ascii="Arial" w:hAnsi="Arial" w:cs="Arial"/>
          <w:sz w:val="24"/>
          <w:szCs w:val="24"/>
          <w:lang w:val="es-MX" w:eastAsia="en-US"/>
        </w:rPr>
        <w:t xml:space="preserve">ítica del Estado de Yucatán y </w:t>
      </w:r>
      <w:r w:rsidRPr="0012529B">
        <w:rPr>
          <w:rFonts w:ascii="Arial" w:hAnsi="Arial" w:cs="Arial"/>
          <w:sz w:val="24"/>
          <w:szCs w:val="24"/>
          <w:lang w:val="es-MX" w:eastAsia="en-US"/>
        </w:rPr>
        <w:t xml:space="preserve"> </w:t>
      </w:r>
      <w:r w:rsidR="00804F9A" w:rsidRPr="00804F9A">
        <w:rPr>
          <w:rFonts w:ascii="Arial" w:hAnsi="Arial" w:cs="Arial"/>
          <w:sz w:val="24"/>
          <w:szCs w:val="24"/>
          <w:lang w:val="es-MX" w:eastAsia="en-US"/>
        </w:rPr>
        <w:t>la legislación aplicable en materia de responsabilidades administrativas</w:t>
      </w:r>
      <w:r w:rsidRPr="0012529B">
        <w:rPr>
          <w:rFonts w:ascii="Arial" w:hAnsi="Arial" w:cs="Arial"/>
          <w:sz w:val="24"/>
          <w:szCs w:val="24"/>
          <w:lang w:val="es-MX" w:eastAsia="en-US"/>
        </w:rPr>
        <w:t>, y además tendrá las siguientes:</w:t>
      </w:r>
    </w:p>
    <w:p w14:paraId="6D5956AC" w14:textId="14A8AE58" w:rsidR="000F5640" w:rsidRDefault="000F5640" w:rsidP="000F5640">
      <w:pPr>
        <w:pStyle w:val="Prrafodelista"/>
        <w:ind w:left="1429"/>
        <w:jc w:val="right"/>
        <w:rPr>
          <w:rFonts w:eastAsia="MS Mincho"/>
          <w:i/>
          <w:iCs/>
          <w:color w:val="0000FF"/>
          <w:sz w:val="16"/>
          <w:szCs w:val="16"/>
          <w:lang w:val="es-MX"/>
        </w:rPr>
      </w:pPr>
      <w:r>
        <w:rPr>
          <w:rFonts w:eastAsia="MS Mincho"/>
          <w:i/>
          <w:iCs/>
          <w:color w:val="0000FF"/>
          <w:sz w:val="16"/>
          <w:szCs w:val="16"/>
          <w:lang w:val="es-MX"/>
        </w:rPr>
        <w:t>Párrafo</w:t>
      </w:r>
      <w:r w:rsidRPr="007E552D">
        <w:rPr>
          <w:rFonts w:eastAsia="MS Mincho"/>
          <w:i/>
          <w:iCs/>
          <w:color w:val="0000FF"/>
          <w:sz w:val="16"/>
          <w:szCs w:val="16"/>
          <w:lang w:val="es-MX"/>
        </w:rPr>
        <w:t xml:space="preserve"> </w:t>
      </w:r>
      <w:r>
        <w:rPr>
          <w:rFonts w:eastAsia="MS Mincho"/>
          <w:i/>
          <w:iCs/>
          <w:color w:val="0000FF"/>
          <w:sz w:val="16"/>
          <w:szCs w:val="16"/>
          <w:lang w:val="es-MX"/>
        </w:rPr>
        <w:t>reformado</w:t>
      </w:r>
      <w:r w:rsidRPr="007E552D">
        <w:rPr>
          <w:rFonts w:eastAsia="MS Mincho"/>
          <w:i/>
          <w:iCs/>
          <w:color w:val="0000FF"/>
          <w:sz w:val="16"/>
          <w:szCs w:val="16"/>
          <w:lang w:val="es-MX"/>
        </w:rPr>
        <w:t xml:space="preserve"> D.O. </w:t>
      </w:r>
      <w:r>
        <w:rPr>
          <w:rFonts w:eastAsia="MS Mincho"/>
          <w:i/>
          <w:iCs/>
          <w:color w:val="0000FF"/>
          <w:sz w:val="16"/>
          <w:szCs w:val="16"/>
          <w:lang w:val="es-MX"/>
        </w:rPr>
        <w:t>28</w:t>
      </w:r>
      <w:r w:rsidRPr="007E552D">
        <w:rPr>
          <w:rFonts w:eastAsia="MS Mincho"/>
          <w:i/>
          <w:iCs/>
          <w:color w:val="0000FF"/>
          <w:sz w:val="16"/>
          <w:szCs w:val="16"/>
          <w:lang w:val="es-MX"/>
        </w:rPr>
        <w:t>-</w:t>
      </w:r>
      <w:r>
        <w:rPr>
          <w:rFonts w:eastAsia="MS Mincho"/>
          <w:i/>
          <w:iCs/>
          <w:color w:val="0000FF"/>
          <w:sz w:val="16"/>
          <w:szCs w:val="16"/>
          <w:lang w:val="es-MX"/>
        </w:rPr>
        <w:t>07</w:t>
      </w:r>
      <w:r w:rsidRPr="007E552D">
        <w:rPr>
          <w:rFonts w:eastAsia="MS Mincho"/>
          <w:i/>
          <w:iCs/>
          <w:color w:val="0000FF"/>
          <w:sz w:val="16"/>
          <w:szCs w:val="16"/>
          <w:lang w:val="es-MX"/>
        </w:rPr>
        <w:t>-202</w:t>
      </w:r>
      <w:r>
        <w:rPr>
          <w:rFonts w:eastAsia="MS Mincho"/>
          <w:i/>
          <w:iCs/>
          <w:color w:val="0000FF"/>
          <w:sz w:val="16"/>
          <w:szCs w:val="16"/>
          <w:lang w:val="es-MX"/>
        </w:rPr>
        <w:t>5</w:t>
      </w:r>
    </w:p>
    <w:p w14:paraId="35865E76" w14:textId="77777777" w:rsidR="000F5640" w:rsidRPr="007E552D" w:rsidRDefault="000F5640" w:rsidP="000F5640">
      <w:pPr>
        <w:pStyle w:val="Prrafodelista"/>
        <w:ind w:left="1429"/>
        <w:jc w:val="right"/>
        <w:rPr>
          <w:rFonts w:eastAsia="Calibri"/>
          <w:i/>
          <w:sz w:val="16"/>
          <w:szCs w:val="16"/>
          <w:lang w:val="es-MX" w:eastAsia="en-US"/>
        </w:rPr>
      </w:pPr>
    </w:p>
    <w:p w14:paraId="7D0F0F32" w14:textId="77777777" w:rsidR="0012529B" w:rsidRDefault="0012529B" w:rsidP="006A3A21">
      <w:pPr>
        <w:pStyle w:val="Prrafodelista"/>
        <w:numPr>
          <w:ilvl w:val="0"/>
          <w:numId w:val="12"/>
        </w:numPr>
        <w:tabs>
          <w:tab w:val="left" w:pos="1276"/>
        </w:tabs>
        <w:ind w:left="0" w:firstLine="709"/>
        <w:jc w:val="both"/>
        <w:rPr>
          <w:rFonts w:ascii="Arial" w:hAnsi="Arial" w:cs="Arial"/>
          <w:sz w:val="24"/>
          <w:szCs w:val="24"/>
          <w:lang w:val="es-MX" w:eastAsia="en-US"/>
        </w:rPr>
      </w:pPr>
      <w:r w:rsidRPr="006A3A21">
        <w:rPr>
          <w:rFonts w:ascii="Arial" w:hAnsi="Arial" w:cs="Arial"/>
          <w:sz w:val="24"/>
          <w:szCs w:val="24"/>
          <w:lang w:val="es-MX" w:eastAsia="en-US"/>
        </w:rPr>
        <w:t>Resolver sobre las responsabilidades de los servidores públicos del tribunal e imponer, en su caso, las sanciones administrativas cor</w:t>
      </w:r>
      <w:r w:rsidR="00804F9A" w:rsidRPr="006A3A21">
        <w:rPr>
          <w:rFonts w:ascii="Arial" w:hAnsi="Arial" w:cs="Arial"/>
          <w:sz w:val="24"/>
          <w:szCs w:val="24"/>
          <w:lang w:val="es-MX" w:eastAsia="en-US"/>
        </w:rPr>
        <w:t>respondientes en términos de la</w:t>
      </w:r>
      <w:r w:rsidR="00804F9A" w:rsidRPr="006A3A21">
        <w:rPr>
          <w:rFonts w:ascii="Arial" w:eastAsia="Calibri" w:hAnsi="Arial" w:cs="Arial"/>
          <w:sz w:val="24"/>
          <w:szCs w:val="24"/>
          <w:lang w:val="es-MX" w:eastAsia="en-US"/>
        </w:rPr>
        <w:t xml:space="preserve"> legislación aplicable en materia de responsabilidades administrativas</w:t>
      </w:r>
      <w:r w:rsidRPr="006A3A21">
        <w:rPr>
          <w:rFonts w:ascii="Arial" w:hAnsi="Arial" w:cs="Arial"/>
          <w:sz w:val="24"/>
          <w:szCs w:val="24"/>
          <w:lang w:val="es-MX" w:eastAsia="en-US"/>
        </w:rPr>
        <w:t>.</w:t>
      </w:r>
    </w:p>
    <w:p w14:paraId="45C6FE2A" w14:textId="77777777" w:rsidR="006A3A21" w:rsidRPr="006A3A21" w:rsidRDefault="006A3A21" w:rsidP="006A3A21">
      <w:pPr>
        <w:pStyle w:val="Prrafodelista"/>
        <w:tabs>
          <w:tab w:val="left" w:pos="1276"/>
        </w:tabs>
        <w:ind w:left="709"/>
        <w:jc w:val="both"/>
        <w:rPr>
          <w:rFonts w:ascii="Arial" w:hAnsi="Arial" w:cs="Arial"/>
          <w:sz w:val="24"/>
          <w:szCs w:val="24"/>
          <w:lang w:val="es-MX" w:eastAsia="en-US"/>
        </w:rPr>
      </w:pPr>
    </w:p>
    <w:p w14:paraId="7E1174D6" w14:textId="77777777" w:rsidR="0012529B" w:rsidRDefault="0012529B" w:rsidP="006A3A21">
      <w:pPr>
        <w:pStyle w:val="Prrafodelista"/>
        <w:numPr>
          <w:ilvl w:val="0"/>
          <w:numId w:val="12"/>
        </w:numPr>
        <w:tabs>
          <w:tab w:val="left" w:pos="1276"/>
        </w:tabs>
        <w:ind w:left="0" w:firstLine="709"/>
        <w:jc w:val="both"/>
        <w:rPr>
          <w:rFonts w:ascii="Arial" w:hAnsi="Arial" w:cs="Arial"/>
          <w:sz w:val="24"/>
          <w:szCs w:val="24"/>
          <w:lang w:val="es-MX" w:eastAsia="en-US"/>
        </w:rPr>
      </w:pPr>
      <w:r w:rsidRPr="006A3A21">
        <w:rPr>
          <w:rFonts w:ascii="Arial" w:hAnsi="Arial" w:cs="Arial"/>
          <w:sz w:val="24"/>
          <w:szCs w:val="24"/>
          <w:lang w:val="es-MX" w:eastAsia="en-US"/>
        </w:rPr>
        <w:t>Vigilar el cumplimiento de los acuerdos y demás normas que expida el pleno del tribunal, cuando se trate de aspectos no jurisdiccionales.</w:t>
      </w:r>
    </w:p>
    <w:p w14:paraId="7EBC1EF0" w14:textId="77777777" w:rsidR="006A3A21" w:rsidRPr="006A3A21" w:rsidRDefault="006A3A21" w:rsidP="006A3A21">
      <w:pPr>
        <w:tabs>
          <w:tab w:val="left" w:pos="1276"/>
        </w:tabs>
        <w:jc w:val="both"/>
        <w:rPr>
          <w:rFonts w:ascii="Arial" w:hAnsi="Arial" w:cs="Arial"/>
          <w:sz w:val="24"/>
          <w:szCs w:val="24"/>
          <w:lang w:val="es-MX" w:eastAsia="en-US"/>
        </w:rPr>
      </w:pPr>
    </w:p>
    <w:p w14:paraId="11FBDE4B" w14:textId="77777777" w:rsidR="0012529B" w:rsidRDefault="0012529B" w:rsidP="006A3A21">
      <w:pPr>
        <w:pStyle w:val="Prrafodelista"/>
        <w:numPr>
          <w:ilvl w:val="0"/>
          <w:numId w:val="12"/>
        </w:numPr>
        <w:tabs>
          <w:tab w:val="left" w:pos="1276"/>
        </w:tabs>
        <w:ind w:left="0" w:firstLine="709"/>
        <w:jc w:val="both"/>
        <w:rPr>
          <w:rFonts w:ascii="Arial" w:hAnsi="Arial" w:cs="Arial"/>
          <w:sz w:val="24"/>
          <w:szCs w:val="24"/>
          <w:lang w:val="es-MX" w:eastAsia="en-US"/>
        </w:rPr>
      </w:pPr>
      <w:r w:rsidRPr="006A3A21">
        <w:rPr>
          <w:rFonts w:ascii="Arial" w:hAnsi="Arial" w:cs="Arial"/>
          <w:sz w:val="24"/>
          <w:szCs w:val="24"/>
          <w:lang w:val="es-MX" w:eastAsia="en-US"/>
        </w:rPr>
        <w:t>Comprobar el cumplimiento, por parte de la Dirección de Administración del tribunal de las obligaciones derivadas de las disposiciones en materia de planeación, presupuestación, ingresos, egresos, financiamiento, patrimonio y fondos.</w:t>
      </w:r>
    </w:p>
    <w:p w14:paraId="068B9587" w14:textId="77777777" w:rsidR="006A3A21" w:rsidRPr="006A3A21" w:rsidRDefault="006A3A21" w:rsidP="006A3A21">
      <w:pPr>
        <w:tabs>
          <w:tab w:val="left" w:pos="1276"/>
        </w:tabs>
        <w:jc w:val="both"/>
        <w:rPr>
          <w:rFonts w:ascii="Arial" w:hAnsi="Arial" w:cs="Arial"/>
          <w:sz w:val="24"/>
          <w:szCs w:val="24"/>
          <w:lang w:val="es-MX" w:eastAsia="en-US"/>
        </w:rPr>
      </w:pPr>
    </w:p>
    <w:p w14:paraId="33F40AF3" w14:textId="77777777" w:rsidR="0012529B" w:rsidRDefault="0012529B" w:rsidP="006A3A21">
      <w:pPr>
        <w:pStyle w:val="Prrafodelista"/>
        <w:numPr>
          <w:ilvl w:val="0"/>
          <w:numId w:val="12"/>
        </w:numPr>
        <w:tabs>
          <w:tab w:val="left" w:pos="1276"/>
        </w:tabs>
        <w:ind w:left="0" w:firstLine="709"/>
        <w:jc w:val="both"/>
        <w:rPr>
          <w:rFonts w:ascii="Arial" w:hAnsi="Arial" w:cs="Arial"/>
          <w:sz w:val="24"/>
          <w:szCs w:val="24"/>
          <w:lang w:val="es-MX" w:eastAsia="en-US"/>
        </w:rPr>
      </w:pPr>
      <w:r w:rsidRPr="006A3A21">
        <w:rPr>
          <w:rFonts w:ascii="Arial" w:hAnsi="Arial" w:cs="Arial"/>
          <w:sz w:val="24"/>
          <w:szCs w:val="24"/>
          <w:lang w:val="es-MX" w:eastAsia="en-US"/>
        </w:rPr>
        <w:t>Llevar el registro y seguimiento de la evolución de la situación patrimonial de los servidores públicos del tribunal.</w:t>
      </w:r>
    </w:p>
    <w:p w14:paraId="3454DAE1" w14:textId="77777777" w:rsidR="006A3A21" w:rsidRPr="006A3A21" w:rsidRDefault="006A3A21" w:rsidP="006A3A21">
      <w:pPr>
        <w:tabs>
          <w:tab w:val="left" w:pos="1276"/>
        </w:tabs>
        <w:jc w:val="both"/>
        <w:rPr>
          <w:rFonts w:ascii="Arial" w:hAnsi="Arial" w:cs="Arial"/>
          <w:sz w:val="24"/>
          <w:szCs w:val="24"/>
          <w:lang w:val="es-MX" w:eastAsia="en-US"/>
        </w:rPr>
      </w:pPr>
    </w:p>
    <w:p w14:paraId="365DB1F8" w14:textId="77777777" w:rsidR="0012529B" w:rsidRDefault="0012529B" w:rsidP="006A3A21">
      <w:pPr>
        <w:pStyle w:val="Prrafodelista"/>
        <w:numPr>
          <w:ilvl w:val="0"/>
          <w:numId w:val="12"/>
        </w:numPr>
        <w:tabs>
          <w:tab w:val="left" w:pos="1276"/>
        </w:tabs>
        <w:ind w:left="0" w:firstLine="709"/>
        <w:jc w:val="both"/>
        <w:rPr>
          <w:rFonts w:ascii="Arial" w:hAnsi="Arial" w:cs="Arial"/>
          <w:sz w:val="24"/>
          <w:szCs w:val="24"/>
          <w:lang w:val="es-MX" w:eastAsia="en-US"/>
        </w:rPr>
      </w:pPr>
      <w:r w:rsidRPr="006A3A21">
        <w:rPr>
          <w:rFonts w:ascii="Arial" w:hAnsi="Arial" w:cs="Arial"/>
          <w:sz w:val="24"/>
          <w:szCs w:val="24"/>
          <w:lang w:val="es-MX" w:eastAsia="en-US"/>
        </w:rPr>
        <w:t>Inspeccionar y vigilar el cumplimiento de las normas y disposiciones relativas a los sistemas de registro y contabilidad, contratación y pago de personal, contratación de servicios y recursos materiales del tribunal.</w:t>
      </w:r>
    </w:p>
    <w:p w14:paraId="438154D4" w14:textId="77777777" w:rsidR="006A3A21" w:rsidRPr="006A3A21" w:rsidRDefault="006A3A21" w:rsidP="006A3A21">
      <w:pPr>
        <w:tabs>
          <w:tab w:val="left" w:pos="1276"/>
        </w:tabs>
        <w:jc w:val="both"/>
        <w:rPr>
          <w:rFonts w:ascii="Arial" w:hAnsi="Arial" w:cs="Arial"/>
          <w:sz w:val="24"/>
          <w:szCs w:val="24"/>
          <w:lang w:val="es-MX" w:eastAsia="en-US"/>
        </w:rPr>
      </w:pPr>
    </w:p>
    <w:p w14:paraId="53A02BC5" w14:textId="77777777" w:rsidR="0012529B" w:rsidRPr="006A3A21" w:rsidRDefault="0012529B" w:rsidP="006A3A21">
      <w:pPr>
        <w:pStyle w:val="Prrafodelista"/>
        <w:numPr>
          <w:ilvl w:val="0"/>
          <w:numId w:val="12"/>
        </w:numPr>
        <w:tabs>
          <w:tab w:val="left" w:pos="1276"/>
        </w:tabs>
        <w:ind w:left="0" w:firstLine="709"/>
        <w:jc w:val="both"/>
        <w:rPr>
          <w:rFonts w:ascii="Arial" w:hAnsi="Arial" w:cs="Arial"/>
          <w:sz w:val="24"/>
          <w:szCs w:val="24"/>
          <w:lang w:val="es-MX" w:eastAsia="en-US"/>
        </w:rPr>
      </w:pPr>
      <w:r w:rsidRPr="006A3A21">
        <w:rPr>
          <w:rFonts w:ascii="Arial" w:hAnsi="Arial" w:cs="Arial"/>
          <w:sz w:val="24"/>
          <w:szCs w:val="24"/>
          <w:lang w:val="es-MX" w:eastAsia="en-US"/>
        </w:rPr>
        <w:t>Las demás que determinen las leyes, reglamentos y acuerdos generales correspondientes.</w:t>
      </w:r>
    </w:p>
    <w:p w14:paraId="42BC0DD7" w14:textId="77777777" w:rsidR="0012529B" w:rsidRPr="0012529B" w:rsidRDefault="0012529B" w:rsidP="0012529B">
      <w:pPr>
        <w:spacing w:before="100" w:beforeAutospacing="1" w:after="100" w:afterAutospacing="1"/>
        <w:jc w:val="both"/>
        <w:rPr>
          <w:rFonts w:ascii="Arial" w:hAnsi="Arial" w:cs="Arial"/>
          <w:b/>
          <w:sz w:val="24"/>
          <w:szCs w:val="24"/>
          <w:lang w:val="es-MX" w:eastAsia="en-US"/>
        </w:rPr>
      </w:pPr>
      <w:r w:rsidRPr="0012529B">
        <w:rPr>
          <w:rFonts w:ascii="Arial" w:hAnsi="Arial" w:cs="Arial"/>
          <w:b/>
          <w:sz w:val="24"/>
          <w:szCs w:val="24"/>
          <w:lang w:val="es-MX" w:eastAsia="en-US"/>
        </w:rPr>
        <w:t xml:space="preserve">Artículo </w:t>
      </w:r>
      <w:r w:rsidRPr="00E87F56">
        <w:rPr>
          <w:rFonts w:ascii="Arial" w:hAnsi="Arial" w:cs="Arial"/>
          <w:b/>
          <w:sz w:val="24"/>
          <w:szCs w:val="24"/>
          <w:lang w:val="es-MX" w:eastAsia="en-US"/>
        </w:rPr>
        <w:t>4</w:t>
      </w:r>
      <w:r w:rsidR="00702717" w:rsidRPr="00E87F56">
        <w:rPr>
          <w:rFonts w:ascii="Arial" w:hAnsi="Arial" w:cs="Arial"/>
          <w:b/>
          <w:sz w:val="24"/>
          <w:szCs w:val="24"/>
          <w:lang w:val="es-MX" w:eastAsia="en-US"/>
        </w:rPr>
        <w:t>2</w:t>
      </w:r>
      <w:r w:rsidRPr="00E87F56">
        <w:rPr>
          <w:rFonts w:ascii="Arial" w:hAnsi="Arial" w:cs="Arial"/>
          <w:b/>
          <w:sz w:val="24"/>
          <w:szCs w:val="24"/>
          <w:lang w:val="es-MX" w:eastAsia="en-US"/>
        </w:rPr>
        <w:t>.</w:t>
      </w:r>
      <w:r w:rsidRPr="0012529B">
        <w:rPr>
          <w:rFonts w:ascii="Arial" w:hAnsi="Arial" w:cs="Arial"/>
          <w:b/>
          <w:sz w:val="24"/>
          <w:szCs w:val="24"/>
          <w:lang w:val="es-MX" w:eastAsia="en-US"/>
        </w:rPr>
        <w:t xml:space="preserve"> Nombramiento y duración</w:t>
      </w:r>
    </w:p>
    <w:p w14:paraId="70D08F4C" w14:textId="3883E0C4" w:rsidR="005462A6" w:rsidRPr="005462A6" w:rsidRDefault="005462A6" w:rsidP="005462A6">
      <w:pPr>
        <w:spacing w:before="100" w:beforeAutospacing="1" w:after="100" w:afterAutospacing="1"/>
        <w:ind w:firstLine="737"/>
        <w:jc w:val="both"/>
        <w:rPr>
          <w:rFonts w:ascii="Arial" w:hAnsi="Arial" w:cs="Arial"/>
          <w:sz w:val="24"/>
          <w:szCs w:val="24"/>
          <w:lang w:val="es-MX" w:eastAsia="en-US"/>
        </w:rPr>
      </w:pPr>
      <w:r w:rsidRPr="005462A6">
        <w:rPr>
          <w:rFonts w:ascii="Arial" w:hAnsi="Arial" w:cs="Arial"/>
          <w:sz w:val="24"/>
          <w:szCs w:val="24"/>
          <w:lang w:val="es-MX" w:eastAsia="en-US"/>
        </w:rPr>
        <w:t>El titular del órgano de control interno durará en su cargo cinco años y será elegido por el Congreso del estado, en términos de lo previsto en la Constitución Política del Estado de Yucatán.</w:t>
      </w:r>
    </w:p>
    <w:p w14:paraId="6B7DFDB9" w14:textId="77D6D615" w:rsidR="005462A6" w:rsidRPr="005462A6" w:rsidRDefault="005462A6" w:rsidP="005462A6">
      <w:pPr>
        <w:pStyle w:val="Prrafodelista"/>
        <w:ind w:left="1429"/>
        <w:jc w:val="right"/>
        <w:rPr>
          <w:rFonts w:ascii="Arial" w:hAnsi="Arial" w:cs="Arial"/>
          <w:bCs/>
          <w:sz w:val="24"/>
          <w:szCs w:val="24"/>
          <w:lang w:val="es-MX" w:eastAsia="en-US"/>
        </w:rPr>
      </w:pPr>
      <w:r>
        <w:rPr>
          <w:rFonts w:eastAsia="MS Mincho"/>
          <w:i/>
          <w:iCs/>
          <w:color w:val="0000FF"/>
          <w:sz w:val="16"/>
          <w:szCs w:val="16"/>
          <w:lang w:val="es-MX"/>
        </w:rPr>
        <w:t>Párrafo reformado</w:t>
      </w:r>
      <w:r>
        <w:rPr>
          <w:rFonts w:eastAsia="MS Mincho"/>
          <w:i/>
          <w:iCs/>
          <w:color w:val="0000FF"/>
          <w:sz w:val="16"/>
          <w:szCs w:val="16"/>
          <w:lang w:val="es-MX"/>
        </w:rPr>
        <w:t xml:space="preserve"> </w:t>
      </w:r>
      <w:r w:rsidRPr="000E7CD2">
        <w:rPr>
          <w:rFonts w:eastAsia="MS Mincho"/>
          <w:i/>
          <w:iCs/>
          <w:color w:val="0000FF"/>
          <w:sz w:val="16"/>
          <w:szCs w:val="16"/>
          <w:lang w:val="es-MX"/>
        </w:rPr>
        <w:t>D.O. 24-12-2025</w:t>
      </w:r>
    </w:p>
    <w:p w14:paraId="1A834A02" w14:textId="77777777" w:rsidR="0012529B" w:rsidRPr="0012529B" w:rsidRDefault="0012529B" w:rsidP="0012529B">
      <w:pPr>
        <w:spacing w:before="100" w:beforeAutospacing="1" w:after="100" w:afterAutospacing="1"/>
        <w:jc w:val="both"/>
        <w:rPr>
          <w:rFonts w:ascii="Arial" w:eastAsia="Calibri" w:hAnsi="Arial" w:cs="Arial"/>
          <w:sz w:val="24"/>
          <w:szCs w:val="24"/>
          <w:lang w:val="es-MX" w:eastAsia="en-US"/>
        </w:rPr>
      </w:pPr>
      <w:r w:rsidRPr="0012529B">
        <w:rPr>
          <w:rFonts w:ascii="Arial" w:eastAsia="Calibri" w:hAnsi="Arial" w:cs="Arial"/>
          <w:sz w:val="24"/>
          <w:szCs w:val="24"/>
          <w:lang w:val="es-MX" w:eastAsia="en-US"/>
        </w:rPr>
        <w:t>El titular del órgano de control interno podrá ser designado por un periodo inmediato posterior al que se haya desempeñado, previa postulación y cumpliendo los requisitos previstos en esta ley.</w:t>
      </w:r>
    </w:p>
    <w:p w14:paraId="39BAFD67" w14:textId="77777777" w:rsidR="0012529B" w:rsidRPr="0012529B" w:rsidRDefault="0012529B" w:rsidP="0012529B">
      <w:pPr>
        <w:spacing w:before="100" w:beforeAutospacing="1" w:after="100" w:afterAutospacing="1"/>
        <w:jc w:val="both"/>
        <w:rPr>
          <w:rFonts w:ascii="Arial" w:eastAsia="Calibri" w:hAnsi="Arial" w:cs="Arial"/>
          <w:sz w:val="24"/>
          <w:szCs w:val="24"/>
          <w:lang w:val="es-MX" w:eastAsia="en-US"/>
        </w:rPr>
      </w:pPr>
      <w:r w:rsidRPr="0012529B">
        <w:rPr>
          <w:rFonts w:ascii="Arial" w:eastAsia="Calibri" w:hAnsi="Arial" w:cs="Arial"/>
          <w:sz w:val="24"/>
          <w:szCs w:val="24"/>
          <w:lang w:val="es-MX" w:eastAsia="en-US"/>
        </w:rPr>
        <w:t>El titular del órgano de control interno mantendrá la coordinación técnica necesaria con la Auditoría Superior del Estado de Yucatán.</w:t>
      </w:r>
    </w:p>
    <w:p w14:paraId="5598279E" w14:textId="77777777" w:rsidR="0012529B" w:rsidRPr="0012529B" w:rsidRDefault="0012529B" w:rsidP="0012529B">
      <w:pPr>
        <w:spacing w:before="100" w:beforeAutospacing="1" w:after="100" w:afterAutospacing="1"/>
        <w:jc w:val="both"/>
        <w:rPr>
          <w:rFonts w:ascii="Arial" w:eastAsia="Calibri" w:hAnsi="Arial" w:cs="Arial"/>
          <w:b/>
          <w:sz w:val="24"/>
          <w:szCs w:val="24"/>
          <w:lang w:val="es-MX" w:eastAsia="en-US"/>
        </w:rPr>
      </w:pPr>
      <w:r w:rsidRPr="0012529B">
        <w:rPr>
          <w:rFonts w:ascii="Arial" w:eastAsia="Calibri" w:hAnsi="Arial" w:cs="Arial"/>
          <w:b/>
          <w:sz w:val="24"/>
          <w:szCs w:val="24"/>
          <w:lang w:val="es-MX" w:eastAsia="en-US"/>
        </w:rPr>
        <w:t>Artículo 4</w:t>
      </w:r>
      <w:r w:rsidR="00702717" w:rsidRPr="00E87F56">
        <w:rPr>
          <w:rFonts w:ascii="Arial" w:eastAsia="Calibri" w:hAnsi="Arial" w:cs="Arial"/>
          <w:b/>
          <w:sz w:val="24"/>
          <w:szCs w:val="24"/>
          <w:lang w:val="es-MX" w:eastAsia="en-US"/>
        </w:rPr>
        <w:t>3</w:t>
      </w:r>
      <w:r w:rsidRPr="0012529B">
        <w:rPr>
          <w:rFonts w:ascii="Arial" w:eastAsia="Calibri" w:hAnsi="Arial" w:cs="Arial"/>
          <w:b/>
          <w:sz w:val="24"/>
          <w:szCs w:val="24"/>
          <w:lang w:val="es-MX" w:eastAsia="en-US"/>
        </w:rPr>
        <w:t>. Régimen de responsabilidad</w:t>
      </w:r>
    </w:p>
    <w:p w14:paraId="4934B203" w14:textId="77777777" w:rsidR="0012529B" w:rsidRPr="0012529B" w:rsidRDefault="0012529B" w:rsidP="006A3A21">
      <w:pPr>
        <w:spacing w:before="100" w:beforeAutospacing="1" w:after="100" w:afterAutospacing="1"/>
        <w:ind w:firstLine="737"/>
        <w:jc w:val="both"/>
        <w:rPr>
          <w:rFonts w:ascii="Arial" w:eastAsia="Calibri" w:hAnsi="Arial" w:cs="Arial"/>
          <w:sz w:val="24"/>
          <w:szCs w:val="24"/>
          <w:lang w:val="es-MX" w:eastAsia="en-US"/>
        </w:rPr>
      </w:pPr>
      <w:r w:rsidRPr="0012529B">
        <w:rPr>
          <w:rFonts w:ascii="Arial" w:eastAsia="Calibri" w:hAnsi="Arial" w:cs="Arial"/>
          <w:sz w:val="24"/>
          <w:szCs w:val="24"/>
          <w:lang w:val="es-MX" w:eastAsia="en-US"/>
        </w:rPr>
        <w:t>El titular del órgano de control interno del tribunal será sujeto de respo</w:t>
      </w:r>
      <w:r w:rsidR="001A4344">
        <w:rPr>
          <w:rFonts w:ascii="Arial" w:eastAsia="Calibri" w:hAnsi="Arial" w:cs="Arial"/>
          <w:sz w:val="24"/>
          <w:szCs w:val="24"/>
          <w:lang w:val="es-MX" w:eastAsia="en-US"/>
        </w:rPr>
        <w:t>nsabilidad en términos de la legislación aplicable en materia de responsabilidades administrativas;</w:t>
      </w:r>
      <w:r w:rsidRPr="0012529B">
        <w:rPr>
          <w:rFonts w:ascii="Arial" w:eastAsia="Calibri" w:hAnsi="Arial" w:cs="Arial"/>
          <w:sz w:val="24"/>
          <w:szCs w:val="24"/>
          <w:lang w:val="es-MX" w:eastAsia="en-US"/>
        </w:rPr>
        <w:t xml:space="preserve"> y podrá ser sancionado de conformidad con el procedimiento previsto en esta ley y demás normativa aplicable.</w:t>
      </w:r>
    </w:p>
    <w:p w14:paraId="059E0039" w14:textId="77777777" w:rsidR="001A4344" w:rsidRDefault="0012529B" w:rsidP="0012529B">
      <w:pPr>
        <w:spacing w:before="100" w:beforeAutospacing="1" w:after="100" w:afterAutospacing="1"/>
        <w:jc w:val="both"/>
        <w:rPr>
          <w:rFonts w:ascii="Arial" w:eastAsia="Calibri" w:hAnsi="Arial" w:cs="Arial"/>
          <w:b/>
          <w:sz w:val="24"/>
          <w:szCs w:val="24"/>
          <w:lang w:val="es-MX" w:eastAsia="en-US"/>
        </w:rPr>
      </w:pPr>
      <w:r w:rsidRPr="0012529B">
        <w:rPr>
          <w:rFonts w:ascii="Arial" w:eastAsia="Calibri" w:hAnsi="Arial" w:cs="Arial"/>
          <w:sz w:val="24"/>
          <w:szCs w:val="24"/>
          <w:lang w:val="es-MX" w:eastAsia="en-US"/>
        </w:rPr>
        <w:t xml:space="preserve">Tratándose de los demás servidores públicos adscritos al órgano de control interno del tribunal serán sancionados por el titular del órgano de control interno, o el servidor público en quien delegue la facultad, en términos de la </w:t>
      </w:r>
      <w:r w:rsidR="001A4344">
        <w:rPr>
          <w:rFonts w:ascii="Arial" w:eastAsia="Calibri" w:hAnsi="Arial" w:cs="Arial"/>
          <w:sz w:val="24"/>
          <w:szCs w:val="24"/>
          <w:lang w:val="es-MX" w:eastAsia="en-US"/>
        </w:rPr>
        <w:t>legislación aplicable en materia de responsabilidades administrativas</w:t>
      </w:r>
      <w:r w:rsidR="001A4344" w:rsidRPr="0069516D">
        <w:rPr>
          <w:rFonts w:ascii="Arial" w:eastAsia="Calibri" w:hAnsi="Arial" w:cs="Arial"/>
          <w:sz w:val="24"/>
          <w:szCs w:val="24"/>
          <w:lang w:val="es-MX" w:eastAsia="en-US"/>
        </w:rPr>
        <w:t>.</w:t>
      </w:r>
    </w:p>
    <w:p w14:paraId="197B4A19" w14:textId="77777777" w:rsidR="0012529B" w:rsidRPr="0012529B" w:rsidRDefault="0012529B" w:rsidP="0012529B">
      <w:pPr>
        <w:spacing w:before="100" w:beforeAutospacing="1" w:after="100" w:afterAutospacing="1"/>
        <w:jc w:val="both"/>
        <w:rPr>
          <w:rFonts w:ascii="Arial" w:eastAsia="Calibri" w:hAnsi="Arial" w:cs="Arial"/>
          <w:b/>
          <w:sz w:val="24"/>
          <w:szCs w:val="24"/>
          <w:lang w:val="es-MX" w:eastAsia="en-US"/>
        </w:rPr>
      </w:pPr>
      <w:r w:rsidRPr="0012529B">
        <w:rPr>
          <w:rFonts w:ascii="Arial" w:eastAsia="Calibri" w:hAnsi="Arial" w:cs="Arial"/>
          <w:b/>
          <w:sz w:val="24"/>
          <w:szCs w:val="24"/>
          <w:lang w:val="es-MX" w:eastAsia="en-US"/>
        </w:rPr>
        <w:lastRenderedPageBreak/>
        <w:t xml:space="preserve">Artículo </w:t>
      </w:r>
      <w:r w:rsidRPr="00E87F56">
        <w:rPr>
          <w:rFonts w:ascii="Arial" w:eastAsia="Calibri" w:hAnsi="Arial" w:cs="Arial"/>
          <w:b/>
          <w:sz w:val="24"/>
          <w:szCs w:val="24"/>
          <w:lang w:val="es-MX" w:eastAsia="en-US"/>
        </w:rPr>
        <w:t>4</w:t>
      </w:r>
      <w:r w:rsidR="00702717" w:rsidRPr="00E87F56">
        <w:rPr>
          <w:rFonts w:ascii="Arial" w:eastAsia="Calibri" w:hAnsi="Arial" w:cs="Arial"/>
          <w:b/>
          <w:sz w:val="24"/>
          <w:szCs w:val="24"/>
          <w:lang w:val="es-MX" w:eastAsia="en-US"/>
        </w:rPr>
        <w:t>4</w:t>
      </w:r>
      <w:r w:rsidRPr="00E87F56">
        <w:rPr>
          <w:rFonts w:ascii="Arial" w:eastAsia="Calibri" w:hAnsi="Arial" w:cs="Arial"/>
          <w:b/>
          <w:sz w:val="24"/>
          <w:szCs w:val="24"/>
          <w:lang w:val="es-MX" w:eastAsia="en-US"/>
        </w:rPr>
        <w:t>.</w:t>
      </w:r>
      <w:r w:rsidRPr="0012529B">
        <w:rPr>
          <w:rFonts w:ascii="Arial" w:eastAsia="Calibri" w:hAnsi="Arial" w:cs="Arial"/>
          <w:b/>
          <w:sz w:val="24"/>
          <w:szCs w:val="24"/>
          <w:lang w:val="es-MX" w:eastAsia="en-US"/>
        </w:rPr>
        <w:t xml:space="preserve"> Normativa común</w:t>
      </w:r>
    </w:p>
    <w:p w14:paraId="29D66E2F" w14:textId="77777777" w:rsidR="0012529B" w:rsidRPr="0012529B" w:rsidRDefault="0012529B" w:rsidP="006A3A21">
      <w:pPr>
        <w:spacing w:before="100" w:beforeAutospacing="1" w:after="100" w:afterAutospacing="1"/>
        <w:ind w:firstLine="737"/>
        <w:jc w:val="both"/>
        <w:rPr>
          <w:rFonts w:ascii="Arial" w:eastAsia="Calibri" w:hAnsi="Arial" w:cs="Arial"/>
          <w:sz w:val="24"/>
          <w:szCs w:val="24"/>
          <w:lang w:val="es-MX" w:eastAsia="en-US"/>
        </w:rPr>
      </w:pPr>
      <w:r w:rsidRPr="0012529B">
        <w:rPr>
          <w:rFonts w:ascii="Arial" w:eastAsia="Calibri" w:hAnsi="Arial" w:cs="Arial"/>
          <w:sz w:val="24"/>
          <w:szCs w:val="24"/>
          <w:lang w:val="es-MX" w:eastAsia="en-US"/>
        </w:rPr>
        <w:t xml:space="preserve">El titular del órgano de control interno y sus colaboradores deberán trabajar según las mismas reglas, pautas y código de conducta que se establezcan para los demás servidores públicos del tribunal. </w:t>
      </w:r>
    </w:p>
    <w:p w14:paraId="224DD765" w14:textId="77777777" w:rsidR="0012529B" w:rsidRPr="0012529B" w:rsidRDefault="0012529B" w:rsidP="0012529B">
      <w:pPr>
        <w:spacing w:before="100" w:beforeAutospacing="1" w:after="100" w:afterAutospacing="1"/>
        <w:jc w:val="both"/>
        <w:rPr>
          <w:rFonts w:ascii="Arial" w:eastAsia="Calibri" w:hAnsi="Arial" w:cs="Arial"/>
          <w:sz w:val="24"/>
          <w:szCs w:val="24"/>
          <w:lang w:val="es-MX" w:eastAsia="en-US"/>
        </w:rPr>
      </w:pPr>
      <w:r w:rsidRPr="0012529B">
        <w:rPr>
          <w:rFonts w:ascii="Arial" w:eastAsia="Calibri" w:hAnsi="Arial" w:cs="Arial"/>
          <w:sz w:val="24"/>
          <w:szCs w:val="24"/>
          <w:lang w:val="es-MX" w:eastAsia="en-US"/>
        </w:rPr>
        <w:t xml:space="preserve">Las actividades del órgano de control interno en ningún momento deberán entorpecer o frenar la actividad ordinaria del tribunal. </w:t>
      </w:r>
    </w:p>
    <w:p w14:paraId="1F4CFAC3" w14:textId="77777777" w:rsidR="0012529B" w:rsidRDefault="0012529B" w:rsidP="0012529B">
      <w:pPr>
        <w:spacing w:before="100" w:beforeAutospacing="1" w:after="100" w:afterAutospacing="1"/>
        <w:jc w:val="both"/>
        <w:rPr>
          <w:rFonts w:ascii="Arial" w:eastAsia="Calibri" w:hAnsi="Arial" w:cs="Arial"/>
          <w:sz w:val="24"/>
          <w:szCs w:val="24"/>
          <w:lang w:val="es-MX" w:eastAsia="en-US"/>
        </w:rPr>
      </w:pPr>
      <w:r w:rsidRPr="0012529B">
        <w:rPr>
          <w:rFonts w:ascii="Arial" w:eastAsia="Calibri" w:hAnsi="Arial" w:cs="Arial"/>
          <w:sz w:val="24"/>
          <w:szCs w:val="24"/>
          <w:lang w:val="es-MX" w:eastAsia="en-US"/>
        </w:rPr>
        <w:t>Las actividades de inspección y vigilancia que realice el órgano de control interno deberán realizarse a la luz de la ley, reglamentos, acuerdos y demás normativa emitida que sean aplicables al caso concreto.</w:t>
      </w:r>
    </w:p>
    <w:p w14:paraId="06F5FD37" w14:textId="25FFCD58" w:rsidR="005A7E92" w:rsidRDefault="005A7E92" w:rsidP="0012529B">
      <w:pPr>
        <w:spacing w:before="100" w:beforeAutospacing="1" w:after="100" w:afterAutospacing="1"/>
        <w:jc w:val="center"/>
        <w:rPr>
          <w:rFonts w:ascii="Arial" w:eastAsia="Calibri" w:hAnsi="Arial" w:cs="Arial"/>
          <w:b/>
          <w:sz w:val="24"/>
          <w:szCs w:val="24"/>
          <w:lang w:val="es-MX" w:eastAsia="en-US"/>
        </w:rPr>
      </w:pPr>
      <w:r>
        <w:rPr>
          <w:rFonts w:ascii="Arial" w:eastAsia="Calibri" w:hAnsi="Arial" w:cs="Arial"/>
          <w:b/>
          <w:sz w:val="24"/>
          <w:szCs w:val="24"/>
          <w:lang w:val="es-MX" w:eastAsia="en-US"/>
        </w:rPr>
        <w:br w:type="column"/>
      </w:r>
    </w:p>
    <w:p w14:paraId="673CBFBD" w14:textId="5C56BF4E" w:rsidR="0012529B" w:rsidRPr="0012529B" w:rsidRDefault="006A3A21" w:rsidP="0012529B">
      <w:pPr>
        <w:spacing w:before="100" w:beforeAutospacing="1" w:after="100" w:afterAutospacing="1"/>
        <w:jc w:val="center"/>
        <w:rPr>
          <w:rFonts w:ascii="Arial" w:eastAsia="Calibri" w:hAnsi="Arial" w:cs="Arial"/>
          <w:b/>
          <w:sz w:val="24"/>
          <w:szCs w:val="24"/>
          <w:lang w:val="es-MX" w:eastAsia="en-US"/>
        </w:rPr>
      </w:pPr>
      <w:r w:rsidRPr="0012529B">
        <w:rPr>
          <w:rFonts w:ascii="Arial" w:eastAsia="Calibri" w:hAnsi="Arial" w:cs="Arial"/>
          <w:b/>
          <w:sz w:val="24"/>
          <w:szCs w:val="24"/>
          <w:lang w:val="es-MX" w:eastAsia="en-US"/>
        </w:rPr>
        <w:t>CAPÍTULO</w:t>
      </w:r>
      <w:r w:rsidR="0012529B" w:rsidRPr="0012529B">
        <w:rPr>
          <w:rFonts w:ascii="Arial" w:eastAsia="Calibri" w:hAnsi="Arial" w:cs="Arial"/>
          <w:b/>
          <w:sz w:val="24"/>
          <w:szCs w:val="24"/>
          <w:lang w:val="es-MX" w:eastAsia="en-US"/>
        </w:rPr>
        <w:t xml:space="preserve"> IX</w:t>
      </w:r>
      <w:r w:rsidR="0012529B" w:rsidRPr="0012529B">
        <w:rPr>
          <w:rFonts w:ascii="Arial" w:eastAsia="Calibri" w:hAnsi="Arial" w:cs="Arial"/>
          <w:b/>
          <w:sz w:val="24"/>
          <w:szCs w:val="24"/>
          <w:lang w:val="es-MX" w:eastAsia="en-US"/>
        </w:rPr>
        <w:br/>
        <w:t>Personal del tribunal</w:t>
      </w:r>
    </w:p>
    <w:p w14:paraId="209498A5" w14:textId="77777777" w:rsidR="0012529B" w:rsidRPr="0012529B" w:rsidRDefault="0012529B" w:rsidP="0012529B">
      <w:pPr>
        <w:spacing w:before="100" w:beforeAutospacing="1" w:after="100" w:afterAutospacing="1"/>
        <w:jc w:val="both"/>
        <w:rPr>
          <w:rFonts w:ascii="Arial" w:hAnsi="Arial" w:cs="Arial"/>
          <w:sz w:val="24"/>
          <w:szCs w:val="24"/>
          <w:lang w:val="es-MX" w:eastAsia="en-US"/>
        </w:rPr>
      </w:pPr>
      <w:r w:rsidRPr="0012529B">
        <w:rPr>
          <w:rFonts w:ascii="Arial" w:eastAsia="Arial Unicode MS" w:hAnsi="Arial" w:cs="Arial"/>
          <w:b/>
          <w:sz w:val="24"/>
          <w:szCs w:val="24"/>
          <w:lang w:val="es-ES_tradnl" w:eastAsia="en-US"/>
        </w:rPr>
        <w:t>Artículo 4</w:t>
      </w:r>
      <w:r w:rsidR="00702717" w:rsidRPr="00E87F56">
        <w:rPr>
          <w:rFonts w:ascii="Arial" w:eastAsia="Arial Unicode MS" w:hAnsi="Arial" w:cs="Arial"/>
          <w:b/>
          <w:sz w:val="24"/>
          <w:szCs w:val="24"/>
          <w:lang w:val="es-ES_tradnl" w:eastAsia="en-US"/>
        </w:rPr>
        <w:t>5</w:t>
      </w:r>
      <w:r w:rsidRPr="0012529B">
        <w:rPr>
          <w:rFonts w:ascii="Arial" w:eastAsia="Arial Unicode MS" w:hAnsi="Arial" w:cs="Arial"/>
          <w:b/>
          <w:sz w:val="24"/>
          <w:szCs w:val="24"/>
          <w:lang w:val="es-ES_tradnl" w:eastAsia="en-US"/>
        </w:rPr>
        <w:t>. Compromiso de ley</w:t>
      </w:r>
    </w:p>
    <w:p w14:paraId="7FB0A364" w14:textId="77777777" w:rsidR="004D5060" w:rsidRDefault="00663082" w:rsidP="004D5060">
      <w:pPr>
        <w:autoSpaceDE w:val="0"/>
        <w:autoSpaceDN w:val="0"/>
        <w:adjustRightInd w:val="0"/>
        <w:spacing w:before="100" w:beforeAutospacing="1" w:after="100" w:afterAutospacing="1"/>
        <w:ind w:firstLine="737"/>
        <w:jc w:val="both"/>
        <w:rPr>
          <w:rFonts w:ascii="Arial" w:hAnsi="Arial" w:cs="Arial"/>
          <w:sz w:val="24"/>
          <w:szCs w:val="24"/>
        </w:rPr>
      </w:pPr>
      <w:r w:rsidRPr="00663082">
        <w:rPr>
          <w:rFonts w:ascii="Arial" w:hAnsi="Arial" w:cs="Arial"/>
          <w:sz w:val="24"/>
          <w:szCs w:val="24"/>
        </w:rPr>
        <w:t xml:space="preserve">Las personas servidoras públicas del tribunal rendirán su compromiso de ley ante el pleno, a excepción de las personas magistradas, quienes lo rendirán en términos de lo establecido en la Constitución local para las personas magistradas del Poder Judicial del Estado de Yucatán. En caso de ratificación no será necesario rendir nuevo compromiso. </w:t>
      </w:r>
    </w:p>
    <w:p w14:paraId="36792F09" w14:textId="77777777" w:rsidR="005A3BAA" w:rsidRPr="0012529B" w:rsidRDefault="005A3BAA" w:rsidP="004D5060">
      <w:pPr>
        <w:autoSpaceDE w:val="0"/>
        <w:autoSpaceDN w:val="0"/>
        <w:adjustRightInd w:val="0"/>
        <w:spacing w:before="100" w:beforeAutospacing="1" w:after="100" w:afterAutospacing="1"/>
        <w:ind w:firstLine="737"/>
        <w:jc w:val="right"/>
        <w:rPr>
          <w:rFonts w:ascii="Arial" w:eastAsia="Arial Unicode MS" w:hAnsi="Arial" w:cs="Arial"/>
          <w:sz w:val="24"/>
          <w:szCs w:val="24"/>
          <w:lang w:val="es-ES_tradnl" w:eastAsia="en-US"/>
        </w:rPr>
      </w:pPr>
      <w:r>
        <w:rPr>
          <w:rFonts w:eastAsia="MS Mincho"/>
          <w:i/>
          <w:iCs/>
          <w:color w:val="0000FF"/>
          <w:sz w:val="16"/>
          <w:szCs w:val="16"/>
          <w:lang w:val="es-MX"/>
        </w:rPr>
        <w:t xml:space="preserve">Artículo reformado </w:t>
      </w:r>
      <w:r w:rsidRPr="00D17894">
        <w:rPr>
          <w:rFonts w:eastAsia="MS Mincho"/>
          <w:i/>
          <w:iCs/>
          <w:color w:val="0000FF"/>
          <w:sz w:val="16"/>
          <w:szCs w:val="16"/>
          <w:lang w:val="es-MX"/>
        </w:rPr>
        <w:t>D.O. 13-12-2023</w:t>
      </w:r>
    </w:p>
    <w:p w14:paraId="620E41E9" w14:textId="77777777" w:rsidR="0012529B" w:rsidRPr="0012529B" w:rsidRDefault="0012529B" w:rsidP="0012529B">
      <w:pPr>
        <w:autoSpaceDE w:val="0"/>
        <w:autoSpaceDN w:val="0"/>
        <w:adjustRightInd w:val="0"/>
        <w:spacing w:before="100" w:beforeAutospacing="1" w:after="100" w:afterAutospacing="1"/>
        <w:jc w:val="both"/>
        <w:rPr>
          <w:rFonts w:ascii="Arial" w:eastAsia="Arial Unicode MS" w:hAnsi="Arial" w:cs="Arial"/>
          <w:sz w:val="24"/>
          <w:szCs w:val="24"/>
          <w:lang w:val="es-ES_tradnl" w:eastAsia="en-US"/>
        </w:rPr>
      </w:pPr>
      <w:r w:rsidRPr="0012529B">
        <w:rPr>
          <w:rFonts w:ascii="Arial" w:eastAsia="Arial Unicode MS" w:hAnsi="Arial" w:cs="Arial"/>
          <w:b/>
          <w:bCs/>
          <w:sz w:val="24"/>
          <w:szCs w:val="24"/>
          <w:lang w:val="es-ES_tradnl" w:eastAsia="en-US"/>
        </w:rPr>
        <w:t>Artículo 4</w:t>
      </w:r>
      <w:r w:rsidR="00702717" w:rsidRPr="00E87F56">
        <w:rPr>
          <w:rFonts w:ascii="Arial" w:eastAsia="Arial Unicode MS" w:hAnsi="Arial" w:cs="Arial"/>
          <w:b/>
          <w:bCs/>
          <w:sz w:val="24"/>
          <w:szCs w:val="24"/>
          <w:lang w:val="es-ES_tradnl" w:eastAsia="en-US"/>
        </w:rPr>
        <w:t>6</w:t>
      </w:r>
      <w:r w:rsidRPr="0012529B">
        <w:rPr>
          <w:rFonts w:ascii="Arial" w:eastAsia="Arial Unicode MS" w:hAnsi="Arial" w:cs="Arial"/>
          <w:b/>
          <w:bCs/>
          <w:sz w:val="24"/>
          <w:szCs w:val="24"/>
          <w:lang w:val="es-ES_tradnl" w:eastAsia="en-US"/>
        </w:rPr>
        <w:t>. Carácter de los cargos</w:t>
      </w:r>
    </w:p>
    <w:p w14:paraId="58037916" w14:textId="77777777" w:rsidR="0012529B" w:rsidRPr="0012529B" w:rsidRDefault="0012529B" w:rsidP="006A3A21">
      <w:pPr>
        <w:autoSpaceDE w:val="0"/>
        <w:autoSpaceDN w:val="0"/>
        <w:adjustRightInd w:val="0"/>
        <w:spacing w:before="100" w:beforeAutospacing="1" w:after="100" w:afterAutospacing="1"/>
        <w:ind w:firstLine="737"/>
        <w:jc w:val="both"/>
        <w:rPr>
          <w:rFonts w:ascii="Arial" w:eastAsia="Arial Unicode MS" w:hAnsi="Arial" w:cs="Arial"/>
          <w:sz w:val="24"/>
          <w:szCs w:val="24"/>
          <w:lang w:val="es-ES_tradnl" w:eastAsia="en-US"/>
        </w:rPr>
      </w:pPr>
      <w:r w:rsidRPr="0012529B">
        <w:rPr>
          <w:rFonts w:ascii="Arial" w:eastAsia="Arial Unicode MS" w:hAnsi="Arial" w:cs="Arial"/>
          <w:sz w:val="24"/>
          <w:szCs w:val="24"/>
          <w:lang w:val="es-ES_tradnl" w:eastAsia="en-US"/>
        </w:rPr>
        <w:t>La calidad de confianza o base de los servidores del tribunal será en virtud del nombramiento respectivo, el cual deberá elaborarse realizando la protesta de ley con el compromiso constitucional correspondiente para dar inicio a la función pública.</w:t>
      </w:r>
    </w:p>
    <w:p w14:paraId="18491AFC" w14:textId="77777777" w:rsidR="0012529B" w:rsidRPr="0012529B" w:rsidRDefault="0012529B" w:rsidP="0012529B">
      <w:pPr>
        <w:spacing w:before="100" w:beforeAutospacing="1" w:after="100" w:afterAutospacing="1"/>
        <w:outlineLvl w:val="2"/>
        <w:rPr>
          <w:rFonts w:ascii="Arial" w:eastAsia="Arial Unicode MS" w:hAnsi="Arial" w:cs="Arial"/>
          <w:b/>
          <w:sz w:val="24"/>
          <w:szCs w:val="24"/>
          <w:lang w:val="es-ES_tradnl" w:eastAsia="en-US"/>
        </w:rPr>
      </w:pPr>
      <w:r w:rsidRPr="0012529B">
        <w:rPr>
          <w:rFonts w:ascii="Arial" w:eastAsia="Arial Unicode MS" w:hAnsi="Arial" w:cs="Arial"/>
          <w:b/>
          <w:sz w:val="24"/>
          <w:szCs w:val="24"/>
          <w:lang w:val="es-ES_tradnl" w:eastAsia="en-US"/>
        </w:rPr>
        <w:t>Artículo 4</w:t>
      </w:r>
      <w:r w:rsidR="00702717" w:rsidRPr="00E87F56">
        <w:rPr>
          <w:rFonts w:ascii="Arial" w:eastAsia="Arial Unicode MS" w:hAnsi="Arial" w:cs="Arial"/>
          <w:b/>
          <w:sz w:val="24"/>
          <w:szCs w:val="24"/>
          <w:lang w:val="es-ES_tradnl" w:eastAsia="en-US"/>
        </w:rPr>
        <w:t>7</w:t>
      </w:r>
      <w:r w:rsidRPr="0012529B">
        <w:rPr>
          <w:rFonts w:ascii="Arial" w:eastAsia="Arial Unicode MS" w:hAnsi="Arial" w:cs="Arial"/>
          <w:b/>
          <w:sz w:val="24"/>
          <w:szCs w:val="24"/>
          <w:lang w:val="es-ES_tradnl" w:eastAsia="en-US"/>
        </w:rPr>
        <w:t>. Fe pública</w:t>
      </w:r>
    </w:p>
    <w:p w14:paraId="479CEECB" w14:textId="77777777" w:rsidR="0012529B" w:rsidRPr="0012529B" w:rsidRDefault="0012529B" w:rsidP="006A3A21">
      <w:pPr>
        <w:spacing w:before="100" w:beforeAutospacing="1" w:after="100" w:afterAutospacing="1"/>
        <w:ind w:firstLine="737"/>
        <w:jc w:val="both"/>
        <w:outlineLvl w:val="2"/>
        <w:rPr>
          <w:rFonts w:ascii="Arial" w:eastAsia="Arial Unicode MS" w:hAnsi="Arial" w:cs="Arial"/>
          <w:sz w:val="24"/>
          <w:szCs w:val="24"/>
          <w:lang w:val="es-ES_tradnl" w:eastAsia="en-US"/>
        </w:rPr>
      </w:pPr>
      <w:r w:rsidRPr="0012529B">
        <w:rPr>
          <w:rFonts w:ascii="Arial" w:eastAsia="Calibri" w:hAnsi="Arial" w:cs="Arial"/>
          <w:sz w:val="24"/>
          <w:szCs w:val="24"/>
          <w:lang w:val="es-ES_tradnl" w:eastAsia="en-US"/>
        </w:rPr>
        <w:t xml:space="preserve">Quienes se desempeñen como </w:t>
      </w:r>
      <w:r w:rsidRPr="0012529B">
        <w:rPr>
          <w:rFonts w:ascii="Arial" w:eastAsia="Arial Unicode MS" w:hAnsi="Arial" w:cs="Arial"/>
          <w:sz w:val="24"/>
          <w:szCs w:val="24"/>
          <w:lang w:val="es-ES_tradnl" w:eastAsia="en-US"/>
        </w:rPr>
        <w:t xml:space="preserve">secretarios de acuerdos, actuarios y oficiales de </w:t>
      </w:r>
      <w:r w:rsidRPr="00E87F56">
        <w:rPr>
          <w:rFonts w:ascii="Arial" w:eastAsia="Arial Unicode MS" w:hAnsi="Arial" w:cs="Arial"/>
          <w:sz w:val="24"/>
          <w:szCs w:val="24"/>
          <w:lang w:val="es-ES_tradnl" w:eastAsia="en-US"/>
        </w:rPr>
        <w:t>partes del tribunal tendrán fe pública en todo lo relativo al ejercicio de su cargo,</w:t>
      </w:r>
      <w:r w:rsidRPr="0012529B">
        <w:rPr>
          <w:rFonts w:ascii="Arial" w:eastAsia="Arial Unicode MS" w:hAnsi="Arial" w:cs="Arial"/>
          <w:sz w:val="24"/>
          <w:szCs w:val="24"/>
          <w:lang w:val="es-ES_tradnl" w:eastAsia="en-US"/>
        </w:rPr>
        <w:t xml:space="preserve"> conforme al reglamento interior. Asimismo, tendrán fe pública aquellos servidores públicos a quienes se autorice, dentro de las esferas jurisdiccionales o administrativas de su competencia, para desempeñar funciones de naturaleza secretarial o actuarial.</w:t>
      </w:r>
    </w:p>
    <w:p w14:paraId="6A81B2E4" w14:textId="77777777" w:rsidR="0012529B" w:rsidRPr="0012529B" w:rsidRDefault="006A3A21" w:rsidP="0012529B">
      <w:pPr>
        <w:spacing w:before="100" w:beforeAutospacing="1" w:after="100" w:afterAutospacing="1"/>
        <w:jc w:val="center"/>
        <w:rPr>
          <w:rFonts w:ascii="Arial" w:hAnsi="Arial" w:cs="Arial"/>
          <w:b/>
          <w:sz w:val="24"/>
          <w:szCs w:val="24"/>
          <w:lang w:val="es-MX" w:eastAsia="en-US"/>
        </w:rPr>
      </w:pPr>
      <w:r w:rsidRPr="0012529B">
        <w:rPr>
          <w:rFonts w:ascii="Arial" w:hAnsi="Arial" w:cs="Arial"/>
          <w:b/>
          <w:sz w:val="24"/>
          <w:szCs w:val="24"/>
          <w:lang w:val="es-MX" w:eastAsia="en-US"/>
        </w:rPr>
        <w:t>CAPÍTULO</w:t>
      </w:r>
      <w:r w:rsidR="0012529B" w:rsidRPr="0012529B">
        <w:rPr>
          <w:rFonts w:ascii="Arial" w:hAnsi="Arial" w:cs="Arial"/>
          <w:b/>
          <w:sz w:val="24"/>
          <w:szCs w:val="24"/>
          <w:lang w:val="es-MX" w:eastAsia="en-US"/>
        </w:rPr>
        <w:t xml:space="preserve"> X</w:t>
      </w:r>
      <w:r w:rsidR="0012529B" w:rsidRPr="0012529B">
        <w:rPr>
          <w:rFonts w:ascii="Arial" w:hAnsi="Arial" w:cs="Arial"/>
          <w:b/>
          <w:sz w:val="24"/>
          <w:szCs w:val="24"/>
          <w:lang w:val="es-MX" w:eastAsia="en-US"/>
        </w:rPr>
        <w:br/>
        <w:t>Atención al público</w:t>
      </w:r>
    </w:p>
    <w:p w14:paraId="0CB8CA2B" w14:textId="77777777" w:rsidR="0012529B" w:rsidRPr="0012529B" w:rsidRDefault="0012529B" w:rsidP="0012529B">
      <w:pPr>
        <w:spacing w:before="100" w:beforeAutospacing="1" w:after="100" w:afterAutospacing="1"/>
        <w:jc w:val="both"/>
        <w:rPr>
          <w:rFonts w:ascii="Arial" w:hAnsi="Arial" w:cs="Arial"/>
          <w:sz w:val="24"/>
          <w:szCs w:val="24"/>
          <w:lang w:val="es-MX" w:eastAsia="en-US"/>
        </w:rPr>
      </w:pPr>
      <w:r w:rsidRPr="0012529B">
        <w:rPr>
          <w:rFonts w:ascii="Arial" w:hAnsi="Arial" w:cs="Arial"/>
          <w:b/>
          <w:bCs/>
          <w:sz w:val="24"/>
          <w:szCs w:val="24"/>
          <w:lang w:val="es-MX" w:eastAsia="en-US"/>
        </w:rPr>
        <w:t>Artículo 4</w:t>
      </w:r>
      <w:r w:rsidR="00702717" w:rsidRPr="00E87F56">
        <w:rPr>
          <w:rFonts w:ascii="Arial" w:hAnsi="Arial" w:cs="Arial"/>
          <w:b/>
          <w:bCs/>
          <w:sz w:val="24"/>
          <w:szCs w:val="24"/>
          <w:lang w:val="es-MX" w:eastAsia="en-US"/>
        </w:rPr>
        <w:t>8</w:t>
      </w:r>
      <w:r w:rsidRPr="0012529B">
        <w:rPr>
          <w:rFonts w:ascii="Arial" w:hAnsi="Arial" w:cs="Arial"/>
          <w:b/>
          <w:bCs/>
          <w:sz w:val="24"/>
          <w:szCs w:val="24"/>
          <w:lang w:val="es-MX" w:eastAsia="en-US"/>
        </w:rPr>
        <w:t>. Días hábiles</w:t>
      </w:r>
    </w:p>
    <w:p w14:paraId="28309855" w14:textId="77777777" w:rsidR="0012529B" w:rsidRPr="0012529B" w:rsidRDefault="0012529B" w:rsidP="006A3A21">
      <w:pPr>
        <w:spacing w:before="100" w:beforeAutospacing="1" w:after="100" w:afterAutospacing="1"/>
        <w:ind w:firstLine="737"/>
        <w:jc w:val="both"/>
        <w:rPr>
          <w:rFonts w:ascii="Arial" w:eastAsia="Calibri" w:hAnsi="Arial" w:cs="Arial"/>
          <w:sz w:val="24"/>
          <w:szCs w:val="24"/>
          <w:lang w:val="es-MX" w:eastAsia="en-US"/>
        </w:rPr>
      </w:pPr>
      <w:r w:rsidRPr="0012529B">
        <w:rPr>
          <w:rFonts w:ascii="Arial" w:eastAsia="Calibri" w:hAnsi="Arial" w:cs="Arial"/>
          <w:sz w:val="24"/>
          <w:szCs w:val="24"/>
          <w:lang w:val="es-MX" w:eastAsia="en-US"/>
        </w:rPr>
        <w:t>El tribunal laborará durante todos los días hábiles del año, excepto los sábados y domingos, aquellos determinados como inhábiles por las leyes federales o estatales, así como los días en que, por determinación del tribunal, se suspendan las labores.</w:t>
      </w:r>
    </w:p>
    <w:p w14:paraId="6B50BE02" w14:textId="77777777" w:rsidR="0012529B" w:rsidRDefault="0012529B" w:rsidP="0012529B">
      <w:pPr>
        <w:autoSpaceDE w:val="0"/>
        <w:autoSpaceDN w:val="0"/>
        <w:adjustRightInd w:val="0"/>
        <w:spacing w:before="100" w:beforeAutospacing="1" w:after="100" w:afterAutospacing="1"/>
        <w:jc w:val="both"/>
        <w:rPr>
          <w:rFonts w:ascii="Arial" w:eastAsia="Arial Unicode MS" w:hAnsi="Arial" w:cs="Arial"/>
          <w:sz w:val="24"/>
          <w:szCs w:val="24"/>
          <w:lang w:val="es-ES_tradnl" w:eastAsia="en-US"/>
        </w:rPr>
      </w:pPr>
      <w:r w:rsidRPr="0012529B">
        <w:rPr>
          <w:rFonts w:ascii="Arial" w:eastAsia="Arial Unicode MS" w:hAnsi="Arial" w:cs="Arial"/>
          <w:sz w:val="24"/>
          <w:szCs w:val="24"/>
          <w:lang w:val="es-ES_tradnl" w:eastAsia="en-US"/>
        </w:rPr>
        <w:t>Los asuntos serán despachados en días y horas hábiles; sin embargo, en los casos necesarios, podrán habilitarse los que no lo fueren.</w:t>
      </w:r>
    </w:p>
    <w:p w14:paraId="1396375C" w14:textId="77777777" w:rsidR="0012529B" w:rsidRPr="0012529B" w:rsidRDefault="0012529B" w:rsidP="0012529B">
      <w:pPr>
        <w:autoSpaceDE w:val="0"/>
        <w:autoSpaceDN w:val="0"/>
        <w:adjustRightInd w:val="0"/>
        <w:spacing w:before="100" w:beforeAutospacing="1" w:after="100" w:afterAutospacing="1"/>
        <w:jc w:val="both"/>
        <w:rPr>
          <w:rFonts w:ascii="Arial" w:eastAsia="Arial Unicode MS" w:hAnsi="Arial" w:cs="Arial"/>
          <w:sz w:val="24"/>
          <w:szCs w:val="24"/>
          <w:lang w:val="es-ES_tradnl" w:eastAsia="en-US"/>
        </w:rPr>
      </w:pPr>
      <w:r w:rsidRPr="0012529B">
        <w:rPr>
          <w:rFonts w:ascii="Arial" w:eastAsia="Arial Unicode MS" w:hAnsi="Arial" w:cs="Arial"/>
          <w:b/>
          <w:sz w:val="24"/>
          <w:szCs w:val="24"/>
          <w:lang w:val="es-ES_tradnl" w:eastAsia="en-US"/>
        </w:rPr>
        <w:lastRenderedPageBreak/>
        <w:t>Artículo 4</w:t>
      </w:r>
      <w:r w:rsidR="00702717" w:rsidRPr="00E87F56">
        <w:rPr>
          <w:rFonts w:ascii="Arial" w:eastAsia="Arial Unicode MS" w:hAnsi="Arial" w:cs="Arial"/>
          <w:b/>
          <w:sz w:val="24"/>
          <w:szCs w:val="24"/>
          <w:lang w:val="es-ES_tradnl" w:eastAsia="en-US"/>
        </w:rPr>
        <w:t>9</w:t>
      </w:r>
      <w:r w:rsidRPr="0012529B">
        <w:rPr>
          <w:rFonts w:ascii="Arial" w:eastAsia="Arial Unicode MS" w:hAnsi="Arial" w:cs="Arial"/>
          <w:b/>
          <w:sz w:val="24"/>
          <w:szCs w:val="24"/>
          <w:lang w:val="es-ES_tradnl" w:eastAsia="en-US"/>
        </w:rPr>
        <w:t>. Vacaciones</w:t>
      </w:r>
    </w:p>
    <w:p w14:paraId="04D675CE" w14:textId="77777777" w:rsidR="0012529B" w:rsidRPr="0012529B" w:rsidRDefault="0012529B" w:rsidP="006A3A21">
      <w:pPr>
        <w:autoSpaceDE w:val="0"/>
        <w:autoSpaceDN w:val="0"/>
        <w:adjustRightInd w:val="0"/>
        <w:spacing w:before="100" w:beforeAutospacing="1" w:after="100" w:afterAutospacing="1"/>
        <w:ind w:firstLine="737"/>
        <w:jc w:val="both"/>
        <w:rPr>
          <w:rFonts w:ascii="Arial" w:eastAsia="Arial Unicode MS" w:hAnsi="Arial" w:cs="Arial"/>
          <w:sz w:val="24"/>
          <w:szCs w:val="24"/>
          <w:lang w:val="es-ES_tradnl" w:eastAsia="en-US"/>
        </w:rPr>
      </w:pPr>
      <w:r w:rsidRPr="0012529B">
        <w:rPr>
          <w:rFonts w:ascii="Arial" w:eastAsia="Arial Unicode MS" w:hAnsi="Arial" w:cs="Arial"/>
          <w:sz w:val="24"/>
          <w:szCs w:val="24"/>
          <w:lang w:val="es-ES_tradnl" w:eastAsia="en-US"/>
        </w:rPr>
        <w:t>Los magistrados y demás personal del tribunal tendrán anualmente dos periodos de vacaciones de quince días naturales cada uno, en la forma y tiempo que determine el pleno del tribunal.</w:t>
      </w:r>
    </w:p>
    <w:p w14:paraId="327207D9" w14:textId="77777777" w:rsidR="0012529B" w:rsidRPr="0012529B" w:rsidRDefault="006A3A21" w:rsidP="0012529B">
      <w:pPr>
        <w:autoSpaceDE w:val="0"/>
        <w:autoSpaceDN w:val="0"/>
        <w:adjustRightInd w:val="0"/>
        <w:spacing w:before="100" w:beforeAutospacing="1" w:after="100" w:afterAutospacing="1"/>
        <w:jc w:val="center"/>
        <w:rPr>
          <w:rFonts w:ascii="Arial" w:eastAsia="Arial Unicode MS" w:hAnsi="Arial" w:cs="Arial"/>
          <w:b/>
          <w:sz w:val="24"/>
          <w:szCs w:val="24"/>
          <w:lang w:val="es-ES_tradnl" w:eastAsia="en-US"/>
        </w:rPr>
      </w:pPr>
      <w:r w:rsidRPr="0012529B">
        <w:rPr>
          <w:rFonts w:ascii="Arial" w:eastAsia="Arial Unicode MS" w:hAnsi="Arial" w:cs="Arial"/>
          <w:b/>
          <w:sz w:val="24"/>
          <w:szCs w:val="24"/>
          <w:lang w:val="es-ES_tradnl" w:eastAsia="en-US"/>
        </w:rPr>
        <w:t>CAPÍTULO</w:t>
      </w:r>
      <w:r w:rsidR="0012529B" w:rsidRPr="0012529B">
        <w:rPr>
          <w:rFonts w:ascii="Arial" w:eastAsia="Arial Unicode MS" w:hAnsi="Arial" w:cs="Arial"/>
          <w:b/>
          <w:sz w:val="24"/>
          <w:szCs w:val="24"/>
          <w:lang w:val="es-ES_tradnl" w:eastAsia="en-US"/>
        </w:rPr>
        <w:t xml:space="preserve"> XI</w:t>
      </w:r>
      <w:r w:rsidR="0012529B" w:rsidRPr="0012529B">
        <w:rPr>
          <w:rFonts w:ascii="Arial" w:eastAsia="Arial Unicode MS" w:hAnsi="Arial" w:cs="Arial"/>
          <w:b/>
          <w:sz w:val="24"/>
          <w:szCs w:val="24"/>
          <w:lang w:val="es-ES_tradnl" w:eastAsia="en-US"/>
        </w:rPr>
        <w:br/>
        <w:t>Disposiciones complementarias</w:t>
      </w:r>
    </w:p>
    <w:p w14:paraId="5BA3E985" w14:textId="77777777" w:rsidR="0012529B" w:rsidRPr="0012529B" w:rsidRDefault="0012529B" w:rsidP="0012529B">
      <w:pPr>
        <w:tabs>
          <w:tab w:val="center" w:pos="4252"/>
          <w:tab w:val="left" w:pos="5740"/>
        </w:tabs>
        <w:spacing w:before="100" w:beforeAutospacing="1" w:after="100" w:afterAutospacing="1"/>
        <w:outlineLvl w:val="2"/>
        <w:rPr>
          <w:rFonts w:ascii="Arial" w:eastAsia="Arial Unicode MS" w:hAnsi="Arial" w:cs="Arial"/>
          <w:b/>
          <w:sz w:val="24"/>
          <w:szCs w:val="24"/>
          <w:lang w:val="es-ES_tradnl" w:eastAsia="en-US"/>
        </w:rPr>
      </w:pPr>
      <w:r w:rsidRPr="0012529B">
        <w:rPr>
          <w:rFonts w:ascii="Arial" w:eastAsia="Arial Unicode MS" w:hAnsi="Arial" w:cs="Arial"/>
          <w:b/>
          <w:bCs/>
          <w:sz w:val="24"/>
          <w:szCs w:val="24"/>
          <w:lang w:val="es-ES_tradnl" w:eastAsia="en-US"/>
        </w:rPr>
        <w:t xml:space="preserve">Artículo </w:t>
      </w:r>
      <w:r w:rsidR="00702717" w:rsidRPr="00E87F56">
        <w:rPr>
          <w:rFonts w:ascii="Arial" w:eastAsia="Arial Unicode MS" w:hAnsi="Arial" w:cs="Arial"/>
          <w:b/>
          <w:bCs/>
          <w:sz w:val="24"/>
          <w:szCs w:val="24"/>
          <w:lang w:val="es-ES_tradnl" w:eastAsia="en-US"/>
        </w:rPr>
        <w:t>50</w:t>
      </w:r>
      <w:r w:rsidRPr="0012529B">
        <w:rPr>
          <w:rFonts w:ascii="Arial" w:eastAsia="MS ??" w:hAnsi="Arial" w:cs="Arial"/>
          <w:b/>
          <w:sz w:val="24"/>
          <w:szCs w:val="24"/>
          <w:lang w:val="es-ES_tradnl" w:eastAsia="en-US"/>
        </w:rPr>
        <w:t>. Archivo del tribunal</w:t>
      </w:r>
    </w:p>
    <w:p w14:paraId="3A427D6A" w14:textId="77777777" w:rsidR="0012529B" w:rsidRPr="0012529B" w:rsidRDefault="0012529B" w:rsidP="006A3A21">
      <w:pPr>
        <w:autoSpaceDE w:val="0"/>
        <w:autoSpaceDN w:val="0"/>
        <w:adjustRightInd w:val="0"/>
        <w:spacing w:before="100" w:beforeAutospacing="1" w:after="100" w:afterAutospacing="1"/>
        <w:ind w:firstLine="737"/>
        <w:jc w:val="both"/>
        <w:rPr>
          <w:rFonts w:ascii="Arial" w:eastAsia="Arial Unicode MS" w:hAnsi="Arial" w:cs="Arial"/>
          <w:sz w:val="24"/>
          <w:szCs w:val="24"/>
          <w:lang w:val="es-ES_tradnl" w:eastAsia="en-US"/>
        </w:rPr>
      </w:pPr>
      <w:r w:rsidRPr="0012529B">
        <w:rPr>
          <w:rFonts w:ascii="Arial" w:eastAsia="Arial Unicode MS" w:hAnsi="Arial" w:cs="Arial"/>
          <w:bCs/>
          <w:sz w:val="24"/>
          <w:szCs w:val="24"/>
          <w:lang w:val="es-ES_tradnl" w:eastAsia="en-US"/>
        </w:rPr>
        <w:t>El tribunal tendrá un archivo con el personal y funcionarios judiciales necesarios, acorde con las necesidades del trabajo y las disposiciones administrativas y presupuestarias. La normativa interna establecerá las reglas y directrices aplicables en materia de resguardo, clasificación, conservación, consulta y destrucción de expedientes y demás disposiciones necesarias para el correcto funcionamiento del archivo del tribunal.</w:t>
      </w:r>
    </w:p>
    <w:p w14:paraId="23D22D24" w14:textId="77777777" w:rsidR="0012529B" w:rsidRPr="0012529B" w:rsidRDefault="0012529B" w:rsidP="0012529B">
      <w:pPr>
        <w:spacing w:before="100" w:beforeAutospacing="1" w:after="100" w:afterAutospacing="1"/>
        <w:jc w:val="both"/>
        <w:rPr>
          <w:rFonts w:ascii="Arial" w:eastAsia="Calibri" w:hAnsi="Arial" w:cs="Arial"/>
          <w:b/>
          <w:sz w:val="24"/>
          <w:szCs w:val="24"/>
          <w:lang w:val="es-MX" w:eastAsia="en-US"/>
        </w:rPr>
      </w:pPr>
      <w:r w:rsidRPr="0012529B">
        <w:rPr>
          <w:rFonts w:ascii="Arial" w:eastAsia="Calibri" w:hAnsi="Arial" w:cs="Arial"/>
          <w:b/>
          <w:sz w:val="24"/>
          <w:szCs w:val="24"/>
          <w:lang w:val="es-MX" w:eastAsia="en-US"/>
        </w:rPr>
        <w:t xml:space="preserve">Artículo segundo. Se reforman: </w:t>
      </w:r>
      <w:r w:rsidRPr="0012529B">
        <w:rPr>
          <w:rFonts w:ascii="Arial" w:eastAsia="Calibri" w:hAnsi="Arial" w:cs="Arial"/>
          <w:sz w:val="24"/>
          <w:szCs w:val="24"/>
          <w:lang w:val="es-MX" w:eastAsia="en-US"/>
        </w:rPr>
        <w:t xml:space="preserve">el párrafo primero del artículo 3; el párrafo primero del artículo 5; el párrafo primero del artículo 15;el articulo 149; fracción II del articulo 152; la fracción VI del articulo 156; el articulo 177; y </w:t>
      </w:r>
      <w:r w:rsidRPr="0012529B">
        <w:rPr>
          <w:rFonts w:ascii="Arial" w:eastAsia="Calibri" w:hAnsi="Arial" w:cs="Arial"/>
          <w:b/>
          <w:sz w:val="24"/>
          <w:szCs w:val="24"/>
          <w:lang w:val="es-MX" w:eastAsia="en-US"/>
        </w:rPr>
        <w:t>se derogan</w:t>
      </w:r>
      <w:r w:rsidRPr="0012529B">
        <w:rPr>
          <w:rFonts w:ascii="Arial" w:eastAsia="Calibri" w:hAnsi="Arial" w:cs="Arial"/>
          <w:sz w:val="24"/>
          <w:szCs w:val="24"/>
          <w:lang w:val="es-MX" w:eastAsia="en-US"/>
        </w:rPr>
        <w:t>: el título tercero; el capítulo I del título tercero; los artículos 60, 61, 62, 63, 64, 68, 69, 70, 71 y 72; el capítulo II del título tercero; los artículos 73 y 74; el capítulo III del título tercero;  y el articulo 75; todos de la Ley Orgánica del Poder Judicial del Estado de Yucatán, para quedar como sigue:</w:t>
      </w:r>
    </w:p>
    <w:p w14:paraId="511A8B8E" w14:textId="77777777" w:rsidR="0012529B" w:rsidRPr="0012529B" w:rsidRDefault="0012529B" w:rsidP="0012529B">
      <w:pPr>
        <w:spacing w:before="100" w:beforeAutospacing="1" w:after="100" w:afterAutospacing="1"/>
        <w:jc w:val="both"/>
        <w:rPr>
          <w:rFonts w:ascii="Arial" w:eastAsia="Calibri" w:hAnsi="Arial" w:cs="Arial"/>
          <w:b/>
          <w:bCs/>
          <w:sz w:val="24"/>
          <w:szCs w:val="24"/>
          <w:lang w:val="es-MX" w:eastAsia="en-US"/>
        </w:rPr>
      </w:pPr>
      <w:r w:rsidRPr="0012529B">
        <w:rPr>
          <w:rFonts w:ascii="Arial" w:eastAsia="Calibri" w:hAnsi="Arial" w:cs="Arial"/>
          <w:b/>
          <w:bCs/>
          <w:sz w:val="24"/>
          <w:szCs w:val="24"/>
          <w:lang w:val="es-MX" w:eastAsia="en-US"/>
        </w:rPr>
        <w:t>Competencia de los tribunales locales</w:t>
      </w:r>
    </w:p>
    <w:p w14:paraId="02689963" w14:textId="77777777" w:rsidR="0012529B" w:rsidRPr="0012529B" w:rsidRDefault="0012529B" w:rsidP="0012529B">
      <w:pPr>
        <w:spacing w:before="100" w:beforeAutospacing="1" w:after="100" w:afterAutospacing="1"/>
        <w:jc w:val="both"/>
        <w:rPr>
          <w:rFonts w:ascii="Arial" w:eastAsia="Calibri" w:hAnsi="Arial" w:cs="Arial"/>
          <w:sz w:val="24"/>
          <w:szCs w:val="24"/>
          <w:lang w:val="es-MX" w:eastAsia="en-US"/>
        </w:rPr>
      </w:pPr>
      <w:r w:rsidRPr="0012529B">
        <w:rPr>
          <w:rFonts w:ascii="Arial" w:eastAsia="Calibri" w:hAnsi="Arial" w:cs="Arial"/>
          <w:b/>
          <w:bCs/>
          <w:sz w:val="24"/>
          <w:szCs w:val="24"/>
          <w:lang w:val="es-MX" w:eastAsia="en-US"/>
        </w:rPr>
        <w:t xml:space="preserve">Artículo 3.- </w:t>
      </w:r>
      <w:r w:rsidRPr="0012529B">
        <w:rPr>
          <w:rFonts w:ascii="Arial" w:eastAsia="Calibri" w:hAnsi="Arial" w:cs="Arial"/>
          <w:sz w:val="24"/>
          <w:szCs w:val="24"/>
          <w:lang w:val="es-MX" w:eastAsia="en-US"/>
        </w:rPr>
        <w:t>Corresponde al Poder Judicial del Estado de Yucatán, la atribución de impartir justicia y aplicar leyes y normas de carácter general en materias constitucional, civil, familiar, mercantil, de justicia para adolescentes, penal, laboral y en los asuntos de carácter federal, cuando expresamente las leyes, convenios y acuerdos que resulten aplicables, le confieran jurisdicción; así como de expedir las disposiciones reglamentarias de esta ley, en los términos que establece la Constitución Política de los Estados Unidos Mexicanos y la Constitución Política del Estado y demás leyes que de ellas deriven.</w:t>
      </w:r>
    </w:p>
    <w:p w14:paraId="01D1136E" w14:textId="77777777" w:rsidR="0012529B" w:rsidRPr="0012529B" w:rsidRDefault="0012529B" w:rsidP="0012529B">
      <w:pPr>
        <w:spacing w:before="100" w:beforeAutospacing="1" w:after="100" w:afterAutospacing="1"/>
        <w:jc w:val="both"/>
        <w:rPr>
          <w:rFonts w:ascii="Arial" w:eastAsia="Calibri" w:hAnsi="Arial" w:cs="Arial"/>
          <w:sz w:val="24"/>
          <w:szCs w:val="24"/>
          <w:lang w:val="es-MX" w:eastAsia="en-US"/>
        </w:rPr>
      </w:pPr>
      <w:r w:rsidRPr="0012529B">
        <w:rPr>
          <w:rFonts w:ascii="Arial" w:eastAsia="Calibri" w:hAnsi="Arial" w:cs="Arial"/>
          <w:sz w:val="24"/>
          <w:szCs w:val="24"/>
          <w:lang w:val="es-MX" w:eastAsia="en-US"/>
        </w:rPr>
        <w:t>…</w:t>
      </w:r>
    </w:p>
    <w:p w14:paraId="4CE319BC" w14:textId="77777777" w:rsidR="0012529B" w:rsidRPr="0012529B" w:rsidRDefault="0012529B" w:rsidP="0012529B">
      <w:pPr>
        <w:spacing w:before="100" w:beforeAutospacing="1" w:after="100" w:afterAutospacing="1"/>
        <w:jc w:val="both"/>
        <w:rPr>
          <w:rFonts w:ascii="Arial" w:eastAsia="Calibri" w:hAnsi="Arial" w:cs="Arial"/>
          <w:b/>
          <w:bCs/>
          <w:sz w:val="24"/>
          <w:szCs w:val="24"/>
          <w:lang w:val="es-MX" w:eastAsia="en-US"/>
        </w:rPr>
      </w:pPr>
      <w:r w:rsidRPr="0012529B">
        <w:rPr>
          <w:rFonts w:ascii="Arial" w:eastAsia="Calibri" w:hAnsi="Arial" w:cs="Arial"/>
          <w:b/>
          <w:bCs/>
          <w:sz w:val="24"/>
          <w:szCs w:val="24"/>
          <w:lang w:val="es-MX" w:eastAsia="en-US"/>
        </w:rPr>
        <w:t>Litigantes</w:t>
      </w:r>
    </w:p>
    <w:p w14:paraId="3F5F29AB" w14:textId="77777777" w:rsidR="0012529B" w:rsidRPr="0012529B" w:rsidRDefault="0012529B" w:rsidP="0012529B">
      <w:pPr>
        <w:spacing w:before="100" w:beforeAutospacing="1" w:after="100" w:afterAutospacing="1"/>
        <w:jc w:val="both"/>
        <w:rPr>
          <w:rFonts w:ascii="Arial" w:eastAsia="Calibri" w:hAnsi="Arial" w:cs="Arial"/>
          <w:sz w:val="24"/>
          <w:szCs w:val="24"/>
          <w:lang w:val="es-MX" w:eastAsia="en-US"/>
        </w:rPr>
      </w:pPr>
      <w:r w:rsidRPr="0012529B">
        <w:rPr>
          <w:rFonts w:ascii="Arial" w:eastAsia="Calibri" w:hAnsi="Arial" w:cs="Arial"/>
          <w:b/>
          <w:bCs/>
          <w:sz w:val="24"/>
          <w:szCs w:val="24"/>
          <w:lang w:val="es-MX" w:eastAsia="en-US"/>
        </w:rPr>
        <w:t xml:space="preserve">Artículo 5.- </w:t>
      </w:r>
      <w:r w:rsidRPr="0012529B">
        <w:rPr>
          <w:rFonts w:ascii="Arial" w:eastAsia="Calibri" w:hAnsi="Arial" w:cs="Arial"/>
          <w:sz w:val="24"/>
          <w:szCs w:val="24"/>
          <w:lang w:val="es-MX" w:eastAsia="en-US"/>
        </w:rPr>
        <w:t xml:space="preserve">En materia civil, familiar y mercantil, los litigantes deberán estar asesorados por abogado o licenciado en derecho con título o cédula legalmente </w:t>
      </w:r>
      <w:r w:rsidRPr="0012529B">
        <w:rPr>
          <w:rFonts w:ascii="Arial" w:eastAsia="Calibri" w:hAnsi="Arial" w:cs="Arial"/>
          <w:sz w:val="24"/>
          <w:szCs w:val="24"/>
          <w:lang w:val="es-MX" w:eastAsia="en-US"/>
        </w:rPr>
        <w:lastRenderedPageBreak/>
        <w:t>expedidos. Podrán nombrar pasantes de derecho que puedan oír y recibir notificaciones e imponerse de autos.</w:t>
      </w:r>
    </w:p>
    <w:p w14:paraId="40CE584B" w14:textId="77777777" w:rsidR="0012529B" w:rsidRPr="0012529B" w:rsidRDefault="0012529B" w:rsidP="0012529B">
      <w:pPr>
        <w:spacing w:before="100" w:beforeAutospacing="1" w:after="100" w:afterAutospacing="1"/>
        <w:jc w:val="both"/>
        <w:rPr>
          <w:rFonts w:ascii="Arial" w:eastAsia="Calibri" w:hAnsi="Arial" w:cs="Arial"/>
          <w:sz w:val="24"/>
          <w:szCs w:val="24"/>
          <w:lang w:val="es-MX" w:eastAsia="en-US"/>
        </w:rPr>
      </w:pPr>
      <w:r w:rsidRPr="0012529B">
        <w:rPr>
          <w:rFonts w:ascii="Arial" w:eastAsia="Calibri" w:hAnsi="Arial" w:cs="Arial"/>
          <w:sz w:val="24"/>
          <w:szCs w:val="24"/>
          <w:lang w:val="es-MX" w:eastAsia="en-US"/>
        </w:rPr>
        <w:t>…</w:t>
      </w:r>
    </w:p>
    <w:p w14:paraId="471E008D" w14:textId="77777777" w:rsidR="0012529B" w:rsidRPr="0012529B" w:rsidRDefault="0012529B" w:rsidP="0012529B">
      <w:pPr>
        <w:spacing w:before="100" w:beforeAutospacing="1" w:after="100" w:afterAutospacing="1"/>
        <w:jc w:val="both"/>
        <w:rPr>
          <w:rFonts w:ascii="Arial" w:eastAsia="Calibri" w:hAnsi="Arial" w:cs="Arial"/>
          <w:b/>
          <w:sz w:val="24"/>
          <w:szCs w:val="24"/>
          <w:lang w:val="es-MX" w:eastAsia="en-US"/>
        </w:rPr>
      </w:pPr>
      <w:r w:rsidRPr="0012529B">
        <w:rPr>
          <w:rFonts w:ascii="Arial" w:eastAsia="Calibri" w:hAnsi="Arial" w:cs="Arial"/>
          <w:b/>
          <w:sz w:val="24"/>
          <w:szCs w:val="24"/>
          <w:lang w:val="es-MX" w:eastAsia="en-US"/>
        </w:rPr>
        <w:t>Integración general</w:t>
      </w:r>
    </w:p>
    <w:p w14:paraId="6507E9C0" w14:textId="77777777" w:rsidR="0012529B" w:rsidRPr="0012529B" w:rsidRDefault="0012529B" w:rsidP="0012529B">
      <w:pPr>
        <w:spacing w:before="100" w:beforeAutospacing="1" w:after="100" w:afterAutospacing="1"/>
        <w:jc w:val="both"/>
        <w:rPr>
          <w:rFonts w:ascii="Arial" w:eastAsia="Calibri" w:hAnsi="Arial" w:cs="Arial"/>
          <w:sz w:val="24"/>
          <w:szCs w:val="24"/>
          <w:lang w:val="es-MX" w:eastAsia="en-US"/>
        </w:rPr>
      </w:pPr>
      <w:r w:rsidRPr="0012529B">
        <w:rPr>
          <w:rFonts w:ascii="Arial" w:eastAsia="Calibri" w:hAnsi="Arial" w:cs="Arial"/>
          <w:b/>
          <w:bCs/>
          <w:sz w:val="24"/>
          <w:szCs w:val="24"/>
          <w:lang w:val="es-MX" w:eastAsia="en-US"/>
        </w:rPr>
        <w:t>Artículo 15.-</w:t>
      </w:r>
      <w:r w:rsidRPr="0012529B">
        <w:rPr>
          <w:rFonts w:ascii="Arial" w:eastAsia="Calibri" w:hAnsi="Arial" w:cs="Arial"/>
          <w:bCs/>
          <w:sz w:val="24"/>
          <w:szCs w:val="24"/>
          <w:lang w:val="es-MX" w:eastAsia="en-US"/>
        </w:rPr>
        <w:t xml:space="preserve"> </w:t>
      </w:r>
      <w:r w:rsidRPr="0012529B">
        <w:rPr>
          <w:rFonts w:ascii="Arial" w:eastAsia="Calibri" w:hAnsi="Arial" w:cs="Arial"/>
          <w:sz w:val="24"/>
          <w:szCs w:val="24"/>
          <w:lang w:val="es-MX" w:eastAsia="en-US"/>
        </w:rPr>
        <w:t>El ejercicio de la función jurisdiccional del Poder Judicial del Estado se deposita en el Tribunal Constitucional, el Tribunal Superior de Justicia, el Tribunal de los Trabajadores al Servicio del Estado y de los Municipios, los tribunales y juzgados de primera instancia y los juzgados de paz.</w:t>
      </w:r>
    </w:p>
    <w:p w14:paraId="7B9F645B" w14:textId="77777777" w:rsidR="0012529B" w:rsidRPr="0012529B" w:rsidRDefault="0012529B" w:rsidP="0012529B">
      <w:pPr>
        <w:spacing w:before="100" w:beforeAutospacing="1" w:after="100" w:afterAutospacing="1"/>
        <w:jc w:val="both"/>
        <w:rPr>
          <w:rFonts w:ascii="Arial" w:eastAsia="Calibri" w:hAnsi="Arial" w:cs="Arial"/>
          <w:sz w:val="24"/>
          <w:szCs w:val="24"/>
          <w:lang w:val="es-MX" w:eastAsia="en-US"/>
        </w:rPr>
      </w:pPr>
      <w:r w:rsidRPr="0012529B">
        <w:rPr>
          <w:rFonts w:ascii="Arial" w:eastAsia="Calibri" w:hAnsi="Arial" w:cs="Arial"/>
          <w:sz w:val="24"/>
          <w:szCs w:val="24"/>
          <w:lang w:val="es-MX" w:eastAsia="en-US"/>
        </w:rPr>
        <w:t>…</w:t>
      </w:r>
    </w:p>
    <w:p w14:paraId="2CD9EFB2" w14:textId="77777777" w:rsidR="0012529B" w:rsidRPr="0012529B" w:rsidRDefault="0012529B" w:rsidP="0012529B">
      <w:pPr>
        <w:spacing w:before="100" w:beforeAutospacing="1" w:after="100" w:afterAutospacing="1"/>
        <w:jc w:val="center"/>
        <w:rPr>
          <w:rFonts w:ascii="Arial" w:eastAsia="Calibri" w:hAnsi="Arial" w:cs="Arial"/>
          <w:b/>
          <w:sz w:val="24"/>
          <w:szCs w:val="24"/>
          <w:lang w:val="es-MX" w:eastAsia="en-US"/>
        </w:rPr>
      </w:pPr>
      <w:r w:rsidRPr="0012529B">
        <w:rPr>
          <w:rFonts w:ascii="Arial" w:eastAsia="Calibri" w:hAnsi="Arial" w:cs="Arial"/>
          <w:b/>
          <w:sz w:val="24"/>
          <w:szCs w:val="24"/>
          <w:lang w:val="es-MX" w:eastAsia="en-US"/>
        </w:rPr>
        <w:t>TÍTULO TERCERO</w:t>
      </w:r>
      <w:r w:rsidRPr="0012529B">
        <w:rPr>
          <w:rFonts w:ascii="Arial" w:eastAsia="Calibri" w:hAnsi="Arial" w:cs="Arial"/>
          <w:b/>
          <w:sz w:val="24"/>
          <w:szCs w:val="24"/>
          <w:lang w:val="es-MX" w:eastAsia="en-US"/>
        </w:rPr>
        <w:br/>
        <w:t>Se deroga.</w:t>
      </w:r>
    </w:p>
    <w:p w14:paraId="3FCD4439" w14:textId="77777777" w:rsidR="0012529B" w:rsidRPr="0012529B" w:rsidRDefault="0012529B" w:rsidP="0012529B">
      <w:pPr>
        <w:spacing w:before="100" w:beforeAutospacing="1" w:after="100" w:afterAutospacing="1"/>
        <w:jc w:val="center"/>
        <w:rPr>
          <w:rFonts w:ascii="Arial" w:eastAsia="Calibri" w:hAnsi="Arial" w:cs="Arial"/>
          <w:b/>
          <w:sz w:val="24"/>
          <w:szCs w:val="24"/>
          <w:lang w:val="es-MX" w:eastAsia="en-US"/>
        </w:rPr>
      </w:pPr>
      <w:r w:rsidRPr="0012529B">
        <w:rPr>
          <w:rFonts w:ascii="Arial" w:eastAsia="Calibri" w:hAnsi="Arial" w:cs="Arial"/>
          <w:b/>
          <w:sz w:val="24"/>
          <w:szCs w:val="24"/>
          <w:lang w:val="es-MX" w:eastAsia="en-US"/>
        </w:rPr>
        <w:t>CAPÍTULO I</w:t>
      </w:r>
      <w:r w:rsidRPr="0012529B">
        <w:rPr>
          <w:rFonts w:ascii="Arial" w:eastAsia="Calibri" w:hAnsi="Arial" w:cs="Arial"/>
          <w:b/>
          <w:sz w:val="24"/>
          <w:szCs w:val="24"/>
          <w:lang w:val="es-MX" w:eastAsia="en-US"/>
        </w:rPr>
        <w:br/>
        <w:t>Se deroga.</w:t>
      </w:r>
    </w:p>
    <w:p w14:paraId="40BF2044" w14:textId="77777777" w:rsidR="0012529B" w:rsidRPr="0012529B" w:rsidRDefault="0012529B" w:rsidP="0012529B">
      <w:pPr>
        <w:spacing w:before="100" w:beforeAutospacing="1" w:after="100" w:afterAutospacing="1"/>
        <w:jc w:val="both"/>
        <w:rPr>
          <w:rFonts w:ascii="Arial" w:eastAsia="Calibri" w:hAnsi="Arial" w:cs="Arial"/>
          <w:sz w:val="24"/>
          <w:szCs w:val="24"/>
          <w:lang w:val="es-MX" w:eastAsia="en-US"/>
        </w:rPr>
      </w:pPr>
      <w:r w:rsidRPr="0012529B">
        <w:rPr>
          <w:rFonts w:ascii="Arial" w:eastAsia="Calibri" w:hAnsi="Arial" w:cs="Arial"/>
          <w:b/>
          <w:sz w:val="24"/>
          <w:szCs w:val="24"/>
          <w:lang w:val="es-MX" w:eastAsia="en-US"/>
        </w:rPr>
        <w:t xml:space="preserve">Artículo 60.- </w:t>
      </w:r>
      <w:r w:rsidRPr="0012529B">
        <w:rPr>
          <w:rFonts w:ascii="Arial" w:eastAsia="Calibri" w:hAnsi="Arial" w:cs="Arial"/>
          <w:sz w:val="24"/>
          <w:szCs w:val="24"/>
          <w:lang w:val="es-MX" w:eastAsia="en-US"/>
        </w:rPr>
        <w:t>Se deroga.</w:t>
      </w:r>
    </w:p>
    <w:p w14:paraId="7F459735" w14:textId="77777777" w:rsidR="0012529B" w:rsidRPr="0012529B" w:rsidRDefault="0012529B" w:rsidP="0012529B">
      <w:pPr>
        <w:spacing w:before="100" w:beforeAutospacing="1" w:after="100" w:afterAutospacing="1"/>
        <w:jc w:val="both"/>
        <w:rPr>
          <w:rFonts w:ascii="Arial" w:eastAsia="Calibri" w:hAnsi="Arial" w:cs="Arial"/>
          <w:sz w:val="24"/>
          <w:szCs w:val="24"/>
          <w:lang w:val="es-MX" w:eastAsia="en-US"/>
        </w:rPr>
      </w:pPr>
      <w:r w:rsidRPr="0012529B">
        <w:rPr>
          <w:rFonts w:ascii="Arial" w:eastAsia="Calibri" w:hAnsi="Arial" w:cs="Arial"/>
          <w:b/>
          <w:bCs/>
          <w:sz w:val="24"/>
          <w:szCs w:val="24"/>
          <w:lang w:val="es-MX" w:eastAsia="en-US"/>
        </w:rPr>
        <w:t xml:space="preserve">Artículo 61.- </w:t>
      </w:r>
      <w:r w:rsidRPr="0012529B">
        <w:rPr>
          <w:rFonts w:ascii="Arial" w:eastAsia="Calibri" w:hAnsi="Arial" w:cs="Arial"/>
          <w:bCs/>
          <w:sz w:val="24"/>
          <w:szCs w:val="24"/>
          <w:lang w:val="es-MX" w:eastAsia="en-US"/>
        </w:rPr>
        <w:t>Se deroga.</w:t>
      </w:r>
    </w:p>
    <w:p w14:paraId="2BC6C989" w14:textId="77777777" w:rsidR="0012529B" w:rsidRPr="0012529B" w:rsidRDefault="0012529B" w:rsidP="0012529B">
      <w:pPr>
        <w:spacing w:before="100" w:beforeAutospacing="1" w:after="100" w:afterAutospacing="1"/>
        <w:jc w:val="both"/>
        <w:rPr>
          <w:rFonts w:ascii="Arial" w:eastAsia="Calibri" w:hAnsi="Arial" w:cs="Arial"/>
          <w:sz w:val="24"/>
          <w:szCs w:val="24"/>
          <w:lang w:val="es-MX" w:eastAsia="en-US"/>
        </w:rPr>
      </w:pPr>
      <w:r w:rsidRPr="0012529B">
        <w:rPr>
          <w:rFonts w:ascii="Arial" w:eastAsia="Calibri" w:hAnsi="Arial" w:cs="Arial"/>
          <w:b/>
          <w:bCs/>
          <w:sz w:val="24"/>
          <w:szCs w:val="24"/>
          <w:lang w:val="es-MX" w:eastAsia="en-US"/>
        </w:rPr>
        <w:t xml:space="preserve">Artículo 62.- </w:t>
      </w:r>
      <w:r w:rsidRPr="0012529B">
        <w:rPr>
          <w:rFonts w:ascii="Arial" w:eastAsia="Calibri" w:hAnsi="Arial" w:cs="Arial"/>
          <w:bCs/>
          <w:sz w:val="24"/>
          <w:szCs w:val="24"/>
          <w:lang w:val="es-MX" w:eastAsia="en-US"/>
        </w:rPr>
        <w:t>Se deroga</w:t>
      </w:r>
      <w:r w:rsidRPr="0012529B">
        <w:rPr>
          <w:rFonts w:ascii="Arial" w:eastAsia="Calibri" w:hAnsi="Arial" w:cs="Arial"/>
          <w:b/>
          <w:bCs/>
          <w:sz w:val="24"/>
          <w:szCs w:val="24"/>
          <w:lang w:val="es-MX" w:eastAsia="en-US"/>
        </w:rPr>
        <w:t>.</w:t>
      </w:r>
    </w:p>
    <w:p w14:paraId="042E5B39" w14:textId="77777777" w:rsidR="0012529B" w:rsidRPr="0012529B" w:rsidRDefault="0012529B" w:rsidP="0012529B">
      <w:pPr>
        <w:spacing w:before="100" w:beforeAutospacing="1" w:after="100" w:afterAutospacing="1"/>
        <w:jc w:val="both"/>
        <w:rPr>
          <w:rFonts w:ascii="Arial" w:eastAsia="Calibri" w:hAnsi="Arial" w:cs="Arial"/>
          <w:sz w:val="24"/>
          <w:szCs w:val="24"/>
          <w:lang w:val="es-MX" w:eastAsia="en-US"/>
        </w:rPr>
      </w:pPr>
      <w:r w:rsidRPr="0012529B">
        <w:rPr>
          <w:rFonts w:ascii="Arial" w:eastAsia="Calibri" w:hAnsi="Arial" w:cs="Arial"/>
          <w:b/>
          <w:bCs/>
          <w:sz w:val="24"/>
          <w:szCs w:val="24"/>
          <w:lang w:val="es-MX" w:eastAsia="en-US"/>
        </w:rPr>
        <w:t>Artículo 63.-</w:t>
      </w:r>
      <w:r w:rsidRPr="0012529B">
        <w:rPr>
          <w:rFonts w:ascii="Arial" w:eastAsia="Calibri" w:hAnsi="Arial" w:cs="Arial"/>
          <w:sz w:val="24"/>
          <w:szCs w:val="24"/>
          <w:lang w:val="es-MX" w:eastAsia="en-US"/>
        </w:rPr>
        <w:t>.Se deroga.</w:t>
      </w:r>
    </w:p>
    <w:p w14:paraId="016E5401" w14:textId="77777777" w:rsidR="0012529B" w:rsidRPr="0012529B" w:rsidRDefault="0012529B" w:rsidP="0012529B">
      <w:pPr>
        <w:spacing w:before="100" w:beforeAutospacing="1" w:after="100" w:afterAutospacing="1"/>
        <w:jc w:val="both"/>
        <w:rPr>
          <w:rFonts w:ascii="Arial" w:eastAsia="Calibri" w:hAnsi="Arial" w:cs="Arial"/>
          <w:sz w:val="24"/>
          <w:szCs w:val="24"/>
          <w:lang w:val="es-MX" w:eastAsia="en-US"/>
        </w:rPr>
      </w:pPr>
      <w:r w:rsidRPr="0012529B">
        <w:rPr>
          <w:rFonts w:ascii="Arial" w:eastAsia="Calibri" w:hAnsi="Arial" w:cs="Arial"/>
          <w:b/>
          <w:bCs/>
          <w:sz w:val="24"/>
          <w:szCs w:val="24"/>
          <w:lang w:val="es-MX" w:eastAsia="en-US"/>
        </w:rPr>
        <w:t>Artículo 64.-</w:t>
      </w:r>
      <w:r w:rsidRPr="0012529B">
        <w:rPr>
          <w:rFonts w:ascii="Arial" w:eastAsia="Calibri" w:hAnsi="Arial" w:cs="Arial"/>
          <w:bCs/>
          <w:sz w:val="24"/>
          <w:szCs w:val="24"/>
          <w:lang w:val="es-MX" w:eastAsia="en-US"/>
        </w:rPr>
        <w:t xml:space="preserve"> Se deroga.</w:t>
      </w:r>
    </w:p>
    <w:p w14:paraId="009969FB" w14:textId="77777777" w:rsidR="0012529B" w:rsidRPr="0012529B" w:rsidRDefault="0012529B" w:rsidP="0012529B">
      <w:pPr>
        <w:spacing w:before="100" w:beforeAutospacing="1" w:after="100" w:afterAutospacing="1"/>
        <w:rPr>
          <w:rFonts w:ascii="Arial" w:eastAsia="Calibri" w:hAnsi="Arial" w:cs="Arial"/>
          <w:sz w:val="24"/>
          <w:szCs w:val="24"/>
          <w:lang w:val="es-MX" w:eastAsia="en-US"/>
        </w:rPr>
      </w:pPr>
      <w:r w:rsidRPr="0012529B">
        <w:rPr>
          <w:rFonts w:ascii="Arial" w:eastAsia="Calibri" w:hAnsi="Arial" w:cs="Arial"/>
          <w:b/>
          <w:bCs/>
          <w:sz w:val="24"/>
          <w:szCs w:val="24"/>
          <w:lang w:val="es-MX" w:eastAsia="en-US"/>
        </w:rPr>
        <w:t xml:space="preserve">Artículo 68.- </w:t>
      </w:r>
      <w:r w:rsidRPr="0012529B">
        <w:rPr>
          <w:rFonts w:ascii="Arial" w:eastAsia="Calibri" w:hAnsi="Arial" w:cs="Arial"/>
          <w:bCs/>
          <w:sz w:val="24"/>
          <w:szCs w:val="24"/>
          <w:lang w:val="es-MX" w:eastAsia="en-US"/>
        </w:rPr>
        <w:t>Se deroga.</w:t>
      </w:r>
    </w:p>
    <w:p w14:paraId="18837DD5" w14:textId="77777777" w:rsidR="0012529B" w:rsidRPr="0012529B" w:rsidRDefault="0012529B" w:rsidP="0012529B">
      <w:pPr>
        <w:spacing w:before="100" w:beforeAutospacing="1" w:after="100" w:afterAutospacing="1"/>
        <w:rPr>
          <w:rFonts w:ascii="Arial" w:eastAsia="Calibri" w:hAnsi="Arial" w:cs="Arial"/>
          <w:sz w:val="24"/>
          <w:szCs w:val="24"/>
          <w:lang w:val="es-MX" w:eastAsia="en-US"/>
        </w:rPr>
      </w:pPr>
      <w:r w:rsidRPr="0012529B">
        <w:rPr>
          <w:rFonts w:ascii="Arial" w:eastAsia="Calibri" w:hAnsi="Arial" w:cs="Arial"/>
          <w:b/>
          <w:sz w:val="24"/>
          <w:szCs w:val="24"/>
          <w:lang w:val="es-MX" w:eastAsia="en-US"/>
        </w:rPr>
        <w:t>Articulo 69</w:t>
      </w:r>
      <w:r w:rsidRPr="0012529B">
        <w:rPr>
          <w:rFonts w:ascii="Arial" w:eastAsia="Calibri" w:hAnsi="Arial" w:cs="Arial"/>
          <w:sz w:val="24"/>
          <w:szCs w:val="24"/>
          <w:lang w:val="es-MX" w:eastAsia="en-US"/>
        </w:rPr>
        <w:t>.- Se deroga.</w:t>
      </w:r>
    </w:p>
    <w:p w14:paraId="077F0379" w14:textId="77777777" w:rsidR="0012529B" w:rsidRPr="0012529B" w:rsidRDefault="0012529B" w:rsidP="0012529B">
      <w:pPr>
        <w:spacing w:before="100" w:beforeAutospacing="1" w:after="100" w:afterAutospacing="1"/>
        <w:jc w:val="both"/>
        <w:rPr>
          <w:rFonts w:ascii="Arial" w:eastAsia="Calibri" w:hAnsi="Arial" w:cs="Arial"/>
          <w:sz w:val="24"/>
          <w:szCs w:val="24"/>
          <w:lang w:val="es-MX" w:eastAsia="en-US"/>
        </w:rPr>
      </w:pPr>
      <w:r w:rsidRPr="0012529B">
        <w:rPr>
          <w:rFonts w:ascii="Arial" w:eastAsia="Calibri" w:hAnsi="Arial" w:cs="Arial"/>
          <w:b/>
          <w:bCs/>
          <w:sz w:val="24"/>
          <w:szCs w:val="24"/>
          <w:lang w:val="es-MX" w:eastAsia="en-US"/>
        </w:rPr>
        <w:t xml:space="preserve">Artículo 70.- </w:t>
      </w:r>
      <w:r w:rsidRPr="0012529B">
        <w:rPr>
          <w:rFonts w:ascii="Arial" w:eastAsia="Calibri" w:hAnsi="Arial" w:cs="Arial"/>
          <w:bCs/>
          <w:sz w:val="24"/>
          <w:szCs w:val="24"/>
          <w:lang w:val="es-MX" w:eastAsia="en-US"/>
        </w:rPr>
        <w:t>Se deroga.</w:t>
      </w:r>
    </w:p>
    <w:p w14:paraId="2EB4EECB" w14:textId="77777777" w:rsidR="0012529B" w:rsidRPr="0012529B" w:rsidRDefault="0012529B" w:rsidP="0012529B">
      <w:pPr>
        <w:spacing w:before="100" w:beforeAutospacing="1" w:after="100" w:afterAutospacing="1"/>
        <w:jc w:val="both"/>
        <w:rPr>
          <w:rFonts w:ascii="Arial" w:eastAsia="Calibri" w:hAnsi="Arial" w:cs="Arial"/>
          <w:sz w:val="24"/>
          <w:szCs w:val="24"/>
          <w:lang w:val="es-MX" w:eastAsia="en-US"/>
        </w:rPr>
      </w:pPr>
      <w:r w:rsidRPr="0012529B">
        <w:rPr>
          <w:rFonts w:ascii="Arial" w:eastAsia="Calibri" w:hAnsi="Arial" w:cs="Arial"/>
          <w:b/>
          <w:bCs/>
          <w:sz w:val="24"/>
          <w:szCs w:val="24"/>
          <w:lang w:val="es-MX" w:eastAsia="en-US"/>
        </w:rPr>
        <w:t xml:space="preserve">Artículo 71.- </w:t>
      </w:r>
      <w:r w:rsidRPr="0012529B">
        <w:rPr>
          <w:rFonts w:ascii="Arial" w:eastAsia="Calibri" w:hAnsi="Arial" w:cs="Arial"/>
          <w:bCs/>
          <w:sz w:val="24"/>
          <w:szCs w:val="24"/>
          <w:lang w:val="es-MX" w:eastAsia="en-US"/>
        </w:rPr>
        <w:t>Se deroga.</w:t>
      </w:r>
    </w:p>
    <w:p w14:paraId="6E39BBEB" w14:textId="77777777" w:rsidR="0012529B" w:rsidRPr="0012529B" w:rsidRDefault="0012529B" w:rsidP="0012529B">
      <w:pPr>
        <w:spacing w:before="100" w:beforeAutospacing="1" w:after="100" w:afterAutospacing="1"/>
        <w:jc w:val="both"/>
        <w:rPr>
          <w:rFonts w:ascii="Arial" w:eastAsia="Calibri" w:hAnsi="Arial" w:cs="Arial"/>
          <w:sz w:val="24"/>
          <w:szCs w:val="24"/>
          <w:lang w:val="es-MX" w:eastAsia="en-US"/>
        </w:rPr>
      </w:pPr>
      <w:r w:rsidRPr="0012529B">
        <w:rPr>
          <w:rFonts w:ascii="Arial" w:eastAsia="Calibri" w:hAnsi="Arial" w:cs="Arial"/>
          <w:b/>
          <w:bCs/>
          <w:sz w:val="24"/>
          <w:szCs w:val="24"/>
          <w:lang w:val="es-MX" w:eastAsia="en-US"/>
        </w:rPr>
        <w:t xml:space="preserve">Artículo 72.- </w:t>
      </w:r>
      <w:r w:rsidRPr="0012529B">
        <w:rPr>
          <w:rFonts w:ascii="Arial" w:eastAsia="Calibri" w:hAnsi="Arial" w:cs="Arial"/>
          <w:bCs/>
          <w:sz w:val="24"/>
          <w:szCs w:val="24"/>
          <w:lang w:val="es-MX" w:eastAsia="en-US"/>
        </w:rPr>
        <w:t>Se deroga.</w:t>
      </w:r>
    </w:p>
    <w:p w14:paraId="37EB2A95" w14:textId="77777777" w:rsidR="006A3A21" w:rsidRDefault="006A3A21" w:rsidP="0012529B">
      <w:pPr>
        <w:spacing w:before="100" w:beforeAutospacing="1" w:after="100" w:afterAutospacing="1"/>
        <w:jc w:val="center"/>
        <w:rPr>
          <w:rFonts w:ascii="Arial" w:eastAsia="Calibri" w:hAnsi="Arial" w:cs="Arial"/>
          <w:b/>
          <w:sz w:val="24"/>
          <w:szCs w:val="24"/>
          <w:lang w:val="es-MX" w:eastAsia="en-US"/>
        </w:rPr>
      </w:pPr>
    </w:p>
    <w:p w14:paraId="53CD7044" w14:textId="77777777" w:rsidR="0012529B" w:rsidRPr="0012529B" w:rsidRDefault="0012529B" w:rsidP="0012529B">
      <w:pPr>
        <w:spacing w:before="100" w:beforeAutospacing="1" w:after="100" w:afterAutospacing="1"/>
        <w:jc w:val="center"/>
        <w:rPr>
          <w:rFonts w:ascii="Arial" w:eastAsia="Calibri" w:hAnsi="Arial" w:cs="Arial"/>
          <w:b/>
          <w:sz w:val="24"/>
          <w:szCs w:val="24"/>
          <w:lang w:val="es-MX" w:eastAsia="en-US"/>
        </w:rPr>
      </w:pPr>
      <w:r w:rsidRPr="0012529B">
        <w:rPr>
          <w:rFonts w:ascii="Arial" w:eastAsia="Calibri" w:hAnsi="Arial" w:cs="Arial"/>
          <w:b/>
          <w:sz w:val="24"/>
          <w:szCs w:val="24"/>
          <w:lang w:val="es-MX" w:eastAsia="en-US"/>
        </w:rPr>
        <w:lastRenderedPageBreak/>
        <w:t>CAPÍTULO II</w:t>
      </w:r>
      <w:r w:rsidRPr="0012529B">
        <w:rPr>
          <w:rFonts w:ascii="Arial" w:eastAsia="Calibri" w:hAnsi="Arial" w:cs="Arial"/>
          <w:b/>
          <w:sz w:val="24"/>
          <w:szCs w:val="24"/>
          <w:lang w:val="es-MX" w:eastAsia="en-US"/>
        </w:rPr>
        <w:br/>
        <w:t>Se deroga.</w:t>
      </w:r>
    </w:p>
    <w:p w14:paraId="0B58CE40" w14:textId="77777777" w:rsidR="0012529B" w:rsidRPr="0012529B" w:rsidRDefault="0012529B" w:rsidP="0012529B">
      <w:pPr>
        <w:spacing w:before="100" w:beforeAutospacing="1" w:after="100" w:afterAutospacing="1"/>
        <w:jc w:val="both"/>
        <w:rPr>
          <w:rFonts w:ascii="Arial" w:eastAsia="Calibri" w:hAnsi="Arial" w:cs="Arial"/>
          <w:sz w:val="24"/>
          <w:szCs w:val="24"/>
          <w:lang w:val="es-MX" w:eastAsia="en-US"/>
        </w:rPr>
      </w:pPr>
      <w:r w:rsidRPr="0012529B">
        <w:rPr>
          <w:rFonts w:ascii="Arial" w:eastAsia="Calibri" w:hAnsi="Arial" w:cs="Arial"/>
          <w:b/>
          <w:bCs/>
          <w:sz w:val="24"/>
          <w:szCs w:val="24"/>
          <w:lang w:val="es-MX" w:eastAsia="en-US"/>
        </w:rPr>
        <w:t>Artículo 73.-</w:t>
      </w:r>
      <w:r w:rsidRPr="0012529B">
        <w:rPr>
          <w:rFonts w:ascii="Arial" w:eastAsia="Calibri" w:hAnsi="Arial" w:cs="Arial"/>
          <w:sz w:val="24"/>
          <w:szCs w:val="24"/>
          <w:lang w:val="es-MX" w:eastAsia="en-US"/>
        </w:rPr>
        <w:t xml:space="preserve"> Se deroga.</w:t>
      </w:r>
    </w:p>
    <w:p w14:paraId="68ED3627" w14:textId="77777777" w:rsidR="0012529B" w:rsidRPr="0012529B" w:rsidRDefault="0012529B" w:rsidP="0012529B">
      <w:pPr>
        <w:spacing w:before="100" w:beforeAutospacing="1" w:after="100" w:afterAutospacing="1"/>
        <w:jc w:val="both"/>
        <w:rPr>
          <w:rFonts w:ascii="Arial" w:eastAsia="Calibri" w:hAnsi="Arial" w:cs="Arial"/>
          <w:sz w:val="24"/>
          <w:szCs w:val="24"/>
          <w:lang w:val="es-MX" w:eastAsia="en-US"/>
        </w:rPr>
      </w:pPr>
      <w:r w:rsidRPr="0012529B">
        <w:rPr>
          <w:rFonts w:ascii="Arial" w:eastAsia="Calibri" w:hAnsi="Arial" w:cs="Arial"/>
          <w:b/>
          <w:bCs/>
          <w:sz w:val="24"/>
          <w:szCs w:val="24"/>
          <w:lang w:val="es-MX" w:eastAsia="en-US"/>
        </w:rPr>
        <w:t>Artículo 74.-</w:t>
      </w:r>
      <w:r w:rsidRPr="0012529B">
        <w:rPr>
          <w:rFonts w:ascii="Arial" w:eastAsia="Calibri" w:hAnsi="Arial" w:cs="Arial"/>
          <w:bCs/>
          <w:sz w:val="24"/>
          <w:szCs w:val="24"/>
          <w:lang w:val="es-MX" w:eastAsia="en-US"/>
        </w:rPr>
        <w:t xml:space="preserve"> Se deroga.</w:t>
      </w:r>
    </w:p>
    <w:p w14:paraId="6F436C41" w14:textId="77777777" w:rsidR="0012529B" w:rsidRPr="0012529B" w:rsidRDefault="0012529B" w:rsidP="0012529B">
      <w:pPr>
        <w:spacing w:before="100" w:beforeAutospacing="1" w:after="100" w:afterAutospacing="1"/>
        <w:jc w:val="center"/>
        <w:rPr>
          <w:rFonts w:ascii="Arial" w:eastAsia="Calibri" w:hAnsi="Arial" w:cs="Arial"/>
          <w:b/>
          <w:sz w:val="24"/>
          <w:szCs w:val="24"/>
          <w:lang w:val="es-MX" w:eastAsia="en-US"/>
        </w:rPr>
      </w:pPr>
      <w:r w:rsidRPr="0012529B">
        <w:rPr>
          <w:rFonts w:ascii="Arial" w:eastAsia="Calibri" w:hAnsi="Arial" w:cs="Arial"/>
          <w:b/>
          <w:sz w:val="24"/>
          <w:szCs w:val="24"/>
          <w:lang w:val="es-MX" w:eastAsia="en-US"/>
        </w:rPr>
        <w:t>CAPÍTULO III</w:t>
      </w:r>
      <w:r w:rsidRPr="0012529B">
        <w:rPr>
          <w:rFonts w:ascii="Arial" w:eastAsia="Calibri" w:hAnsi="Arial" w:cs="Arial"/>
          <w:b/>
          <w:sz w:val="24"/>
          <w:szCs w:val="24"/>
          <w:lang w:val="es-MX" w:eastAsia="en-US"/>
        </w:rPr>
        <w:br/>
        <w:t>Se deroga.</w:t>
      </w:r>
    </w:p>
    <w:p w14:paraId="089CDDA5" w14:textId="77777777" w:rsidR="0012529B" w:rsidRPr="0012529B" w:rsidRDefault="0012529B" w:rsidP="0012529B">
      <w:pPr>
        <w:spacing w:before="100" w:beforeAutospacing="1" w:after="100" w:afterAutospacing="1"/>
        <w:jc w:val="both"/>
        <w:rPr>
          <w:rFonts w:ascii="Arial" w:eastAsia="Calibri" w:hAnsi="Arial" w:cs="Arial"/>
          <w:sz w:val="24"/>
          <w:szCs w:val="24"/>
          <w:lang w:val="es-MX" w:eastAsia="en-US"/>
        </w:rPr>
      </w:pPr>
      <w:r w:rsidRPr="0012529B">
        <w:rPr>
          <w:rFonts w:ascii="Arial" w:eastAsia="Calibri" w:hAnsi="Arial" w:cs="Arial"/>
          <w:b/>
          <w:bCs/>
          <w:sz w:val="24"/>
          <w:szCs w:val="24"/>
          <w:lang w:val="es-MX" w:eastAsia="en-US"/>
        </w:rPr>
        <w:t xml:space="preserve">Artículo 75.- </w:t>
      </w:r>
      <w:r w:rsidRPr="0012529B">
        <w:rPr>
          <w:rFonts w:ascii="Arial" w:eastAsia="Calibri" w:hAnsi="Arial" w:cs="Arial"/>
          <w:bCs/>
          <w:sz w:val="24"/>
          <w:szCs w:val="24"/>
          <w:lang w:val="es-MX" w:eastAsia="en-US"/>
        </w:rPr>
        <w:t>Se deroga.</w:t>
      </w:r>
    </w:p>
    <w:p w14:paraId="04EFC94E" w14:textId="77777777" w:rsidR="0012529B" w:rsidRPr="0012529B" w:rsidRDefault="0012529B" w:rsidP="0012529B">
      <w:pPr>
        <w:spacing w:before="100" w:beforeAutospacing="1" w:after="100" w:afterAutospacing="1"/>
        <w:jc w:val="both"/>
        <w:rPr>
          <w:rFonts w:ascii="Arial" w:eastAsia="Calibri" w:hAnsi="Arial" w:cs="Arial"/>
          <w:b/>
          <w:bCs/>
          <w:sz w:val="24"/>
          <w:szCs w:val="24"/>
          <w:lang w:val="es-MX" w:eastAsia="en-US"/>
        </w:rPr>
      </w:pPr>
      <w:r w:rsidRPr="0012529B">
        <w:rPr>
          <w:rFonts w:ascii="Arial" w:eastAsia="Calibri" w:hAnsi="Arial" w:cs="Arial"/>
          <w:b/>
          <w:bCs/>
          <w:sz w:val="24"/>
          <w:szCs w:val="24"/>
          <w:lang w:val="es-MX" w:eastAsia="en-US"/>
        </w:rPr>
        <w:t>Naturaleza</w:t>
      </w:r>
    </w:p>
    <w:p w14:paraId="7E0A57F3" w14:textId="77777777" w:rsidR="0012529B" w:rsidRPr="0012529B" w:rsidRDefault="0012529B" w:rsidP="0012529B">
      <w:pPr>
        <w:spacing w:before="100" w:beforeAutospacing="1" w:after="100" w:afterAutospacing="1"/>
        <w:jc w:val="both"/>
        <w:rPr>
          <w:rFonts w:ascii="Arial" w:eastAsia="Calibri" w:hAnsi="Arial" w:cs="Arial"/>
          <w:sz w:val="24"/>
          <w:szCs w:val="24"/>
          <w:lang w:val="es-MX" w:eastAsia="en-US"/>
        </w:rPr>
      </w:pPr>
      <w:r w:rsidRPr="0012529B">
        <w:rPr>
          <w:rFonts w:ascii="Arial" w:eastAsia="Calibri" w:hAnsi="Arial" w:cs="Arial"/>
          <w:b/>
          <w:bCs/>
          <w:sz w:val="24"/>
          <w:szCs w:val="24"/>
          <w:lang w:val="es-MX" w:eastAsia="en-US"/>
        </w:rPr>
        <w:t xml:space="preserve">Artículo 149.- </w:t>
      </w:r>
      <w:r w:rsidRPr="0012529B">
        <w:rPr>
          <w:rFonts w:ascii="Arial" w:eastAsia="Calibri" w:hAnsi="Arial" w:cs="Arial"/>
          <w:sz w:val="24"/>
          <w:szCs w:val="24"/>
          <w:lang w:val="es-MX" w:eastAsia="en-US"/>
        </w:rPr>
        <w:t>La Visitaduría del Consejo de la Judicatura está encargada de inspeccionar la actividad del Tribunal de los Trabajadores al Servicio del Estado y de los Municipios, de los tribunales y juzgados de primera Instancia y de los juzgados de paz así como de supervisar el desempeño de los servidores públicos adscritos a dichos órganos.</w:t>
      </w:r>
    </w:p>
    <w:p w14:paraId="6DDD0255" w14:textId="77777777" w:rsidR="0012529B" w:rsidRPr="0012529B" w:rsidRDefault="0012529B" w:rsidP="0012529B">
      <w:pPr>
        <w:spacing w:before="100" w:beforeAutospacing="1" w:after="100" w:afterAutospacing="1"/>
        <w:jc w:val="both"/>
        <w:rPr>
          <w:rFonts w:ascii="Arial" w:eastAsia="Calibri" w:hAnsi="Arial" w:cs="Arial"/>
          <w:b/>
          <w:sz w:val="24"/>
          <w:szCs w:val="24"/>
          <w:lang w:val="es-MX" w:eastAsia="en-US"/>
        </w:rPr>
      </w:pPr>
      <w:r w:rsidRPr="0012529B">
        <w:rPr>
          <w:rFonts w:ascii="Arial" w:eastAsia="Calibri" w:hAnsi="Arial" w:cs="Arial"/>
          <w:b/>
          <w:sz w:val="24"/>
          <w:szCs w:val="24"/>
          <w:lang w:val="es-MX" w:eastAsia="en-US"/>
        </w:rPr>
        <w:t xml:space="preserve">Atribuciones </w:t>
      </w:r>
    </w:p>
    <w:p w14:paraId="52AF56DC" w14:textId="77777777" w:rsidR="0012529B" w:rsidRPr="0012529B" w:rsidRDefault="0012529B" w:rsidP="0012529B">
      <w:pPr>
        <w:spacing w:before="100" w:beforeAutospacing="1" w:after="100" w:afterAutospacing="1"/>
        <w:jc w:val="both"/>
        <w:rPr>
          <w:rFonts w:ascii="Arial" w:eastAsia="Calibri" w:hAnsi="Arial" w:cs="Arial"/>
          <w:sz w:val="24"/>
          <w:szCs w:val="24"/>
          <w:lang w:val="es-MX" w:eastAsia="en-US"/>
        </w:rPr>
      </w:pPr>
      <w:r w:rsidRPr="0012529B">
        <w:rPr>
          <w:rFonts w:ascii="Arial" w:eastAsia="Calibri" w:hAnsi="Arial" w:cs="Arial"/>
          <w:b/>
          <w:sz w:val="24"/>
          <w:szCs w:val="24"/>
          <w:lang w:val="es-MX" w:eastAsia="en-US"/>
        </w:rPr>
        <w:t>Artículo 152.-</w:t>
      </w:r>
      <w:r w:rsidRPr="0012529B">
        <w:rPr>
          <w:rFonts w:ascii="Arial" w:eastAsia="Calibri" w:hAnsi="Arial" w:cs="Arial"/>
          <w:sz w:val="24"/>
          <w:szCs w:val="24"/>
          <w:lang w:val="es-MX" w:eastAsia="en-US"/>
        </w:rPr>
        <w:t>…</w:t>
      </w:r>
    </w:p>
    <w:p w14:paraId="2BA429FD" w14:textId="77777777" w:rsidR="0012529B" w:rsidRPr="0012529B" w:rsidRDefault="0012529B" w:rsidP="0012529B">
      <w:pPr>
        <w:widowControl w:val="0"/>
        <w:spacing w:before="100" w:beforeAutospacing="1" w:after="100" w:afterAutospacing="1"/>
        <w:ind w:firstLine="708"/>
        <w:jc w:val="both"/>
        <w:rPr>
          <w:rFonts w:ascii="Arial" w:eastAsia="Calibri" w:hAnsi="Arial" w:cs="Arial"/>
          <w:sz w:val="24"/>
          <w:szCs w:val="24"/>
          <w:lang w:val="es-MX" w:eastAsia="en-US"/>
        </w:rPr>
      </w:pPr>
      <w:r w:rsidRPr="006A3A21">
        <w:rPr>
          <w:rFonts w:ascii="Arial" w:eastAsia="Calibri" w:hAnsi="Arial" w:cs="Arial"/>
          <w:b/>
          <w:sz w:val="24"/>
          <w:szCs w:val="24"/>
          <w:lang w:val="es-MX" w:eastAsia="en-US"/>
        </w:rPr>
        <w:t>I.</w:t>
      </w:r>
      <w:r w:rsidRPr="0012529B">
        <w:rPr>
          <w:rFonts w:ascii="Arial" w:eastAsia="Calibri" w:hAnsi="Arial" w:cs="Arial"/>
          <w:sz w:val="24"/>
          <w:szCs w:val="24"/>
          <w:lang w:val="es-MX" w:eastAsia="en-US"/>
        </w:rPr>
        <w:t>- …</w:t>
      </w:r>
    </w:p>
    <w:p w14:paraId="53EB903F" w14:textId="77777777" w:rsidR="0012529B" w:rsidRPr="0012529B" w:rsidRDefault="0012529B" w:rsidP="0012529B">
      <w:pPr>
        <w:spacing w:before="100" w:beforeAutospacing="1" w:after="100" w:afterAutospacing="1"/>
        <w:ind w:firstLine="709"/>
        <w:jc w:val="both"/>
        <w:rPr>
          <w:rFonts w:ascii="Arial" w:eastAsia="Calibri" w:hAnsi="Arial" w:cs="Arial"/>
          <w:sz w:val="24"/>
          <w:szCs w:val="24"/>
          <w:lang w:val="es-MX" w:eastAsia="en-US"/>
        </w:rPr>
      </w:pPr>
      <w:r w:rsidRPr="006A3A21">
        <w:rPr>
          <w:rFonts w:ascii="Arial" w:eastAsia="Calibri" w:hAnsi="Arial" w:cs="Arial"/>
          <w:b/>
          <w:bCs/>
          <w:sz w:val="24"/>
          <w:szCs w:val="24"/>
          <w:lang w:val="es-MX" w:eastAsia="en-US"/>
        </w:rPr>
        <w:t>II.-</w:t>
      </w:r>
      <w:r w:rsidRPr="0012529B">
        <w:rPr>
          <w:rFonts w:ascii="Arial" w:eastAsia="Calibri" w:hAnsi="Arial" w:cs="Arial"/>
          <w:bCs/>
          <w:sz w:val="24"/>
          <w:szCs w:val="24"/>
          <w:lang w:val="es-MX" w:eastAsia="en-US"/>
        </w:rPr>
        <w:t xml:space="preserve"> </w:t>
      </w:r>
      <w:r w:rsidRPr="0012529B">
        <w:rPr>
          <w:rFonts w:ascii="Arial" w:eastAsia="Calibri" w:hAnsi="Arial" w:cs="Arial"/>
          <w:sz w:val="24"/>
          <w:szCs w:val="24"/>
          <w:lang w:val="es-MX" w:eastAsia="en-US"/>
        </w:rPr>
        <w:t>Realizar visitas administrativas, ordinarias o extraordinarias al Tribunal de los Trabajadores al Servicio del Estado y de los Municipios, a los tribunales y juzgados de primera instancia y juzgados de paz;</w:t>
      </w:r>
    </w:p>
    <w:p w14:paraId="0F09A9B7" w14:textId="77777777" w:rsidR="0012529B" w:rsidRPr="0012529B" w:rsidRDefault="0012529B" w:rsidP="0012529B">
      <w:pPr>
        <w:widowControl w:val="0"/>
        <w:spacing w:before="100" w:beforeAutospacing="1" w:after="100" w:afterAutospacing="1"/>
        <w:ind w:firstLine="709"/>
        <w:jc w:val="both"/>
        <w:rPr>
          <w:rFonts w:ascii="Arial" w:eastAsia="Calibri" w:hAnsi="Arial" w:cs="Arial"/>
          <w:sz w:val="24"/>
          <w:szCs w:val="24"/>
          <w:lang w:val="es-MX" w:eastAsia="en-US"/>
        </w:rPr>
      </w:pPr>
      <w:r w:rsidRPr="006A3A21">
        <w:rPr>
          <w:rFonts w:ascii="Arial" w:eastAsia="Calibri" w:hAnsi="Arial" w:cs="Arial"/>
          <w:b/>
          <w:sz w:val="24"/>
          <w:szCs w:val="24"/>
          <w:lang w:val="es-MX" w:eastAsia="en-US"/>
        </w:rPr>
        <w:t>III.- a la XI.-</w:t>
      </w:r>
      <w:r w:rsidRPr="0012529B">
        <w:rPr>
          <w:rFonts w:ascii="Arial" w:eastAsia="Calibri" w:hAnsi="Arial" w:cs="Arial"/>
          <w:sz w:val="24"/>
          <w:szCs w:val="24"/>
          <w:lang w:val="es-MX" w:eastAsia="en-US"/>
        </w:rPr>
        <w:t xml:space="preserve"> …</w:t>
      </w:r>
    </w:p>
    <w:p w14:paraId="00C08962" w14:textId="77777777" w:rsidR="0012529B" w:rsidRPr="0012529B" w:rsidRDefault="0012529B" w:rsidP="0012529B">
      <w:pPr>
        <w:spacing w:before="180" w:after="180"/>
        <w:jc w:val="both"/>
        <w:rPr>
          <w:rFonts w:ascii="Arial" w:eastAsia="Calibri" w:hAnsi="Arial" w:cs="Arial"/>
          <w:sz w:val="24"/>
          <w:szCs w:val="24"/>
          <w:lang w:val="es-MX" w:eastAsia="en-US"/>
        </w:rPr>
      </w:pPr>
      <w:r w:rsidRPr="0012529B">
        <w:rPr>
          <w:rFonts w:ascii="Arial" w:eastAsia="Calibri" w:hAnsi="Arial" w:cs="Arial"/>
          <w:sz w:val="24"/>
          <w:szCs w:val="24"/>
          <w:lang w:val="es-MX" w:eastAsia="en-US"/>
        </w:rPr>
        <w:t>…</w:t>
      </w:r>
    </w:p>
    <w:p w14:paraId="7563150B" w14:textId="77777777" w:rsidR="0012529B" w:rsidRPr="0012529B" w:rsidRDefault="0012529B" w:rsidP="0012529B">
      <w:pPr>
        <w:spacing w:before="180" w:after="180"/>
        <w:jc w:val="both"/>
        <w:rPr>
          <w:rFonts w:ascii="Arial" w:eastAsia="Calibri" w:hAnsi="Arial" w:cs="Arial"/>
          <w:b/>
          <w:sz w:val="24"/>
          <w:szCs w:val="24"/>
          <w:lang w:val="es-MX" w:eastAsia="en-US"/>
        </w:rPr>
      </w:pPr>
      <w:r w:rsidRPr="0012529B">
        <w:rPr>
          <w:rFonts w:ascii="Arial" w:eastAsia="Calibri" w:hAnsi="Arial" w:cs="Arial"/>
          <w:b/>
          <w:sz w:val="24"/>
          <w:szCs w:val="24"/>
          <w:lang w:val="es-MX" w:eastAsia="en-US"/>
        </w:rPr>
        <w:t xml:space="preserve">Atribuciones </w:t>
      </w:r>
    </w:p>
    <w:p w14:paraId="752B39C9" w14:textId="77777777" w:rsidR="0012529B" w:rsidRPr="0012529B" w:rsidRDefault="0012529B" w:rsidP="0012529B">
      <w:pPr>
        <w:spacing w:before="180" w:after="180"/>
        <w:jc w:val="both"/>
        <w:rPr>
          <w:rFonts w:ascii="Arial" w:eastAsia="Calibri" w:hAnsi="Arial" w:cs="Arial"/>
          <w:sz w:val="24"/>
          <w:szCs w:val="24"/>
          <w:lang w:val="es-MX" w:eastAsia="en-US"/>
        </w:rPr>
      </w:pPr>
      <w:r w:rsidRPr="0012529B">
        <w:rPr>
          <w:rFonts w:ascii="Arial" w:eastAsia="Calibri" w:hAnsi="Arial" w:cs="Arial"/>
          <w:b/>
          <w:sz w:val="24"/>
          <w:szCs w:val="24"/>
          <w:lang w:val="es-MX" w:eastAsia="en-US"/>
        </w:rPr>
        <w:t>Artículo 156.-</w:t>
      </w:r>
      <w:r w:rsidRPr="0012529B">
        <w:rPr>
          <w:rFonts w:ascii="Arial" w:eastAsia="Calibri" w:hAnsi="Arial" w:cs="Arial"/>
          <w:sz w:val="24"/>
          <w:szCs w:val="24"/>
          <w:lang w:val="es-MX" w:eastAsia="en-US"/>
        </w:rPr>
        <w:t xml:space="preserve"> …</w:t>
      </w:r>
    </w:p>
    <w:p w14:paraId="1654C3E4" w14:textId="77777777" w:rsidR="0012529B" w:rsidRPr="006A3A21" w:rsidRDefault="0012529B" w:rsidP="0012529B">
      <w:pPr>
        <w:widowControl w:val="0"/>
        <w:spacing w:before="180" w:after="180"/>
        <w:ind w:firstLine="709"/>
        <w:jc w:val="both"/>
        <w:rPr>
          <w:rFonts w:ascii="Arial" w:eastAsia="Calibri" w:hAnsi="Arial" w:cs="Arial"/>
          <w:b/>
          <w:sz w:val="24"/>
          <w:szCs w:val="24"/>
          <w:lang w:val="es-MX" w:eastAsia="en-US"/>
        </w:rPr>
      </w:pPr>
      <w:r w:rsidRPr="006A3A21">
        <w:rPr>
          <w:rFonts w:ascii="Arial" w:eastAsia="Calibri" w:hAnsi="Arial" w:cs="Arial"/>
          <w:b/>
          <w:sz w:val="24"/>
          <w:szCs w:val="24"/>
          <w:lang w:val="es-MX" w:eastAsia="en-US"/>
        </w:rPr>
        <w:t>I.- a la V.-…</w:t>
      </w:r>
    </w:p>
    <w:p w14:paraId="4CEBBCA5" w14:textId="77777777" w:rsidR="0012529B" w:rsidRPr="0012529B" w:rsidRDefault="0012529B" w:rsidP="0012529B">
      <w:pPr>
        <w:spacing w:before="180" w:after="180"/>
        <w:ind w:firstLine="709"/>
        <w:jc w:val="both"/>
        <w:rPr>
          <w:rFonts w:ascii="Arial" w:eastAsia="Calibri" w:hAnsi="Arial" w:cs="Arial"/>
          <w:bCs/>
          <w:sz w:val="24"/>
          <w:szCs w:val="24"/>
          <w:lang w:val="es-MX" w:eastAsia="en-US"/>
        </w:rPr>
      </w:pPr>
      <w:r w:rsidRPr="006A3A21">
        <w:rPr>
          <w:rFonts w:ascii="Arial" w:eastAsia="Calibri" w:hAnsi="Arial" w:cs="Arial"/>
          <w:b/>
          <w:bCs/>
          <w:sz w:val="24"/>
          <w:szCs w:val="24"/>
          <w:lang w:val="es-MX" w:eastAsia="en-US"/>
        </w:rPr>
        <w:t>VI.</w:t>
      </w:r>
      <w:r w:rsidRPr="0012529B">
        <w:rPr>
          <w:rFonts w:ascii="Arial" w:eastAsia="Calibri" w:hAnsi="Arial" w:cs="Arial"/>
          <w:bCs/>
          <w:sz w:val="24"/>
          <w:szCs w:val="24"/>
          <w:lang w:val="es-MX" w:eastAsia="en-US"/>
        </w:rPr>
        <w:t xml:space="preserve">- </w:t>
      </w:r>
      <w:r w:rsidRPr="0012529B">
        <w:rPr>
          <w:rFonts w:ascii="Arial" w:eastAsia="Calibri" w:hAnsi="Arial" w:cs="Arial"/>
          <w:sz w:val="24"/>
          <w:szCs w:val="24"/>
          <w:lang w:val="es-MX" w:eastAsia="en-US"/>
        </w:rPr>
        <w:t xml:space="preserve">Intervenir en la entrega y recepción de bienes y documentos cuando ocurran cambios de titulares en las direcciones, órganos técnicos del Consejo de la Judicatura, en el Tribunal de los Trabajadores al Servicio del Estado y de los </w:t>
      </w:r>
      <w:r w:rsidRPr="0012529B">
        <w:rPr>
          <w:rFonts w:ascii="Arial" w:eastAsia="Calibri" w:hAnsi="Arial" w:cs="Arial"/>
          <w:sz w:val="24"/>
          <w:szCs w:val="24"/>
          <w:lang w:val="es-MX" w:eastAsia="en-US"/>
        </w:rPr>
        <w:lastRenderedPageBreak/>
        <w:t>Municipios, en los tribunales y juzgados de primera instancia y en los juzgados de paz; de lo que se levantará un acta para constancia;</w:t>
      </w:r>
    </w:p>
    <w:p w14:paraId="0AB0F656" w14:textId="77777777" w:rsidR="0012529B" w:rsidRPr="006A3A21" w:rsidRDefault="0012529B" w:rsidP="0012529B">
      <w:pPr>
        <w:widowControl w:val="0"/>
        <w:spacing w:before="180" w:after="180"/>
        <w:ind w:firstLine="709"/>
        <w:jc w:val="both"/>
        <w:rPr>
          <w:rFonts w:ascii="Arial" w:eastAsia="Calibri" w:hAnsi="Arial" w:cs="Arial"/>
          <w:b/>
          <w:sz w:val="24"/>
          <w:szCs w:val="24"/>
          <w:lang w:val="es-MX" w:eastAsia="en-US"/>
        </w:rPr>
      </w:pPr>
      <w:r w:rsidRPr="006A3A21">
        <w:rPr>
          <w:rFonts w:ascii="Arial" w:eastAsia="Calibri" w:hAnsi="Arial" w:cs="Arial"/>
          <w:b/>
          <w:sz w:val="24"/>
          <w:szCs w:val="24"/>
          <w:lang w:val="es-MX" w:eastAsia="en-US"/>
        </w:rPr>
        <w:t>VII.- a la XII.-</w:t>
      </w:r>
      <w:r w:rsidRPr="006A3A21">
        <w:rPr>
          <w:rFonts w:ascii="Arial" w:eastAsia="Calibri" w:hAnsi="Arial" w:cs="Arial"/>
          <w:sz w:val="24"/>
          <w:szCs w:val="24"/>
          <w:lang w:val="es-MX" w:eastAsia="en-US"/>
        </w:rPr>
        <w:t>…</w:t>
      </w:r>
    </w:p>
    <w:p w14:paraId="41E70667" w14:textId="77777777" w:rsidR="0012529B" w:rsidRPr="0012529B" w:rsidRDefault="0012529B" w:rsidP="0012529B">
      <w:pPr>
        <w:spacing w:before="180" w:after="180"/>
        <w:jc w:val="both"/>
        <w:rPr>
          <w:rFonts w:ascii="Arial" w:eastAsia="Calibri" w:hAnsi="Arial" w:cs="Arial"/>
          <w:b/>
          <w:bCs/>
          <w:sz w:val="24"/>
          <w:szCs w:val="24"/>
          <w:lang w:val="es-MX" w:eastAsia="en-US"/>
        </w:rPr>
      </w:pPr>
      <w:r w:rsidRPr="0012529B">
        <w:rPr>
          <w:rFonts w:ascii="Arial" w:eastAsia="Calibri" w:hAnsi="Arial" w:cs="Arial"/>
          <w:b/>
          <w:bCs/>
          <w:sz w:val="24"/>
          <w:szCs w:val="24"/>
          <w:lang w:val="es-MX" w:eastAsia="en-US"/>
        </w:rPr>
        <w:t>Inclusión</w:t>
      </w:r>
    </w:p>
    <w:p w14:paraId="56ED69FE" w14:textId="77777777" w:rsidR="0012529B" w:rsidRDefault="0012529B" w:rsidP="0012529B">
      <w:pPr>
        <w:spacing w:before="180" w:after="180"/>
        <w:jc w:val="both"/>
        <w:rPr>
          <w:rFonts w:ascii="Arial" w:eastAsia="Calibri" w:hAnsi="Arial" w:cs="Arial"/>
          <w:sz w:val="24"/>
          <w:szCs w:val="24"/>
          <w:lang w:val="es-MX" w:eastAsia="en-US"/>
        </w:rPr>
      </w:pPr>
      <w:r w:rsidRPr="0012529B">
        <w:rPr>
          <w:rFonts w:ascii="Arial" w:eastAsia="Calibri" w:hAnsi="Arial" w:cs="Arial"/>
          <w:b/>
          <w:bCs/>
          <w:sz w:val="24"/>
          <w:szCs w:val="24"/>
          <w:lang w:val="es-MX" w:eastAsia="en-US"/>
        </w:rPr>
        <w:t xml:space="preserve">Artículo 177.- </w:t>
      </w:r>
      <w:r w:rsidRPr="0012529B">
        <w:rPr>
          <w:rFonts w:ascii="Arial" w:eastAsia="Calibri" w:hAnsi="Arial" w:cs="Arial"/>
          <w:sz w:val="24"/>
          <w:szCs w:val="24"/>
          <w:lang w:val="es-MX" w:eastAsia="en-US"/>
        </w:rPr>
        <w:t>El personal jurisdiccional del Tribunal de los Trabajadores al Servicio del Estado y de los Municipios formará parte de la carrera judicial.</w:t>
      </w:r>
    </w:p>
    <w:p w14:paraId="6D082789" w14:textId="77777777" w:rsidR="008E0278" w:rsidRDefault="008E0278" w:rsidP="0012529B">
      <w:pPr>
        <w:spacing w:before="180" w:after="180"/>
        <w:jc w:val="both"/>
        <w:rPr>
          <w:rFonts w:ascii="Arial" w:eastAsia="Calibri" w:hAnsi="Arial" w:cs="Arial"/>
          <w:sz w:val="24"/>
          <w:szCs w:val="24"/>
          <w:lang w:val="es-MX" w:eastAsia="en-US"/>
        </w:rPr>
      </w:pPr>
    </w:p>
    <w:p w14:paraId="6CE1B30B" w14:textId="77777777" w:rsidR="008E0278" w:rsidRDefault="008E0278" w:rsidP="0012529B">
      <w:pPr>
        <w:spacing w:before="180" w:after="180"/>
        <w:jc w:val="both"/>
        <w:rPr>
          <w:rFonts w:ascii="Arial" w:eastAsia="Calibri" w:hAnsi="Arial" w:cs="Arial"/>
          <w:b/>
          <w:sz w:val="24"/>
          <w:szCs w:val="24"/>
          <w:lang w:val="es-MX" w:eastAsia="en-US"/>
        </w:rPr>
      </w:pPr>
      <w:r>
        <w:rPr>
          <w:rFonts w:ascii="Arial" w:eastAsia="Calibri" w:hAnsi="Arial" w:cs="Arial"/>
          <w:b/>
          <w:sz w:val="24"/>
          <w:szCs w:val="24"/>
          <w:lang w:val="es-MX" w:eastAsia="en-US"/>
        </w:rPr>
        <w:t>Artículo tercero</w:t>
      </w:r>
      <w:r w:rsidRPr="008E0278">
        <w:rPr>
          <w:rFonts w:ascii="Arial" w:eastAsia="Calibri" w:hAnsi="Arial" w:cs="Arial"/>
          <w:b/>
          <w:sz w:val="24"/>
          <w:szCs w:val="24"/>
          <w:lang w:val="es-MX" w:eastAsia="en-US"/>
        </w:rPr>
        <w:t>. Se reforma</w:t>
      </w:r>
      <w:r>
        <w:rPr>
          <w:rFonts w:ascii="Arial" w:eastAsia="Calibri" w:hAnsi="Arial" w:cs="Arial"/>
          <w:b/>
          <w:sz w:val="24"/>
          <w:szCs w:val="24"/>
          <w:lang w:val="es-MX" w:eastAsia="en-US"/>
        </w:rPr>
        <w:t xml:space="preserve"> el párrafo tercero del artículo 1 de la Ley de lo Contencioso Admnistrativo del Estado de Y</w:t>
      </w:r>
      <w:r w:rsidRPr="008E0278">
        <w:rPr>
          <w:rFonts w:ascii="Arial" w:eastAsia="Calibri" w:hAnsi="Arial" w:cs="Arial"/>
          <w:b/>
          <w:sz w:val="24"/>
          <w:szCs w:val="24"/>
          <w:lang w:val="es-MX" w:eastAsia="en-US"/>
        </w:rPr>
        <w:t>ucatán.</w:t>
      </w:r>
    </w:p>
    <w:p w14:paraId="299EAC00" w14:textId="77777777" w:rsidR="008E0278" w:rsidRDefault="008E0278" w:rsidP="0012529B">
      <w:pPr>
        <w:spacing w:before="180" w:after="180"/>
        <w:jc w:val="both"/>
        <w:rPr>
          <w:rFonts w:ascii="Arial" w:eastAsia="Calibri" w:hAnsi="Arial" w:cs="Arial"/>
          <w:b/>
          <w:sz w:val="24"/>
          <w:szCs w:val="24"/>
          <w:lang w:val="es-MX" w:eastAsia="en-US"/>
        </w:rPr>
      </w:pPr>
    </w:p>
    <w:p w14:paraId="47395158" w14:textId="77777777" w:rsidR="008E0278" w:rsidRPr="008E0278" w:rsidRDefault="008E0278" w:rsidP="008E0278">
      <w:pPr>
        <w:spacing w:before="180" w:after="180"/>
        <w:jc w:val="both"/>
        <w:rPr>
          <w:rFonts w:ascii="Arial" w:eastAsia="Calibri" w:hAnsi="Arial" w:cs="Arial"/>
          <w:b/>
          <w:sz w:val="24"/>
          <w:szCs w:val="24"/>
          <w:lang w:val="es-ES_tradnl" w:eastAsia="en-US"/>
        </w:rPr>
      </w:pPr>
      <w:r w:rsidRPr="008E0278">
        <w:rPr>
          <w:rFonts w:ascii="Arial" w:eastAsia="Calibri" w:hAnsi="Arial" w:cs="Arial"/>
          <w:b/>
          <w:sz w:val="24"/>
          <w:szCs w:val="24"/>
          <w:lang w:val="es-ES_tradnl" w:eastAsia="en-US"/>
        </w:rPr>
        <w:t xml:space="preserve">Artículo 1.- </w:t>
      </w:r>
      <w:r>
        <w:rPr>
          <w:rFonts w:ascii="Arial" w:eastAsia="Calibri" w:hAnsi="Arial" w:cs="Arial"/>
          <w:b/>
          <w:sz w:val="24"/>
          <w:szCs w:val="24"/>
          <w:lang w:val="es-ES_tradnl" w:eastAsia="en-US"/>
        </w:rPr>
        <w:t>…</w:t>
      </w:r>
    </w:p>
    <w:p w14:paraId="7CF27289" w14:textId="77777777" w:rsidR="008E0278" w:rsidRPr="008E0278" w:rsidRDefault="008E0278" w:rsidP="008E0278">
      <w:pPr>
        <w:spacing w:before="180" w:after="180"/>
        <w:jc w:val="both"/>
        <w:rPr>
          <w:rFonts w:ascii="Arial" w:eastAsia="Calibri" w:hAnsi="Arial" w:cs="Arial"/>
          <w:b/>
          <w:sz w:val="24"/>
          <w:szCs w:val="24"/>
          <w:lang w:val="es-ES_tradnl" w:eastAsia="en-US"/>
        </w:rPr>
      </w:pPr>
      <w:r>
        <w:rPr>
          <w:rFonts w:ascii="Arial" w:eastAsia="Calibri" w:hAnsi="Arial" w:cs="Arial"/>
          <w:b/>
          <w:sz w:val="24"/>
          <w:szCs w:val="24"/>
          <w:lang w:val="es-ES_tradnl" w:eastAsia="en-US"/>
        </w:rPr>
        <w:t>…</w:t>
      </w:r>
    </w:p>
    <w:p w14:paraId="7C20DC3D" w14:textId="77777777" w:rsidR="008E0278" w:rsidRPr="008E0278" w:rsidRDefault="008E0278" w:rsidP="008E0278">
      <w:pPr>
        <w:spacing w:before="180" w:after="180"/>
        <w:jc w:val="both"/>
        <w:rPr>
          <w:rFonts w:ascii="Arial" w:eastAsia="Calibri" w:hAnsi="Arial" w:cs="Arial"/>
          <w:bCs/>
          <w:sz w:val="24"/>
          <w:szCs w:val="24"/>
          <w:lang w:val="es-ES_tradnl" w:eastAsia="en-US"/>
        </w:rPr>
      </w:pPr>
      <w:r w:rsidRPr="008E0278">
        <w:rPr>
          <w:rFonts w:ascii="Arial" w:eastAsia="Calibri" w:hAnsi="Arial" w:cs="Arial"/>
          <w:sz w:val="24"/>
          <w:szCs w:val="24"/>
          <w:lang w:eastAsia="en-US"/>
        </w:rPr>
        <w:t>Para los efectos de esta ley se entenderá por Tribunal al</w:t>
      </w:r>
      <w:r w:rsidRPr="008E0278">
        <w:rPr>
          <w:rFonts w:ascii="Arial" w:eastAsia="Calibri" w:hAnsi="Arial" w:cs="Arial"/>
          <w:sz w:val="24"/>
          <w:szCs w:val="24"/>
          <w:lang w:val="es-ES_tradnl" w:eastAsia="en-US"/>
        </w:rPr>
        <w:t xml:space="preserve"> Tribunal de Justicia Administrativa del Estado de Yucatán</w:t>
      </w:r>
      <w:r w:rsidRPr="008E0278">
        <w:rPr>
          <w:rFonts w:ascii="Arial" w:eastAsia="Calibri" w:hAnsi="Arial" w:cs="Arial"/>
          <w:sz w:val="24"/>
          <w:szCs w:val="24"/>
          <w:lang w:eastAsia="en-US"/>
        </w:rPr>
        <w:t xml:space="preserve"> y por Magistrado al Magistrado que se encuentre en función de ponente para la sustanciación de cada asunto en concreto.</w:t>
      </w:r>
    </w:p>
    <w:p w14:paraId="13AE14B6" w14:textId="77777777" w:rsidR="0012529B" w:rsidRPr="0012529B" w:rsidRDefault="0012529B" w:rsidP="0012529B">
      <w:pPr>
        <w:spacing w:before="180" w:after="180"/>
        <w:jc w:val="center"/>
        <w:rPr>
          <w:rFonts w:ascii="Arial" w:hAnsi="Arial" w:cs="Arial"/>
          <w:b/>
          <w:bCs/>
          <w:sz w:val="24"/>
          <w:szCs w:val="24"/>
          <w:lang w:val="es-MX" w:eastAsia="en-US"/>
        </w:rPr>
      </w:pPr>
      <w:r w:rsidRPr="0012529B">
        <w:rPr>
          <w:rFonts w:ascii="Arial" w:hAnsi="Arial" w:cs="Arial"/>
          <w:b/>
          <w:bCs/>
          <w:sz w:val="24"/>
          <w:szCs w:val="24"/>
          <w:lang w:val="es-MX" w:eastAsia="en-US"/>
        </w:rPr>
        <w:t>Artículos transitorios</w:t>
      </w:r>
    </w:p>
    <w:p w14:paraId="185D4A09" w14:textId="77777777" w:rsidR="0012529B" w:rsidRPr="0012529B" w:rsidRDefault="0012529B" w:rsidP="0012529B">
      <w:pPr>
        <w:tabs>
          <w:tab w:val="right" w:pos="8498"/>
        </w:tabs>
        <w:spacing w:before="180" w:after="180"/>
        <w:jc w:val="both"/>
        <w:rPr>
          <w:rFonts w:ascii="Arial" w:eastAsia="Calibri" w:hAnsi="Arial" w:cs="Arial"/>
          <w:b/>
          <w:sz w:val="24"/>
          <w:szCs w:val="24"/>
          <w:lang w:val="es-MX" w:eastAsia="en-US"/>
        </w:rPr>
      </w:pPr>
      <w:r w:rsidRPr="0012529B">
        <w:rPr>
          <w:rFonts w:ascii="Arial" w:eastAsia="Calibri" w:hAnsi="Arial" w:cs="Arial"/>
          <w:b/>
          <w:sz w:val="24"/>
          <w:szCs w:val="24"/>
          <w:lang w:val="es-MX" w:eastAsia="en-US"/>
        </w:rPr>
        <w:t>Primero. Entrada en vigor</w:t>
      </w:r>
    </w:p>
    <w:p w14:paraId="4DEDEC6C" w14:textId="77777777" w:rsidR="0012529B" w:rsidRPr="0012529B" w:rsidRDefault="0012529B" w:rsidP="006A3A21">
      <w:pPr>
        <w:autoSpaceDE w:val="0"/>
        <w:autoSpaceDN w:val="0"/>
        <w:adjustRightInd w:val="0"/>
        <w:spacing w:before="180" w:after="180"/>
        <w:ind w:firstLine="737"/>
        <w:jc w:val="both"/>
        <w:rPr>
          <w:rFonts w:ascii="Arial" w:eastAsia="Calibri" w:hAnsi="Arial" w:cs="Arial"/>
          <w:sz w:val="24"/>
          <w:szCs w:val="24"/>
          <w:lang w:val="es-MX" w:eastAsia="en-US"/>
        </w:rPr>
      </w:pPr>
      <w:r w:rsidRPr="0012529B">
        <w:rPr>
          <w:rFonts w:ascii="Arial" w:eastAsia="Calibri" w:hAnsi="Arial" w:cs="Arial"/>
          <w:sz w:val="24"/>
          <w:szCs w:val="24"/>
          <w:lang w:val="es-MX" w:eastAsia="en-US"/>
        </w:rPr>
        <w:t>Este decreto entrará en vigor el 19 de julio de 2017, cuando lo haga la Ley General de Responsabilidades Administrativas, en términos del Decreto 380/2016 por el que se que modifica la Constitución Política del Estado de Yucatán, en materia de anticorrupción y transparencia.</w:t>
      </w:r>
    </w:p>
    <w:p w14:paraId="3B93CB11" w14:textId="77777777" w:rsidR="0012529B" w:rsidRPr="0012529B" w:rsidRDefault="0012529B" w:rsidP="0012529B">
      <w:pPr>
        <w:autoSpaceDE w:val="0"/>
        <w:autoSpaceDN w:val="0"/>
        <w:adjustRightInd w:val="0"/>
        <w:spacing w:before="180" w:after="180"/>
        <w:jc w:val="both"/>
        <w:rPr>
          <w:rFonts w:ascii="Arial" w:eastAsia="Calibri" w:hAnsi="Arial" w:cs="Arial"/>
          <w:b/>
          <w:sz w:val="24"/>
          <w:szCs w:val="24"/>
          <w:lang w:val="es-MX" w:eastAsia="en-US"/>
        </w:rPr>
      </w:pPr>
      <w:r w:rsidRPr="0012529B">
        <w:rPr>
          <w:rFonts w:ascii="Arial" w:eastAsia="Calibri" w:hAnsi="Arial" w:cs="Arial"/>
          <w:b/>
          <w:sz w:val="24"/>
          <w:szCs w:val="24"/>
          <w:lang w:val="es-MX" w:eastAsia="en-US"/>
        </w:rPr>
        <w:t>Segundo. Obligación normativa</w:t>
      </w:r>
    </w:p>
    <w:p w14:paraId="2FE2313B" w14:textId="77777777" w:rsidR="0012529B" w:rsidRPr="0012529B" w:rsidRDefault="0012529B" w:rsidP="006A3A21">
      <w:pPr>
        <w:spacing w:before="180" w:after="180"/>
        <w:ind w:firstLine="737"/>
        <w:jc w:val="both"/>
        <w:rPr>
          <w:rFonts w:ascii="Arial" w:eastAsia="Calibri" w:hAnsi="Arial" w:cs="Arial"/>
          <w:sz w:val="24"/>
          <w:szCs w:val="24"/>
          <w:lang w:val="es-MX" w:eastAsia="en-US"/>
        </w:rPr>
      </w:pPr>
      <w:r w:rsidRPr="0012529B">
        <w:rPr>
          <w:rFonts w:ascii="Arial" w:eastAsia="Calibri" w:hAnsi="Arial" w:cs="Arial"/>
          <w:sz w:val="24"/>
          <w:szCs w:val="24"/>
          <w:lang w:val="es-MX" w:eastAsia="en-US"/>
        </w:rPr>
        <w:t>El Poder Judicial del Estado de Yucatán deberá realizar las modificaciones pertinentes a su normativa interna para armonizarla a las disposiciones de este decreto, en un plazo de ciento ochenta días naturales contado a partir de su entrada en vigor.</w:t>
      </w:r>
    </w:p>
    <w:p w14:paraId="1387670C" w14:textId="77777777" w:rsidR="0012529B" w:rsidRPr="0012529B" w:rsidRDefault="0012529B" w:rsidP="0012529B">
      <w:pPr>
        <w:spacing w:before="180" w:after="180"/>
        <w:jc w:val="both"/>
        <w:rPr>
          <w:rFonts w:ascii="Arial" w:eastAsia="Calibri" w:hAnsi="Arial" w:cs="Arial"/>
          <w:b/>
          <w:sz w:val="24"/>
          <w:szCs w:val="24"/>
          <w:lang w:eastAsia="en-US"/>
        </w:rPr>
      </w:pPr>
      <w:r w:rsidRPr="0012529B">
        <w:rPr>
          <w:rFonts w:ascii="Arial" w:eastAsia="Calibri" w:hAnsi="Arial" w:cs="Arial"/>
          <w:b/>
          <w:sz w:val="24"/>
          <w:szCs w:val="24"/>
          <w:lang w:val="es-MX" w:eastAsia="en-US"/>
        </w:rPr>
        <w:t xml:space="preserve">Tercero. </w:t>
      </w:r>
      <w:r w:rsidRPr="0012529B">
        <w:rPr>
          <w:rFonts w:ascii="Arial" w:eastAsia="Calibri" w:hAnsi="Arial" w:cs="Arial"/>
          <w:b/>
          <w:sz w:val="24"/>
          <w:szCs w:val="24"/>
          <w:lang w:eastAsia="en-US"/>
        </w:rPr>
        <w:t>Expedición de disposiciones reglamentarias</w:t>
      </w:r>
    </w:p>
    <w:p w14:paraId="4C88FD31" w14:textId="77777777" w:rsidR="0012529B" w:rsidRPr="0012529B" w:rsidRDefault="0012529B" w:rsidP="006A3A21">
      <w:pPr>
        <w:spacing w:before="180" w:after="180"/>
        <w:ind w:firstLine="737"/>
        <w:jc w:val="both"/>
        <w:rPr>
          <w:rFonts w:ascii="Arial" w:eastAsia="Calibri" w:hAnsi="Arial" w:cs="Arial"/>
          <w:b/>
          <w:sz w:val="24"/>
          <w:szCs w:val="24"/>
          <w:lang w:val="es-MX" w:eastAsia="en-US"/>
        </w:rPr>
      </w:pPr>
      <w:r w:rsidRPr="0012529B">
        <w:rPr>
          <w:rFonts w:ascii="Arial" w:eastAsia="Calibri" w:hAnsi="Arial" w:cs="Arial"/>
          <w:sz w:val="24"/>
          <w:szCs w:val="24"/>
          <w:lang w:eastAsia="en-US"/>
        </w:rPr>
        <w:t>El Tribunal de Justicia Administrativa del Estado de Yucatán deberá expedir las disposiciones reglamentarias necesarias para la debida implementación de este decreto dentro de los ciento ochenta días naturales siguientes a su entrada en vigor.</w:t>
      </w:r>
    </w:p>
    <w:p w14:paraId="3E6625BB" w14:textId="77777777" w:rsidR="0012529B" w:rsidRPr="0012529B" w:rsidRDefault="0012529B" w:rsidP="0012529B">
      <w:pPr>
        <w:spacing w:before="180" w:after="180"/>
        <w:jc w:val="both"/>
        <w:rPr>
          <w:rFonts w:ascii="Arial" w:eastAsia="Calibri" w:hAnsi="Arial" w:cs="Arial"/>
          <w:b/>
          <w:sz w:val="24"/>
          <w:szCs w:val="24"/>
          <w:lang w:eastAsia="en-US"/>
        </w:rPr>
      </w:pPr>
      <w:r w:rsidRPr="0012529B">
        <w:rPr>
          <w:rFonts w:ascii="Arial" w:eastAsia="Calibri" w:hAnsi="Arial" w:cs="Arial"/>
          <w:b/>
          <w:sz w:val="24"/>
          <w:szCs w:val="24"/>
          <w:lang w:val="es-MX" w:eastAsia="en-US"/>
        </w:rPr>
        <w:lastRenderedPageBreak/>
        <w:t xml:space="preserve">Cuarto. </w:t>
      </w:r>
      <w:r w:rsidRPr="0012529B">
        <w:rPr>
          <w:rFonts w:ascii="Arial" w:eastAsia="Calibri" w:hAnsi="Arial" w:cs="Arial"/>
          <w:b/>
          <w:sz w:val="24"/>
          <w:szCs w:val="24"/>
          <w:lang w:eastAsia="en-US"/>
        </w:rPr>
        <w:t>Vigencia de disposiciones internas</w:t>
      </w:r>
    </w:p>
    <w:p w14:paraId="6FC2441B" w14:textId="77777777" w:rsidR="0012529B" w:rsidRDefault="0012529B" w:rsidP="006A3A21">
      <w:pPr>
        <w:spacing w:before="180" w:after="180"/>
        <w:ind w:firstLine="737"/>
        <w:jc w:val="both"/>
        <w:rPr>
          <w:rFonts w:ascii="Arial" w:eastAsia="Calibri" w:hAnsi="Arial" w:cs="Arial"/>
          <w:sz w:val="24"/>
          <w:szCs w:val="24"/>
          <w:lang w:eastAsia="en-US"/>
        </w:rPr>
      </w:pPr>
      <w:r w:rsidRPr="0012529B">
        <w:rPr>
          <w:rFonts w:ascii="Arial" w:eastAsia="Calibri" w:hAnsi="Arial" w:cs="Arial"/>
          <w:sz w:val="24"/>
          <w:szCs w:val="24"/>
          <w:lang w:eastAsia="en-US"/>
        </w:rPr>
        <w:t>Los acuerdos de organización interna, el otorgamiento de poderes generales o especiales y acuerdos delegatorios emitidos por el Tribunal de Justicia Fiscal y Administrativa del Poder Judicial del Estado de Yucatán permanecerán vigentes, por lo que serán entendidos respecto del Tribunal de Justicia Administrativa del Estado de Yucatán.</w:t>
      </w:r>
      <w:r w:rsidR="00E9676D">
        <w:rPr>
          <w:rFonts w:ascii="Arial" w:eastAsia="Calibri" w:hAnsi="Arial" w:cs="Arial"/>
          <w:sz w:val="24"/>
          <w:szCs w:val="24"/>
          <w:lang w:eastAsia="en-US"/>
        </w:rPr>
        <w:t xml:space="preserve"> Los Magistrados que continúan como tales ahora en el Tribunal de Justicia Administrativa del Estado de Yucatán, entrarán de inmediato en funciones sin necesidad de rendir compromiso constitucional en virtud de haberlo hecho en su oportunidad.</w:t>
      </w:r>
    </w:p>
    <w:p w14:paraId="0ABBC376" w14:textId="77777777" w:rsidR="0012529B" w:rsidRPr="0012529B" w:rsidRDefault="0012529B" w:rsidP="0012529B">
      <w:pPr>
        <w:spacing w:before="180" w:after="180"/>
        <w:jc w:val="both"/>
        <w:rPr>
          <w:rFonts w:ascii="Arial" w:eastAsia="Calibri" w:hAnsi="Arial" w:cs="Arial"/>
          <w:b/>
          <w:sz w:val="24"/>
          <w:szCs w:val="24"/>
          <w:lang w:eastAsia="en-US"/>
        </w:rPr>
      </w:pPr>
      <w:r w:rsidRPr="0012529B">
        <w:rPr>
          <w:rFonts w:ascii="Arial" w:eastAsia="Calibri" w:hAnsi="Arial" w:cs="Arial"/>
          <w:b/>
          <w:sz w:val="24"/>
          <w:szCs w:val="24"/>
          <w:lang w:eastAsia="en-US"/>
        </w:rPr>
        <w:t>Quinto. Referencias al tribunal</w:t>
      </w:r>
    </w:p>
    <w:p w14:paraId="60463EE3" w14:textId="77777777" w:rsidR="0012529B" w:rsidRPr="0012529B" w:rsidRDefault="0012529B" w:rsidP="006A3A21">
      <w:pPr>
        <w:spacing w:before="180" w:after="180"/>
        <w:ind w:firstLine="737"/>
        <w:jc w:val="both"/>
        <w:rPr>
          <w:rFonts w:ascii="Arial" w:eastAsia="Calibri" w:hAnsi="Arial" w:cs="Arial"/>
          <w:sz w:val="24"/>
          <w:szCs w:val="24"/>
          <w:lang w:eastAsia="en-US"/>
        </w:rPr>
      </w:pPr>
      <w:r w:rsidRPr="0012529B">
        <w:rPr>
          <w:rFonts w:ascii="Arial" w:eastAsia="Calibri" w:hAnsi="Arial" w:cs="Arial"/>
          <w:sz w:val="24"/>
          <w:szCs w:val="24"/>
          <w:lang w:eastAsia="en-US"/>
        </w:rPr>
        <w:t>Cuando otras disposiciones legales mencionen o contemplen la figura del Tribunal de Justicia Fiscal y Administrativa del Poder Judicial del Estado de Yucatán se entenderán referidas al Tribunal de Justicia Administrativa del Estado de Yucatán.</w:t>
      </w:r>
    </w:p>
    <w:p w14:paraId="01E76D13" w14:textId="77777777" w:rsidR="0012529B" w:rsidRPr="0012529B" w:rsidRDefault="0012529B" w:rsidP="0012529B">
      <w:pPr>
        <w:spacing w:before="180" w:after="180"/>
        <w:jc w:val="both"/>
        <w:rPr>
          <w:rFonts w:ascii="Arial" w:eastAsia="Calibri" w:hAnsi="Arial" w:cs="Arial"/>
          <w:b/>
          <w:sz w:val="24"/>
          <w:szCs w:val="24"/>
          <w:lang w:eastAsia="en-US"/>
        </w:rPr>
      </w:pPr>
      <w:r w:rsidRPr="0012529B">
        <w:rPr>
          <w:rFonts w:ascii="Arial" w:eastAsia="Calibri" w:hAnsi="Arial" w:cs="Arial"/>
          <w:b/>
          <w:sz w:val="24"/>
          <w:szCs w:val="24"/>
          <w:lang w:eastAsia="en-US"/>
        </w:rPr>
        <w:t>Sexto. Pleno del tribunal</w:t>
      </w:r>
    </w:p>
    <w:p w14:paraId="265026E1" w14:textId="77777777" w:rsidR="0012529B" w:rsidRPr="0012529B" w:rsidRDefault="0012529B" w:rsidP="006A3A21">
      <w:pPr>
        <w:spacing w:before="180" w:after="180"/>
        <w:ind w:firstLine="737"/>
        <w:jc w:val="both"/>
        <w:rPr>
          <w:rFonts w:ascii="Arial" w:eastAsia="Calibri" w:hAnsi="Arial" w:cs="Arial"/>
          <w:sz w:val="24"/>
          <w:szCs w:val="24"/>
          <w:lang w:val="es-ES_tradnl" w:eastAsia="en-US"/>
        </w:rPr>
      </w:pPr>
      <w:r w:rsidRPr="0012529B">
        <w:rPr>
          <w:rFonts w:ascii="Arial" w:eastAsia="Calibri" w:hAnsi="Arial" w:cs="Arial"/>
          <w:sz w:val="24"/>
          <w:szCs w:val="24"/>
          <w:lang w:val="es-ES_tradnl" w:eastAsia="en-US"/>
        </w:rPr>
        <w:t>El pleno del Tribunal de Justicia Administrativa del Estado de Yucatán queda facultado para proveer lo necesario y resolver lo  que pueda necesitarse para el debido cumplimiento de la presente ley en el ámbito de sus atribuciones.</w:t>
      </w:r>
    </w:p>
    <w:p w14:paraId="6BF04953" w14:textId="77777777" w:rsidR="0012529B" w:rsidRPr="0012529B" w:rsidRDefault="0012529B" w:rsidP="0012529B">
      <w:pPr>
        <w:spacing w:before="180" w:after="180"/>
        <w:jc w:val="both"/>
        <w:rPr>
          <w:rFonts w:ascii="Arial" w:eastAsia="Calibri" w:hAnsi="Arial" w:cs="Arial"/>
          <w:b/>
          <w:bCs/>
          <w:sz w:val="24"/>
          <w:szCs w:val="24"/>
          <w:lang w:val="es-ES_tradnl" w:eastAsia="en-US"/>
        </w:rPr>
      </w:pPr>
      <w:r w:rsidRPr="0012529B">
        <w:rPr>
          <w:rFonts w:ascii="Arial" w:eastAsia="Calibri" w:hAnsi="Arial" w:cs="Arial"/>
          <w:b/>
          <w:bCs/>
          <w:sz w:val="24"/>
          <w:szCs w:val="24"/>
          <w:lang w:val="es-ES_tradnl" w:eastAsia="en-US"/>
        </w:rPr>
        <w:t>Séptimo. Derechos adquiridos</w:t>
      </w:r>
    </w:p>
    <w:p w14:paraId="7C39DFD9" w14:textId="77777777" w:rsidR="0012529B" w:rsidRPr="0012529B" w:rsidRDefault="0012529B" w:rsidP="006A3A21">
      <w:pPr>
        <w:spacing w:before="180" w:after="180"/>
        <w:ind w:firstLine="737"/>
        <w:jc w:val="both"/>
        <w:rPr>
          <w:rFonts w:ascii="Arial" w:eastAsia="Calibri" w:hAnsi="Arial" w:cs="Arial"/>
          <w:sz w:val="24"/>
          <w:szCs w:val="24"/>
          <w:lang w:val="es-ES_tradnl" w:eastAsia="en-US"/>
        </w:rPr>
      </w:pPr>
      <w:r w:rsidRPr="0012529B">
        <w:rPr>
          <w:rFonts w:ascii="Arial" w:eastAsia="Calibri" w:hAnsi="Arial" w:cs="Arial"/>
          <w:sz w:val="24"/>
          <w:szCs w:val="24"/>
          <w:lang w:val="es-ES_tradnl" w:eastAsia="en-US"/>
        </w:rPr>
        <w:t>En cumplimiento del tercer párrafo del artículo octavo transitorio del Decreto por el que se reforman, adicionan y derogan diversas disposiciones de la Constitución Política de los Estados Unidos Mexicanos, publicado en el Diario Oficial de la Federación el 27 de mayo de 2015, y décimo cuarto transitorio del Decreto 380/2016 por el que se modifica la Constitución Política del Estado de Yucatán, publicado en el diario oficial del estado el 20 de abril de 2016, con el objeto de no afectar los derechos adquiridos de los magistrados del Tribunal de Justicia Fiscal y Administrativa del Poder Judicial del Estado  de Yucatán, estos continuarán como magistrados del organismo autónomo denominado Tribunal de Justicia Administrativa del Estado de Yucatán, exclusivamente por el tiempo por el que fueron nombrados, conservando las obligaciones a su cargo y las prerrogativas establecidas a su favor en los artículos</w:t>
      </w:r>
      <w:r w:rsidR="00E9676D">
        <w:rPr>
          <w:rFonts w:ascii="Arial" w:eastAsia="Calibri" w:hAnsi="Arial" w:cs="Arial"/>
          <w:sz w:val="24"/>
          <w:szCs w:val="24"/>
          <w:lang w:val="es-ES_tradnl" w:eastAsia="en-US"/>
        </w:rPr>
        <w:t xml:space="preserve"> 97 de la Constitución Política del Estado de Yucatán;</w:t>
      </w:r>
      <w:r w:rsidRPr="0012529B">
        <w:rPr>
          <w:rFonts w:ascii="Arial" w:eastAsia="Calibri" w:hAnsi="Arial" w:cs="Arial"/>
          <w:sz w:val="24"/>
          <w:szCs w:val="24"/>
          <w:lang w:val="es-ES_tradnl" w:eastAsia="en-US"/>
        </w:rPr>
        <w:t xml:space="preserve"> 10, 11, 13, 170 y 171 primer párrafo de la Ley Orgánica del Poder Judicial del Estado de Yucatán en vigor a la fecha de la publicación de este decreto.</w:t>
      </w:r>
    </w:p>
    <w:p w14:paraId="534D7AD9" w14:textId="77777777" w:rsidR="0012529B" w:rsidRPr="0012529B" w:rsidRDefault="0012529B" w:rsidP="0012529B">
      <w:pPr>
        <w:spacing w:before="180" w:after="180"/>
        <w:jc w:val="both"/>
        <w:rPr>
          <w:rFonts w:ascii="Arial" w:eastAsia="Calibri" w:hAnsi="Arial" w:cs="Arial"/>
          <w:b/>
          <w:sz w:val="24"/>
          <w:szCs w:val="24"/>
          <w:lang w:eastAsia="en-US"/>
        </w:rPr>
      </w:pPr>
      <w:r w:rsidRPr="0012529B">
        <w:rPr>
          <w:rFonts w:ascii="Arial" w:eastAsia="Calibri" w:hAnsi="Arial" w:cs="Arial"/>
          <w:b/>
          <w:sz w:val="24"/>
          <w:szCs w:val="24"/>
          <w:lang w:eastAsia="en-US"/>
        </w:rPr>
        <w:t>Octavo. Presidencia del tribunal</w:t>
      </w:r>
    </w:p>
    <w:p w14:paraId="5E6EA9C7" w14:textId="77777777" w:rsidR="0012529B" w:rsidRDefault="0012529B" w:rsidP="006A3A21">
      <w:pPr>
        <w:spacing w:before="180" w:after="180"/>
        <w:ind w:firstLine="709"/>
        <w:jc w:val="both"/>
        <w:rPr>
          <w:rFonts w:ascii="Arial" w:eastAsia="Calibri" w:hAnsi="Arial" w:cs="Arial"/>
          <w:sz w:val="24"/>
          <w:szCs w:val="24"/>
          <w:lang w:val="es-ES_tradnl" w:eastAsia="en-US"/>
        </w:rPr>
      </w:pPr>
      <w:r w:rsidRPr="0012529B">
        <w:rPr>
          <w:rFonts w:ascii="Arial" w:eastAsia="Calibri" w:hAnsi="Arial" w:cs="Arial"/>
          <w:sz w:val="24"/>
          <w:szCs w:val="24"/>
          <w:lang w:val="es-ES_tradnl" w:eastAsia="en-US"/>
        </w:rPr>
        <w:t xml:space="preserve">El presidente del Tribunal de Justicia Fiscal y Administrativa del Poder Judicial del Estado de Yucatán que se encuentre en funciones a la entrada en vigor </w:t>
      </w:r>
      <w:r w:rsidRPr="0012529B">
        <w:rPr>
          <w:rFonts w:ascii="Arial" w:eastAsia="Calibri" w:hAnsi="Arial" w:cs="Arial"/>
          <w:sz w:val="24"/>
          <w:szCs w:val="24"/>
          <w:lang w:val="es-ES_tradnl" w:eastAsia="en-US"/>
        </w:rPr>
        <w:lastRenderedPageBreak/>
        <w:t>de este decreto, asumirá el cargo de presidente del Tribunal de Justicia Administrativa del Estado de Yucatán, para continuar durante el período para el que fue elegido.</w:t>
      </w:r>
    </w:p>
    <w:p w14:paraId="5674140E" w14:textId="77777777" w:rsidR="00850715" w:rsidRDefault="00850715" w:rsidP="00744610">
      <w:pPr>
        <w:spacing w:before="180" w:after="180"/>
        <w:jc w:val="both"/>
        <w:rPr>
          <w:rFonts w:ascii="Arial" w:eastAsia="Calibri" w:hAnsi="Arial" w:cs="Arial"/>
          <w:sz w:val="24"/>
          <w:szCs w:val="24"/>
          <w:lang w:val="es-ES_tradnl" w:eastAsia="en-US"/>
        </w:rPr>
      </w:pPr>
      <w:r w:rsidRPr="00850715">
        <w:rPr>
          <w:rFonts w:ascii="Arial" w:eastAsia="Calibri" w:hAnsi="Arial" w:cs="Arial"/>
          <w:b/>
          <w:sz w:val="24"/>
          <w:szCs w:val="24"/>
          <w:lang w:val="es-ES_tradnl" w:eastAsia="en-US"/>
        </w:rPr>
        <w:t>NOVENO.-</w:t>
      </w:r>
      <w:r>
        <w:rPr>
          <w:rFonts w:ascii="Arial" w:eastAsia="Calibri" w:hAnsi="Arial" w:cs="Arial"/>
          <w:sz w:val="24"/>
          <w:szCs w:val="24"/>
          <w:lang w:val="es-ES_tradnl" w:eastAsia="en-US"/>
        </w:rPr>
        <w:t xml:space="preserve"> Se deroga toda disposición de igual o menor rango en lo que se oponga a la presente ley.</w:t>
      </w:r>
    </w:p>
    <w:p w14:paraId="3E3231FB" w14:textId="77777777" w:rsidR="007E1D0E" w:rsidRDefault="007E1D0E" w:rsidP="007E1D0E">
      <w:pPr>
        <w:pStyle w:val="Texto"/>
        <w:spacing w:after="0" w:line="240" w:lineRule="auto"/>
        <w:ind w:firstLine="0"/>
        <w:rPr>
          <w:sz w:val="22"/>
          <w:szCs w:val="22"/>
        </w:rPr>
      </w:pPr>
    </w:p>
    <w:p w14:paraId="26B43C4F" w14:textId="77777777" w:rsidR="002D4345" w:rsidRPr="002D4345" w:rsidRDefault="002D4345" w:rsidP="002D4345">
      <w:pPr>
        <w:ind w:firstLine="709"/>
        <w:jc w:val="both"/>
        <w:rPr>
          <w:rFonts w:ascii="Arial" w:hAnsi="Arial" w:cs="Arial"/>
          <w:b/>
          <w:sz w:val="22"/>
          <w:szCs w:val="22"/>
        </w:rPr>
      </w:pPr>
      <w:r w:rsidRPr="002D4345">
        <w:rPr>
          <w:rFonts w:ascii="Arial" w:hAnsi="Arial" w:cs="Arial"/>
          <w:b/>
          <w:sz w:val="22"/>
          <w:szCs w:val="22"/>
        </w:rPr>
        <w:t xml:space="preserve">DADO EN LA SEDE DEL RECINTO DEL PODER LEGISLATIVO EN LA CIUDAD DE MÉRIDA, YUCATÁN, ESTADOS UNIDOS MEXICANOS A LOS TRECE DÍAS DEL MES DE JULIO DEL AÑO DOS MIL DIECISIETE.- PRESIDENTA DIPUTADA VERÓNICA NOEMÍ CAMINO FARJAT.- SECRETARIA DIPUTADO RAFAEL GERARDO MONTALVO MATA.- SECRETARIO DIPUTADA MARÍA DEL ROSARIO DÍAZ GÓNGORA.- RÚBRICAS.” </w:t>
      </w:r>
    </w:p>
    <w:p w14:paraId="6B7A592B" w14:textId="77777777" w:rsidR="002D4345" w:rsidRPr="002D4345" w:rsidRDefault="002D4345" w:rsidP="002D4345">
      <w:pPr>
        <w:ind w:firstLine="709"/>
        <w:jc w:val="both"/>
        <w:rPr>
          <w:rFonts w:ascii="Arial" w:hAnsi="Arial" w:cs="Arial"/>
          <w:b/>
          <w:sz w:val="22"/>
          <w:szCs w:val="22"/>
        </w:rPr>
      </w:pPr>
    </w:p>
    <w:p w14:paraId="4FBBC8D9" w14:textId="77777777" w:rsidR="002D4345" w:rsidRPr="002D4345" w:rsidRDefault="002D4345" w:rsidP="002D4345">
      <w:pPr>
        <w:spacing w:line="360" w:lineRule="auto"/>
        <w:ind w:firstLine="709"/>
        <w:jc w:val="both"/>
        <w:rPr>
          <w:rFonts w:ascii="Arial" w:hAnsi="Arial" w:cs="Arial"/>
          <w:sz w:val="22"/>
          <w:szCs w:val="22"/>
        </w:rPr>
      </w:pPr>
      <w:r w:rsidRPr="002D4345">
        <w:rPr>
          <w:rFonts w:ascii="Arial" w:hAnsi="Arial" w:cs="Arial"/>
          <w:sz w:val="22"/>
          <w:szCs w:val="22"/>
        </w:rPr>
        <w:t xml:space="preserve">Y, por tanto, mando se imprima, publique y circule para su conocimiento y debido cumplimiento. </w:t>
      </w:r>
    </w:p>
    <w:p w14:paraId="7214FAFB" w14:textId="77777777" w:rsidR="002D4345" w:rsidRPr="002D4345" w:rsidRDefault="002D4345" w:rsidP="002D4345">
      <w:pPr>
        <w:ind w:firstLine="709"/>
        <w:jc w:val="both"/>
        <w:rPr>
          <w:rFonts w:ascii="Arial" w:hAnsi="Arial" w:cs="Arial"/>
          <w:sz w:val="22"/>
          <w:szCs w:val="22"/>
        </w:rPr>
      </w:pPr>
    </w:p>
    <w:p w14:paraId="29ED5A55" w14:textId="77777777" w:rsidR="002D4345" w:rsidRPr="002D4345" w:rsidRDefault="002D4345" w:rsidP="002D4345">
      <w:pPr>
        <w:spacing w:line="360" w:lineRule="auto"/>
        <w:ind w:firstLine="709"/>
        <w:jc w:val="both"/>
        <w:rPr>
          <w:rFonts w:ascii="Arial" w:hAnsi="Arial" w:cs="Arial"/>
          <w:sz w:val="22"/>
          <w:szCs w:val="22"/>
        </w:rPr>
      </w:pPr>
      <w:r w:rsidRPr="002D4345">
        <w:rPr>
          <w:rFonts w:ascii="Arial" w:hAnsi="Arial" w:cs="Arial"/>
          <w:sz w:val="22"/>
          <w:szCs w:val="22"/>
        </w:rPr>
        <w:t xml:space="preserve">Se expide este decreto en la sede del Poder Ejecutivo, en Mérida, a 14 de julio de 2017. </w:t>
      </w:r>
    </w:p>
    <w:p w14:paraId="11AF3F21" w14:textId="77777777" w:rsidR="002D4345" w:rsidRPr="002D4345" w:rsidRDefault="002D4345" w:rsidP="002D4345">
      <w:pPr>
        <w:ind w:firstLine="709"/>
        <w:jc w:val="center"/>
        <w:rPr>
          <w:rFonts w:ascii="Arial" w:hAnsi="Arial" w:cs="Arial"/>
          <w:b/>
          <w:sz w:val="22"/>
          <w:szCs w:val="22"/>
        </w:rPr>
      </w:pPr>
    </w:p>
    <w:p w14:paraId="0B159D13" w14:textId="77777777" w:rsidR="002D4345" w:rsidRPr="002D4345" w:rsidRDefault="002D4345" w:rsidP="002D4345">
      <w:pPr>
        <w:ind w:firstLine="709"/>
        <w:jc w:val="center"/>
        <w:rPr>
          <w:rFonts w:ascii="Arial" w:hAnsi="Arial" w:cs="Arial"/>
          <w:b/>
          <w:sz w:val="22"/>
          <w:szCs w:val="22"/>
        </w:rPr>
      </w:pPr>
      <w:r w:rsidRPr="002D4345">
        <w:rPr>
          <w:rFonts w:ascii="Arial" w:hAnsi="Arial" w:cs="Arial"/>
          <w:b/>
          <w:sz w:val="22"/>
          <w:szCs w:val="22"/>
        </w:rPr>
        <w:t>( RÚBRICA )</w:t>
      </w:r>
    </w:p>
    <w:p w14:paraId="57378B56" w14:textId="77777777" w:rsidR="002D4345" w:rsidRPr="002D4345" w:rsidRDefault="002D4345" w:rsidP="002D4345">
      <w:pPr>
        <w:ind w:firstLine="709"/>
        <w:jc w:val="center"/>
        <w:rPr>
          <w:rFonts w:ascii="Arial" w:hAnsi="Arial" w:cs="Arial"/>
          <w:b/>
          <w:sz w:val="22"/>
          <w:szCs w:val="22"/>
        </w:rPr>
      </w:pPr>
      <w:r w:rsidRPr="002D4345">
        <w:rPr>
          <w:rFonts w:ascii="Arial" w:hAnsi="Arial" w:cs="Arial"/>
          <w:b/>
          <w:sz w:val="22"/>
          <w:szCs w:val="22"/>
        </w:rPr>
        <w:t>Rolando Rodrigo Zapata Bello</w:t>
      </w:r>
    </w:p>
    <w:p w14:paraId="08E94D3E" w14:textId="77777777" w:rsidR="002D4345" w:rsidRPr="002D4345" w:rsidRDefault="002D4345" w:rsidP="002D4345">
      <w:pPr>
        <w:ind w:firstLine="709"/>
        <w:jc w:val="center"/>
        <w:rPr>
          <w:rFonts w:ascii="Arial" w:hAnsi="Arial" w:cs="Arial"/>
          <w:b/>
          <w:sz w:val="22"/>
          <w:szCs w:val="22"/>
        </w:rPr>
      </w:pPr>
      <w:r w:rsidRPr="002D4345">
        <w:rPr>
          <w:rFonts w:ascii="Arial" w:hAnsi="Arial" w:cs="Arial"/>
          <w:b/>
          <w:sz w:val="22"/>
          <w:szCs w:val="22"/>
        </w:rPr>
        <w:t>Gobernador del Estado de Yucatán</w:t>
      </w:r>
    </w:p>
    <w:p w14:paraId="794505AF" w14:textId="77777777" w:rsidR="002D4345" w:rsidRPr="002D4345" w:rsidRDefault="002D4345" w:rsidP="002D4345">
      <w:pPr>
        <w:spacing w:line="360" w:lineRule="auto"/>
        <w:ind w:firstLine="709"/>
        <w:jc w:val="center"/>
        <w:rPr>
          <w:rFonts w:ascii="Arial" w:hAnsi="Arial" w:cs="Arial"/>
          <w:b/>
          <w:sz w:val="22"/>
          <w:szCs w:val="22"/>
        </w:rPr>
      </w:pPr>
    </w:p>
    <w:p w14:paraId="67F7F352" w14:textId="77777777" w:rsidR="002D4345" w:rsidRPr="002D4345" w:rsidRDefault="002D4345" w:rsidP="002D4345">
      <w:pPr>
        <w:rPr>
          <w:rFonts w:ascii="Arial" w:hAnsi="Arial" w:cs="Arial"/>
          <w:b/>
          <w:sz w:val="22"/>
          <w:szCs w:val="22"/>
        </w:rPr>
      </w:pPr>
      <w:r w:rsidRPr="002D4345">
        <w:rPr>
          <w:rFonts w:ascii="Arial" w:hAnsi="Arial" w:cs="Arial"/>
          <w:b/>
          <w:sz w:val="22"/>
          <w:szCs w:val="22"/>
        </w:rPr>
        <w:t xml:space="preserve">( RÚBRICA ) </w:t>
      </w:r>
    </w:p>
    <w:p w14:paraId="2E3E8E98" w14:textId="77777777" w:rsidR="002D4345" w:rsidRPr="002D4345" w:rsidRDefault="002D4345" w:rsidP="002D4345">
      <w:pPr>
        <w:jc w:val="both"/>
        <w:rPr>
          <w:rFonts w:ascii="Arial" w:hAnsi="Arial" w:cs="Arial"/>
          <w:b/>
          <w:sz w:val="22"/>
          <w:szCs w:val="22"/>
        </w:rPr>
      </w:pPr>
      <w:r w:rsidRPr="002D4345">
        <w:rPr>
          <w:rFonts w:ascii="Arial" w:hAnsi="Arial" w:cs="Arial"/>
          <w:b/>
          <w:sz w:val="22"/>
          <w:szCs w:val="22"/>
        </w:rPr>
        <w:t xml:space="preserve">Roberto Antonio Rodríguez Asaf </w:t>
      </w:r>
    </w:p>
    <w:p w14:paraId="30F13616" w14:textId="77777777" w:rsidR="002D4345" w:rsidRPr="002D4345" w:rsidRDefault="002D4345" w:rsidP="002D4345">
      <w:pPr>
        <w:jc w:val="both"/>
        <w:rPr>
          <w:rFonts w:ascii="Arial" w:hAnsi="Arial" w:cs="Arial"/>
          <w:b/>
          <w:sz w:val="22"/>
          <w:szCs w:val="22"/>
        </w:rPr>
      </w:pPr>
      <w:r w:rsidRPr="002D4345">
        <w:rPr>
          <w:rFonts w:ascii="Arial" w:hAnsi="Arial" w:cs="Arial"/>
          <w:b/>
          <w:sz w:val="22"/>
          <w:szCs w:val="22"/>
        </w:rPr>
        <w:t>Secretario general de Gobierno</w:t>
      </w:r>
    </w:p>
    <w:p w14:paraId="30B4ADCE" w14:textId="77777777" w:rsidR="002D4345" w:rsidRDefault="002D4345" w:rsidP="007E1D0E">
      <w:pPr>
        <w:pStyle w:val="Texto"/>
        <w:spacing w:after="0" w:line="240" w:lineRule="auto"/>
        <w:ind w:firstLine="0"/>
        <w:rPr>
          <w:sz w:val="22"/>
          <w:szCs w:val="22"/>
        </w:rPr>
      </w:pPr>
    </w:p>
    <w:p w14:paraId="1E7C7A13" w14:textId="77777777" w:rsidR="00423F46" w:rsidRDefault="00423F46" w:rsidP="007E1D0E">
      <w:pPr>
        <w:pStyle w:val="Texto"/>
        <w:spacing w:after="0" w:line="240" w:lineRule="auto"/>
        <w:ind w:firstLine="0"/>
        <w:rPr>
          <w:sz w:val="22"/>
          <w:szCs w:val="22"/>
        </w:rPr>
      </w:pPr>
    </w:p>
    <w:p w14:paraId="16C0A623" w14:textId="77777777" w:rsidR="00423F46" w:rsidRDefault="00423F46" w:rsidP="007E1D0E">
      <w:pPr>
        <w:pStyle w:val="Texto"/>
        <w:spacing w:after="0" w:line="240" w:lineRule="auto"/>
        <w:ind w:firstLine="0"/>
        <w:rPr>
          <w:sz w:val="22"/>
          <w:szCs w:val="22"/>
        </w:rPr>
      </w:pPr>
    </w:p>
    <w:p w14:paraId="77B23CD1" w14:textId="77777777" w:rsidR="00423F46" w:rsidRDefault="00423F46" w:rsidP="007E1D0E">
      <w:pPr>
        <w:pStyle w:val="Texto"/>
        <w:spacing w:after="0" w:line="240" w:lineRule="auto"/>
        <w:ind w:firstLine="0"/>
        <w:rPr>
          <w:sz w:val="22"/>
          <w:szCs w:val="22"/>
        </w:rPr>
      </w:pPr>
    </w:p>
    <w:p w14:paraId="0BD40F4C" w14:textId="77777777" w:rsidR="00423F46" w:rsidRDefault="00423F46" w:rsidP="007E1D0E">
      <w:pPr>
        <w:pStyle w:val="Texto"/>
        <w:spacing w:after="0" w:line="240" w:lineRule="auto"/>
        <w:ind w:firstLine="0"/>
        <w:rPr>
          <w:sz w:val="22"/>
          <w:szCs w:val="22"/>
        </w:rPr>
      </w:pPr>
    </w:p>
    <w:p w14:paraId="615B8357" w14:textId="77777777" w:rsidR="00423F46" w:rsidRDefault="00423F46" w:rsidP="007E1D0E">
      <w:pPr>
        <w:pStyle w:val="Texto"/>
        <w:spacing w:after="0" w:line="240" w:lineRule="auto"/>
        <w:ind w:firstLine="0"/>
        <w:rPr>
          <w:sz w:val="22"/>
          <w:szCs w:val="22"/>
        </w:rPr>
      </w:pPr>
    </w:p>
    <w:p w14:paraId="0ECA8B4F" w14:textId="77777777" w:rsidR="00423F46" w:rsidRDefault="00423F46" w:rsidP="007E1D0E">
      <w:pPr>
        <w:pStyle w:val="Texto"/>
        <w:spacing w:after="0" w:line="240" w:lineRule="auto"/>
        <w:ind w:firstLine="0"/>
        <w:rPr>
          <w:sz w:val="22"/>
          <w:szCs w:val="22"/>
        </w:rPr>
      </w:pPr>
    </w:p>
    <w:p w14:paraId="0B4EFBFE" w14:textId="77777777" w:rsidR="00423F46" w:rsidRDefault="00423F46" w:rsidP="007E1D0E">
      <w:pPr>
        <w:pStyle w:val="Texto"/>
        <w:spacing w:after="0" w:line="240" w:lineRule="auto"/>
        <w:ind w:firstLine="0"/>
        <w:rPr>
          <w:sz w:val="22"/>
          <w:szCs w:val="22"/>
        </w:rPr>
      </w:pPr>
    </w:p>
    <w:p w14:paraId="7025EBC7" w14:textId="77777777" w:rsidR="00423F46" w:rsidRDefault="00423F46" w:rsidP="007E1D0E">
      <w:pPr>
        <w:pStyle w:val="Texto"/>
        <w:spacing w:after="0" w:line="240" w:lineRule="auto"/>
        <w:ind w:firstLine="0"/>
        <w:rPr>
          <w:sz w:val="22"/>
          <w:szCs w:val="22"/>
        </w:rPr>
      </w:pPr>
    </w:p>
    <w:p w14:paraId="79D32D72" w14:textId="77777777" w:rsidR="00423F46" w:rsidRDefault="00423F46" w:rsidP="007E1D0E">
      <w:pPr>
        <w:pStyle w:val="Texto"/>
        <w:spacing w:after="0" w:line="240" w:lineRule="auto"/>
        <w:ind w:firstLine="0"/>
        <w:rPr>
          <w:sz w:val="22"/>
          <w:szCs w:val="22"/>
        </w:rPr>
      </w:pPr>
    </w:p>
    <w:p w14:paraId="35836DDE" w14:textId="77777777" w:rsidR="00423F46" w:rsidRDefault="00423F46" w:rsidP="007E1D0E">
      <w:pPr>
        <w:pStyle w:val="Texto"/>
        <w:spacing w:after="0" w:line="240" w:lineRule="auto"/>
        <w:ind w:firstLine="0"/>
        <w:rPr>
          <w:sz w:val="22"/>
          <w:szCs w:val="22"/>
        </w:rPr>
      </w:pPr>
    </w:p>
    <w:p w14:paraId="0E1AB671" w14:textId="77777777" w:rsidR="00423F46" w:rsidRDefault="00423F46" w:rsidP="007E1D0E">
      <w:pPr>
        <w:pStyle w:val="Texto"/>
        <w:spacing w:after="0" w:line="240" w:lineRule="auto"/>
        <w:ind w:firstLine="0"/>
        <w:rPr>
          <w:sz w:val="22"/>
          <w:szCs w:val="22"/>
        </w:rPr>
      </w:pPr>
    </w:p>
    <w:p w14:paraId="31D5C9E5" w14:textId="77777777" w:rsidR="00423F46" w:rsidRDefault="00423F46" w:rsidP="007E1D0E">
      <w:pPr>
        <w:pStyle w:val="Texto"/>
        <w:spacing w:after="0" w:line="240" w:lineRule="auto"/>
        <w:ind w:firstLine="0"/>
        <w:rPr>
          <w:sz w:val="22"/>
          <w:szCs w:val="22"/>
        </w:rPr>
      </w:pPr>
    </w:p>
    <w:p w14:paraId="71AF1C8C" w14:textId="77777777" w:rsidR="00423F46" w:rsidRDefault="00423F46" w:rsidP="007E1D0E">
      <w:pPr>
        <w:pStyle w:val="Texto"/>
        <w:spacing w:after="0" w:line="240" w:lineRule="auto"/>
        <w:ind w:firstLine="0"/>
        <w:rPr>
          <w:sz w:val="22"/>
          <w:szCs w:val="22"/>
        </w:rPr>
      </w:pPr>
    </w:p>
    <w:p w14:paraId="65E71633" w14:textId="77777777" w:rsidR="00423F46" w:rsidRDefault="00423F46" w:rsidP="007E1D0E">
      <w:pPr>
        <w:pStyle w:val="Texto"/>
        <w:spacing w:after="0" w:line="240" w:lineRule="auto"/>
        <w:ind w:firstLine="0"/>
        <w:rPr>
          <w:sz w:val="22"/>
          <w:szCs w:val="22"/>
        </w:rPr>
      </w:pPr>
    </w:p>
    <w:p w14:paraId="6D4B9FBB" w14:textId="77777777" w:rsidR="00423F46" w:rsidRDefault="00423F46" w:rsidP="007E1D0E">
      <w:pPr>
        <w:pStyle w:val="Texto"/>
        <w:spacing w:after="0" w:line="240" w:lineRule="auto"/>
        <w:ind w:firstLine="0"/>
        <w:rPr>
          <w:sz w:val="22"/>
          <w:szCs w:val="22"/>
        </w:rPr>
      </w:pPr>
    </w:p>
    <w:p w14:paraId="093BB6C8" w14:textId="77777777" w:rsidR="00423F46" w:rsidRDefault="00423F46" w:rsidP="00423F46">
      <w:pPr>
        <w:jc w:val="center"/>
        <w:rPr>
          <w:rFonts w:ascii="Arial" w:hAnsi="Arial" w:cs="Arial"/>
          <w:b/>
          <w:lang w:val="es-MX"/>
        </w:rPr>
      </w:pPr>
    </w:p>
    <w:p w14:paraId="7003B8E1" w14:textId="77777777" w:rsidR="00423F46" w:rsidRPr="003F4277" w:rsidRDefault="00423F46" w:rsidP="0078042F">
      <w:pPr>
        <w:jc w:val="center"/>
        <w:rPr>
          <w:rFonts w:ascii="Arial" w:hAnsi="Arial" w:cs="Arial"/>
          <w:b/>
          <w:sz w:val="18"/>
          <w:szCs w:val="18"/>
          <w:lang w:val="es-MX"/>
        </w:rPr>
      </w:pPr>
      <w:r w:rsidRPr="003F4277">
        <w:rPr>
          <w:rFonts w:ascii="Arial" w:hAnsi="Arial" w:cs="Arial"/>
          <w:b/>
          <w:sz w:val="18"/>
          <w:szCs w:val="18"/>
          <w:lang w:val="es-MX"/>
        </w:rPr>
        <w:lastRenderedPageBreak/>
        <w:t xml:space="preserve">Decreto 694/2023 </w:t>
      </w:r>
    </w:p>
    <w:p w14:paraId="59D89363" w14:textId="77777777" w:rsidR="00423F46" w:rsidRPr="003F4277" w:rsidRDefault="00423F46" w:rsidP="0078042F">
      <w:pPr>
        <w:ind w:hanging="10"/>
        <w:jc w:val="center"/>
        <w:rPr>
          <w:rFonts w:ascii="Arial" w:hAnsi="Arial" w:cs="Arial"/>
          <w:b/>
          <w:sz w:val="18"/>
          <w:szCs w:val="18"/>
          <w:lang w:val="es-MX"/>
        </w:rPr>
      </w:pPr>
      <w:r w:rsidRPr="003F4277">
        <w:rPr>
          <w:rFonts w:ascii="Arial" w:hAnsi="Arial" w:cs="Arial"/>
          <w:b/>
          <w:sz w:val="18"/>
          <w:szCs w:val="18"/>
          <w:lang w:val="es-MX"/>
        </w:rPr>
        <w:t>Publicado en el Diario Oficial del Gobierno del Estado de Yucatán</w:t>
      </w:r>
    </w:p>
    <w:p w14:paraId="649B1C59" w14:textId="77777777" w:rsidR="00423F46" w:rsidRPr="003F4277" w:rsidRDefault="00423F46" w:rsidP="0078042F">
      <w:pPr>
        <w:ind w:hanging="10"/>
        <w:jc w:val="center"/>
        <w:rPr>
          <w:rFonts w:ascii="Arial" w:hAnsi="Arial" w:cs="Arial"/>
          <w:b/>
          <w:sz w:val="18"/>
          <w:szCs w:val="18"/>
          <w:lang w:val="es-MX"/>
        </w:rPr>
      </w:pPr>
      <w:r w:rsidRPr="003F4277">
        <w:rPr>
          <w:rFonts w:ascii="Arial" w:hAnsi="Arial" w:cs="Arial"/>
          <w:b/>
          <w:sz w:val="18"/>
          <w:szCs w:val="18"/>
          <w:lang w:val="es-MX"/>
        </w:rPr>
        <w:t>el 13 de diciembre de 2023</w:t>
      </w:r>
    </w:p>
    <w:p w14:paraId="2D9B64F0" w14:textId="77777777" w:rsidR="00423F46" w:rsidRPr="003F4277" w:rsidRDefault="00423F46" w:rsidP="0078042F">
      <w:pPr>
        <w:ind w:hanging="10"/>
        <w:jc w:val="center"/>
        <w:rPr>
          <w:rFonts w:ascii="Arial" w:hAnsi="Arial" w:cs="Arial"/>
          <w:b/>
          <w:sz w:val="18"/>
          <w:szCs w:val="18"/>
          <w:lang w:val="es-MX"/>
        </w:rPr>
      </w:pPr>
    </w:p>
    <w:p w14:paraId="3D7C2687" w14:textId="77777777" w:rsidR="00423F46" w:rsidRPr="003F4277" w:rsidRDefault="00423F46" w:rsidP="0078042F">
      <w:pPr>
        <w:ind w:hanging="10"/>
        <w:jc w:val="center"/>
        <w:rPr>
          <w:rFonts w:ascii="Arial" w:hAnsi="Arial" w:cs="Arial"/>
          <w:b/>
          <w:sz w:val="18"/>
          <w:szCs w:val="18"/>
        </w:rPr>
      </w:pPr>
      <w:r w:rsidRPr="003F4277">
        <w:rPr>
          <w:rFonts w:ascii="Arial" w:hAnsi="Arial" w:cs="Arial"/>
          <w:b/>
          <w:sz w:val="18"/>
          <w:szCs w:val="18"/>
        </w:rPr>
        <w:t>Por el que se modifica la Ley Orgánica del Tribunal de Justicia Administrativa del Estado de Yucatán</w:t>
      </w:r>
    </w:p>
    <w:p w14:paraId="5EDECCA0" w14:textId="77777777" w:rsidR="00423F46" w:rsidRPr="003F4277" w:rsidRDefault="00423F46" w:rsidP="0078042F">
      <w:pPr>
        <w:ind w:hanging="10"/>
        <w:jc w:val="center"/>
        <w:rPr>
          <w:rFonts w:ascii="Arial" w:hAnsi="Arial" w:cs="Arial"/>
          <w:b/>
          <w:sz w:val="18"/>
          <w:szCs w:val="18"/>
          <w:lang w:val="es-MX"/>
        </w:rPr>
      </w:pPr>
    </w:p>
    <w:p w14:paraId="245D102F" w14:textId="77777777" w:rsidR="00423F46" w:rsidRPr="003F4277" w:rsidRDefault="00520EA5" w:rsidP="0078042F">
      <w:pPr>
        <w:ind w:hanging="10"/>
        <w:jc w:val="both"/>
        <w:rPr>
          <w:rFonts w:ascii="Arial" w:hAnsi="Arial" w:cs="Arial"/>
          <w:sz w:val="18"/>
          <w:szCs w:val="18"/>
        </w:rPr>
      </w:pPr>
      <w:r w:rsidRPr="003F4277">
        <w:rPr>
          <w:rFonts w:ascii="Arial" w:hAnsi="Arial" w:cs="Arial"/>
          <w:b/>
          <w:sz w:val="18"/>
          <w:szCs w:val="18"/>
        </w:rPr>
        <w:t>Artículo único.</w:t>
      </w:r>
      <w:r w:rsidRPr="003F4277">
        <w:rPr>
          <w:rFonts w:ascii="Arial" w:hAnsi="Arial" w:cs="Arial"/>
          <w:sz w:val="18"/>
          <w:szCs w:val="18"/>
        </w:rPr>
        <w:t xml:space="preserve"> Se reforma el artículo 1; se reforman las fracciones IV, VI y XIV, se adicionan las fracciones XVII, XVIII y XIX, recorriéndose la actual fracción XVII para pasar a ser fracción XX, se reforma el párrafo último del artículo 4; se reforma el epígrafe, se adiciona un párrafo primero, recorriéndose el párrafo primero vigente para pasar a ser segundo del artículo 6; se reforma el párrafo segundo del artículo 7; se reforma el artículo 11; se deroga la fracción VIII, se reforma la fracción IX, se reforma la fracción XXIII, se adicionan las fracciones de la XXIX a la XXXVIII, recorriéndose la actual XXIX para pasar a ser XXXIX del artículo 15; se adiciona un párrafo cuarto al artículo 16; se reforma el epígrafe, y se adicionan las fracciones XII, XIII y XIV, recorriéndose la actual XII para pasar a ser fracción XV del artículo 20; se reforma el artículo 22; se reforman los artículos 23, 26, 29 y 31; se reforma el párrafo primero, se reforman las fracciones V, VI, VII, VIII, X, XIII, XIV, XV y XVIII, se derogan las fracciones XIX y XX, se reforma la fracción XXI, se derogan las fracciones XXII y XXIII, y se reforma la fracción XXV del artículo 32; se reforma el artículo 33; se reforman las fracciones I, V, VII, VIII, X, XV, XIX, XXII y XXVII, se deroga la fracción XXVIII, y se adiciona un párrafo último al artículo 36, y se reforma el artículo 45, todos de la Ley Orgánica del Tribunal de Justicia Administrativa del Estado de Yucatán, para quedar como sigue:</w:t>
      </w:r>
    </w:p>
    <w:p w14:paraId="2142B0CB" w14:textId="77777777" w:rsidR="00423F46" w:rsidRPr="003F4277" w:rsidRDefault="00423F46" w:rsidP="0078042F">
      <w:pPr>
        <w:ind w:hanging="10"/>
        <w:jc w:val="center"/>
        <w:rPr>
          <w:rFonts w:ascii="Arial" w:hAnsi="Arial" w:cs="Arial"/>
          <w:b/>
          <w:sz w:val="18"/>
          <w:szCs w:val="18"/>
          <w:lang w:val="es-MX"/>
        </w:rPr>
      </w:pPr>
    </w:p>
    <w:p w14:paraId="16852DCC" w14:textId="77777777" w:rsidR="00423F46" w:rsidRPr="003F4277" w:rsidRDefault="00423F46" w:rsidP="0078042F">
      <w:pPr>
        <w:jc w:val="center"/>
        <w:rPr>
          <w:rFonts w:ascii="Arial" w:hAnsi="Arial" w:cs="Arial"/>
          <w:b/>
          <w:sz w:val="18"/>
          <w:szCs w:val="18"/>
        </w:rPr>
      </w:pPr>
      <w:r w:rsidRPr="003F4277">
        <w:rPr>
          <w:rFonts w:ascii="Arial" w:hAnsi="Arial" w:cs="Arial"/>
          <w:b/>
          <w:sz w:val="18"/>
          <w:szCs w:val="18"/>
        </w:rPr>
        <w:t>Transitorios</w:t>
      </w:r>
    </w:p>
    <w:p w14:paraId="0E3A9A9E" w14:textId="77777777" w:rsidR="00423F46" w:rsidRPr="003F4277" w:rsidRDefault="00423F46" w:rsidP="0078042F">
      <w:pPr>
        <w:jc w:val="both"/>
        <w:rPr>
          <w:rFonts w:ascii="Arial" w:hAnsi="Arial" w:cs="Arial"/>
          <w:b/>
          <w:sz w:val="18"/>
          <w:szCs w:val="18"/>
        </w:rPr>
      </w:pPr>
    </w:p>
    <w:p w14:paraId="794A5904" w14:textId="77777777" w:rsidR="00520EA5" w:rsidRPr="003F4277" w:rsidRDefault="00520EA5" w:rsidP="0078042F">
      <w:pPr>
        <w:ind w:hanging="10"/>
        <w:jc w:val="both"/>
        <w:rPr>
          <w:rFonts w:ascii="Arial" w:hAnsi="Arial" w:cs="Arial"/>
          <w:b/>
          <w:sz w:val="18"/>
          <w:szCs w:val="18"/>
        </w:rPr>
      </w:pPr>
      <w:r w:rsidRPr="003F4277">
        <w:rPr>
          <w:rFonts w:ascii="Arial" w:hAnsi="Arial" w:cs="Arial"/>
          <w:b/>
          <w:sz w:val="18"/>
          <w:szCs w:val="18"/>
        </w:rPr>
        <w:t xml:space="preserve">Artículo primero. Entrada en vigor </w:t>
      </w:r>
    </w:p>
    <w:p w14:paraId="3445E271" w14:textId="77777777" w:rsidR="00520EA5" w:rsidRPr="003F4277" w:rsidRDefault="00520EA5" w:rsidP="0078042F">
      <w:pPr>
        <w:ind w:hanging="10"/>
        <w:jc w:val="both"/>
        <w:rPr>
          <w:rFonts w:ascii="Arial" w:hAnsi="Arial" w:cs="Arial"/>
          <w:sz w:val="18"/>
          <w:szCs w:val="18"/>
        </w:rPr>
      </w:pPr>
    </w:p>
    <w:p w14:paraId="780CE9C8" w14:textId="77777777" w:rsidR="00520EA5" w:rsidRPr="003F4277" w:rsidRDefault="00520EA5" w:rsidP="0078042F">
      <w:pPr>
        <w:ind w:firstLine="737"/>
        <w:jc w:val="both"/>
        <w:rPr>
          <w:rFonts w:ascii="Arial" w:hAnsi="Arial" w:cs="Arial"/>
          <w:sz w:val="18"/>
          <w:szCs w:val="18"/>
        </w:rPr>
      </w:pPr>
      <w:r w:rsidRPr="003F4277">
        <w:rPr>
          <w:rFonts w:ascii="Arial" w:hAnsi="Arial" w:cs="Arial"/>
          <w:sz w:val="18"/>
          <w:szCs w:val="18"/>
        </w:rPr>
        <w:t xml:space="preserve">Este decreto entrará en vigor el día siguiente al de su publicación en el Diario Oficial del Gobierno del Estado de Yucatán. </w:t>
      </w:r>
    </w:p>
    <w:p w14:paraId="22718A9B" w14:textId="77777777" w:rsidR="00520EA5" w:rsidRPr="003F4277" w:rsidRDefault="00520EA5" w:rsidP="0078042F">
      <w:pPr>
        <w:ind w:hanging="10"/>
        <w:jc w:val="both"/>
        <w:rPr>
          <w:rFonts w:ascii="Arial" w:hAnsi="Arial" w:cs="Arial"/>
          <w:sz w:val="18"/>
          <w:szCs w:val="18"/>
        </w:rPr>
      </w:pPr>
    </w:p>
    <w:p w14:paraId="78DF13FA" w14:textId="77777777" w:rsidR="00520EA5" w:rsidRPr="003F4277" w:rsidRDefault="00520EA5" w:rsidP="0078042F">
      <w:pPr>
        <w:ind w:hanging="10"/>
        <w:jc w:val="both"/>
        <w:rPr>
          <w:rFonts w:ascii="Arial" w:hAnsi="Arial" w:cs="Arial"/>
          <w:b/>
          <w:sz w:val="18"/>
          <w:szCs w:val="18"/>
        </w:rPr>
      </w:pPr>
      <w:r w:rsidRPr="003F4277">
        <w:rPr>
          <w:rFonts w:ascii="Arial" w:hAnsi="Arial" w:cs="Arial"/>
          <w:b/>
          <w:sz w:val="18"/>
          <w:szCs w:val="18"/>
        </w:rPr>
        <w:t xml:space="preserve">Artículo segundo. Obligación normativa </w:t>
      </w:r>
    </w:p>
    <w:p w14:paraId="210E5C74" w14:textId="77777777" w:rsidR="00520EA5" w:rsidRPr="003F4277" w:rsidRDefault="00520EA5" w:rsidP="0078042F">
      <w:pPr>
        <w:ind w:hanging="10"/>
        <w:jc w:val="both"/>
        <w:rPr>
          <w:rFonts w:ascii="Arial" w:hAnsi="Arial" w:cs="Arial"/>
          <w:sz w:val="18"/>
          <w:szCs w:val="18"/>
        </w:rPr>
      </w:pPr>
    </w:p>
    <w:p w14:paraId="3EFD80B8" w14:textId="77777777" w:rsidR="00520EA5" w:rsidRPr="003F4277" w:rsidRDefault="00520EA5" w:rsidP="0078042F">
      <w:pPr>
        <w:ind w:firstLine="737"/>
        <w:jc w:val="both"/>
        <w:rPr>
          <w:rFonts w:ascii="Arial" w:hAnsi="Arial" w:cs="Arial"/>
          <w:sz w:val="18"/>
          <w:szCs w:val="18"/>
        </w:rPr>
      </w:pPr>
      <w:r w:rsidRPr="003F4277">
        <w:rPr>
          <w:rFonts w:ascii="Arial" w:hAnsi="Arial" w:cs="Arial"/>
          <w:sz w:val="18"/>
          <w:szCs w:val="18"/>
        </w:rPr>
        <w:t>El Pleno del Tribunal de Justicia Administrativa del Estado de Yucatán deberá adecuar reglamento interior y demás normativa conforme a lo previsto en este decreto dentro de los sesenta días naturales de su entrada en vigor.</w:t>
      </w:r>
    </w:p>
    <w:p w14:paraId="1E3FDDA0" w14:textId="77777777" w:rsidR="00520EA5" w:rsidRPr="003F4277" w:rsidRDefault="00520EA5" w:rsidP="0078042F">
      <w:pPr>
        <w:ind w:hanging="10"/>
        <w:jc w:val="both"/>
        <w:rPr>
          <w:rFonts w:ascii="Arial" w:hAnsi="Arial" w:cs="Arial"/>
          <w:sz w:val="18"/>
          <w:szCs w:val="18"/>
        </w:rPr>
      </w:pPr>
    </w:p>
    <w:p w14:paraId="1326013E" w14:textId="77777777" w:rsidR="00520EA5" w:rsidRPr="003F4277" w:rsidRDefault="00520EA5" w:rsidP="0078042F">
      <w:pPr>
        <w:ind w:hanging="10"/>
        <w:jc w:val="both"/>
        <w:rPr>
          <w:rFonts w:ascii="Arial" w:hAnsi="Arial" w:cs="Arial"/>
          <w:b/>
          <w:sz w:val="18"/>
          <w:szCs w:val="18"/>
        </w:rPr>
      </w:pPr>
      <w:r w:rsidRPr="003F4277">
        <w:rPr>
          <w:rFonts w:ascii="Arial" w:hAnsi="Arial" w:cs="Arial"/>
          <w:b/>
          <w:sz w:val="18"/>
          <w:szCs w:val="18"/>
        </w:rPr>
        <w:t xml:space="preserve">Artículo tercero. Ampliación presupuestal </w:t>
      </w:r>
    </w:p>
    <w:p w14:paraId="340A7141" w14:textId="77777777" w:rsidR="00520EA5" w:rsidRPr="003F4277" w:rsidRDefault="00520EA5" w:rsidP="0078042F">
      <w:pPr>
        <w:ind w:hanging="10"/>
        <w:jc w:val="both"/>
        <w:rPr>
          <w:rFonts w:ascii="Arial" w:hAnsi="Arial" w:cs="Arial"/>
          <w:sz w:val="18"/>
          <w:szCs w:val="18"/>
        </w:rPr>
      </w:pPr>
    </w:p>
    <w:p w14:paraId="0FA79A44" w14:textId="77777777" w:rsidR="00520EA5" w:rsidRPr="003F4277" w:rsidRDefault="00520EA5" w:rsidP="0078042F">
      <w:pPr>
        <w:ind w:firstLine="737"/>
        <w:jc w:val="both"/>
        <w:rPr>
          <w:rFonts w:ascii="Arial" w:hAnsi="Arial" w:cs="Arial"/>
          <w:sz w:val="18"/>
          <w:szCs w:val="18"/>
        </w:rPr>
      </w:pPr>
      <w:r w:rsidRPr="003F4277">
        <w:rPr>
          <w:rFonts w:ascii="Arial" w:hAnsi="Arial" w:cs="Arial"/>
          <w:sz w:val="18"/>
          <w:szCs w:val="18"/>
        </w:rPr>
        <w:t>Se autoriza al Poder Ejecutivo del Estado, a través de la Secretaria de Administración y Finanzas, para realizar la transferencia al Tribunal de Justicia Administrativa del Estado de Yucatán de los recursos necesarios para la aplicación de este decreto.</w:t>
      </w:r>
    </w:p>
    <w:p w14:paraId="2BD5D967" w14:textId="77777777" w:rsidR="00520EA5" w:rsidRPr="003F4277" w:rsidRDefault="00520EA5" w:rsidP="0078042F">
      <w:pPr>
        <w:ind w:hanging="10"/>
        <w:jc w:val="both"/>
        <w:rPr>
          <w:rFonts w:ascii="Arial" w:hAnsi="Arial" w:cs="Arial"/>
          <w:sz w:val="18"/>
          <w:szCs w:val="18"/>
        </w:rPr>
      </w:pPr>
    </w:p>
    <w:p w14:paraId="46020ED2" w14:textId="77777777" w:rsidR="0078042F" w:rsidRPr="003F4277" w:rsidRDefault="0078042F" w:rsidP="0078042F">
      <w:pPr>
        <w:ind w:hanging="10"/>
        <w:jc w:val="both"/>
        <w:rPr>
          <w:rFonts w:ascii="Arial" w:hAnsi="Arial" w:cs="Arial"/>
          <w:b/>
          <w:sz w:val="18"/>
          <w:szCs w:val="18"/>
        </w:rPr>
      </w:pPr>
      <w:r w:rsidRPr="003F4277">
        <w:rPr>
          <w:rFonts w:ascii="Arial" w:hAnsi="Arial" w:cs="Arial"/>
          <w:b/>
          <w:sz w:val="18"/>
          <w:szCs w:val="18"/>
        </w:rPr>
        <w:t xml:space="preserve">DADO EN LA SEDE DEL RECINTO DEL PODER LEGISLATIVO EN LA CIUDAD DE MÉRIDA, YUCATÁN, ESTADOS UNIDOS MEXICANOS A LOS DOCE DÍAS DEL MES DE DICIEMBRE DEL AÑO DOS MIL VEINTITRÉS.- PRESIDENTE DIPUTADO ERIK JOSÉ RIHANI GONZÁLEZ.- RÚBRICA. SECRETARIA DIPUTADA KARLA VANESSA SALAZAR GONZÁLEZ.- RÚBRICA. SECRETARIO DIPUTADO RAFAEL ALEJANDRO ECHAZARRETA TORRES.- RÚBRICA.” </w:t>
      </w:r>
    </w:p>
    <w:p w14:paraId="57FF764A" w14:textId="77777777" w:rsidR="0078042F" w:rsidRPr="003F4277" w:rsidRDefault="0078042F" w:rsidP="0078042F">
      <w:pPr>
        <w:ind w:hanging="10"/>
        <w:jc w:val="both"/>
        <w:rPr>
          <w:rFonts w:ascii="Arial" w:hAnsi="Arial" w:cs="Arial"/>
          <w:sz w:val="18"/>
          <w:szCs w:val="18"/>
        </w:rPr>
      </w:pPr>
    </w:p>
    <w:p w14:paraId="7E69D337" w14:textId="77777777" w:rsidR="0078042F" w:rsidRPr="003F4277" w:rsidRDefault="0078042F" w:rsidP="0078042F">
      <w:pPr>
        <w:ind w:hanging="10"/>
        <w:jc w:val="both"/>
        <w:rPr>
          <w:rFonts w:ascii="Arial" w:hAnsi="Arial" w:cs="Arial"/>
          <w:sz w:val="18"/>
          <w:szCs w:val="18"/>
        </w:rPr>
      </w:pPr>
      <w:r w:rsidRPr="003F4277">
        <w:rPr>
          <w:rFonts w:ascii="Arial" w:hAnsi="Arial" w:cs="Arial"/>
          <w:sz w:val="18"/>
          <w:szCs w:val="18"/>
        </w:rPr>
        <w:t xml:space="preserve">Y, por tanto, mando se imprima, publique y circule para su conocimiento y debido cumplimiento. </w:t>
      </w:r>
    </w:p>
    <w:p w14:paraId="3CD8D91F" w14:textId="77777777" w:rsidR="0078042F" w:rsidRPr="003F4277" w:rsidRDefault="0078042F" w:rsidP="0078042F">
      <w:pPr>
        <w:ind w:hanging="10"/>
        <w:jc w:val="both"/>
        <w:rPr>
          <w:rFonts w:ascii="Arial" w:hAnsi="Arial" w:cs="Arial"/>
          <w:sz w:val="18"/>
          <w:szCs w:val="18"/>
        </w:rPr>
      </w:pPr>
    </w:p>
    <w:p w14:paraId="660E42B7" w14:textId="77777777" w:rsidR="00423F46" w:rsidRPr="003F4277" w:rsidRDefault="0078042F" w:rsidP="0078042F">
      <w:pPr>
        <w:ind w:hanging="10"/>
        <w:jc w:val="both"/>
        <w:rPr>
          <w:rFonts w:ascii="Arial" w:hAnsi="Arial" w:cs="Arial"/>
          <w:b/>
          <w:sz w:val="18"/>
          <w:szCs w:val="18"/>
          <w:lang w:val="es-MX"/>
        </w:rPr>
      </w:pPr>
      <w:r w:rsidRPr="003F4277">
        <w:rPr>
          <w:rFonts w:ascii="Arial" w:hAnsi="Arial" w:cs="Arial"/>
          <w:sz w:val="18"/>
          <w:szCs w:val="18"/>
        </w:rPr>
        <w:t>Se expide este decreto en la sede del Poder Ejecutivo, en Mérida, Yucatán, a 13 de diciembre de 2023.</w:t>
      </w:r>
    </w:p>
    <w:p w14:paraId="4C22591F" w14:textId="77777777" w:rsidR="0078042F" w:rsidRPr="003F4277" w:rsidRDefault="0078042F" w:rsidP="0078042F">
      <w:pPr>
        <w:ind w:hanging="10"/>
        <w:jc w:val="center"/>
        <w:rPr>
          <w:rFonts w:ascii="Arial" w:hAnsi="Arial" w:cs="Arial"/>
          <w:b/>
          <w:sz w:val="18"/>
          <w:szCs w:val="18"/>
          <w:lang w:val="es-MX"/>
        </w:rPr>
      </w:pPr>
    </w:p>
    <w:p w14:paraId="5CC1D0A7" w14:textId="77777777" w:rsidR="00423F46" w:rsidRDefault="00423F46" w:rsidP="0078042F">
      <w:pPr>
        <w:ind w:hanging="10"/>
        <w:jc w:val="center"/>
        <w:rPr>
          <w:rFonts w:ascii="Arial" w:hAnsi="Arial" w:cs="Arial"/>
          <w:b/>
          <w:sz w:val="18"/>
          <w:szCs w:val="18"/>
          <w:lang w:val="es-MX"/>
        </w:rPr>
      </w:pPr>
      <w:r w:rsidRPr="003F4277">
        <w:rPr>
          <w:rFonts w:ascii="Arial" w:hAnsi="Arial" w:cs="Arial"/>
          <w:b/>
          <w:sz w:val="18"/>
          <w:szCs w:val="18"/>
          <w:lang w:val="es-MX"/>
        </w:rPr>
        <w:t>( RÚBRICA )</w:t>
      </w:r>
    </w:p>
    <w:p w14:paraId="126E8112" w14:textId="77777777" w:rsidR="00423F46" w:rsidRPr="003F4277" w:rsidRDefault="00423F46" w:rsidP="0078042F">
      <w:pPr>
        <w:ind w:hanging="10"/>
        <w:jc w:val="center"/>
        <w:rPr>
          <w:rFonts w:ascii="Arial" w:hAnsi="Arial" w:cs="Arial"/>
          <w:b/>
          <w:sz w:val="18"/>
          <w:szCs w:val="18"/>
          <w:lang w:val="es-MX"/>
        </w:rPr>
      </w:pPr>
      <w:r w:rsidRPr="003F4277">
        <w:rPr>
          <w:rFonts w:ascii="Arial" w:hAnsi="Arial" w:cs="Arial"/>
          <w:b/>
          <w:sz w:val="18"/>
          <w:szCs w:val="18"/>
          <w:lang w:val="es-MX"/>
        </w:rPr>
        <w:t>Lic. Mauricio Vila Dosal</w:t>
      </w:r>
    </w:p>
    <w:p w14:paraId="345A4052" w14:textId="77777777" w:rsidR="00423F46" w:rsidRDefault="00423F46" w:rsidP="0078042F">
      <w:pPr>
        <w:ind w:hanging="10"/>
        <w:jc w:val="center"/>
        <w:rPr>
          <w:rFonts w:ascii="Arial" w:hAnsi="Arial" w:cs="Arial"/>
          <w:b/>
          <w:sz w:val="18"/>
          <w:szCs w:val="18"/>
          <w:lang w:val="es-MX"/>
        </w:rPr>
      </w:pPr>
      <w:r w:rsidRPr="003F4277">
        <w:rPr>
          <w:rFonts w:ascii="Arial" w:hAnsi="Arial" w:cs="Arial"/>
          <w:b/>
          <w:sz w:val="18"/>
          <w:szCs w:val="18"/>
          <w:lang w:val="es-MX"/>
        </w:rPr>
        <w:t>Gobernador del Estado de Yucatán</w:t>
      </w:r>
    </w:p>
    <w:p w14:paraId="056246C9" w14:textId="77777777" w:rsidR="00F95BA8" w:rsidRPr="003F4277" w:rsidRDefault="00F95BA8" w:rsidP="0078042F">
      <w:pPr>
        <w:ind w:hanging="10"/>
        <w:jc w:val="center"/>
        <w:rPr>
          <w:rFonts w:ascii="Arial" w:hAnsi="Arial" w:cs="Arial"/>
          <w:b/>
          <w:sz w:val="18"/>
          <w:szCs w:val="18"/>
          <w:lang w:val="es-MX"/>
        </w:rPr>
      </w:pPr>
    </w:p>
    <w:p w14:paraId="26423AF4" w14:textId="77777777" w:rsidR="00423F46" w:rsidRDefault="00423F46" w:rsidP="0078042F">
      <w:pPr>
        <w:ind w:hanging="10"/>
        <w:rPr>
          <w:rFonts w:ascii="Arial" w:hAnsi="Arial" w:cs="Arial"/>
          <w:b/>
          <w:sz w:val="18"/>
          <w:szCs w:val="18"/>
          <w:lang w:val="es-MX"/>
        </w:rPr>
      </w:pPr>
      <w:r w:rsidRPr="003F4277">
        <w:rPr>
          <w:rFonts w:ascii="Arial" w:hAnsi="Arial" w:cs="Arial"/>
          <w:b/>
          <w:sz w:val="18"/>
          <w:szCs w:val="18"/>
          <w:lang w:val="es-MX"/>
        </w:rPr>
        <w:t xml:space="preserve"> ( RÚBRICA )</w:t>
      </w:r>
    </w:p>
    <w:p w14:paraId="55DC6361" w14:textId="77777777" w:rsidR="00423F46" w:rsidRPr="003F4277" w:rsidRDefault="00423F46" w:rsidP="0078042F">
      <w:pPr>
        <w:ind w:hanging="10"/>
        <w:rPr>
          <w:rFonts w:ascii="Arial" w:hAnsi="Arial" w:cs="Arial"/>
          <w:b/>
          <w:sz w:val="18"/>
          <w:szCs w:val="18"/>
          <w:lang w:val="es-MX"/>
        </w:rPr>
      </w:pPr>
      <w:r w:rsidRPr="003F4277">
        <w:rPr>
          <w:rFonts w:ascii="Arial" w:hAnsi="Arial" w:cs="Arial"/>
          <w:b/>
          <w:sz w:val="18"/>
          <w:szCs w:val="18"/>
          <w:lang w:val="es-MX"/>
        </w:rPr>
        <w:t>Abog. María Dolores Fritz Sierra</w:t>
      </w:r>
    </w:p>
    <w:p w14:paraId="02DD57AF" w14:textId="77777777" w:rsidR="00423F46" w:rsidRDefault="00423F46" w:rsidP="0078042F">
      <w:pPr>
        <w:ind w:hanging="10"/>
        <w:rPr>
          <w:rFonts w:ascii="Arial" w:hAnsi="Arial" w:cs="Arial"/>
          <w:b/>
          <w:sz w:val="18"/>
          <w:szCs w:val="18"/>
          <w:lang w:val="es-MX"/>
        </w:rPr>
      </w:pPr>
      <w:r w:rsidRPr="003F4277">
        <w:rPr>
          <w:rFonts w:ascii="Arial" w:hAnsi="Arial" w:cs="Arial"/>
          <w:b/>
          <w:sz w:val="18"/>
          <w:szCs w:val="18"/>
          <w:lang w:val="es-MX"/>
        </w:rPr>
        <w:t>Secretaria general de Gobierno</w:t>
      </w:r>
    </w:p>
    <w:p w14:paraId="00798715" w14:textId="1B16A604" w:rsidR="004C602E" w:rsidRDefault="004C602E">
      <w:pPr>
        <w:rPr>
          <w:rFonts w:ascii="Arial" w:hAnsi="Arial" w:cs="Arial"/>
          <w:b/>
          <w:sz w:val="18"/>
          <w:szCs w:val="18"/>
          <w:lang w:val="es-MX"/>
        </w:rPr>
      </w:pPr>
      <w:r>
        <w:rPr>
          <w:rFonts w:ascii="Arial" w:hAnsi="Arial" w:cs="Arial"/>
          <w:b/>
          <w:sz w:val="18"/>
          <w:szCs w:val="18"/>
          <w:lang w:val="es-MX"/>
        </w:rPr>
        <w:br w:type="page"/>
      </w:r>
    </w:p>
    <w:p w14:paraId="38F481B8" w14:textId="77777777" w:rsidR="004C602E" w:rsidRPr="004C602E" w:rsidRDefault="004C602E" w:rsidP="004C602E">
      <w:pPr>
        <w:widowControl w:val="0"/>
        <w:ind w:right="51"/>
        <w:jc w:val="center"/>
        <w:rPr>
          <w:rFonts w:ascii="Arial" w:hAnsi="Arial" w:cs="Arial"/>
          <w:b/>
          <w:lang w:val="es-ES_tradnl"/>
        </w:rPr>
      </w:pPr>
      <w:r w:rsidRPr="004C602E">
        <w:rPr>
          <w:rFonts w:ascii="Arial" w:hAnsi="Arial" w:cs="Arial"/>
          <w:b/>
          <w:lang w:val="es-ES_tradnl"/>
        </w:rPr>
        <w:lastRenderedPageBreak/>
        <w:t>Decreto 98/2025</w:t>
      </w:r>
    </w:p>
    <w:p w14:paraId="1721341B" w14:textId="77777777" w:rsidR="004C602E" w:rsidRPr="004C602E" w:rsidRDefault="004C602E" w:rsidP="004C602E">
      <w:pPr>
        <w:widowControl w:val="0"/>
        <w:jc w:val="center"/>
        <w:rPr>
          <w:rFonts w:ascii="Arial" w:hAnsi="Arial" w:cs="Arial"/>
          <w:b/>
          <w:lang w:val="es-MX"/>
        </w:rPr>
      </w:pPr>
      <w:r w:rsidRPr="004C602E">
        <w:rPr>
          <w:rFonts w:ascii="Arial" w:hAnsi="Arial" w:cs="Arial"/>
          <w:b/>
          <w:lang w:val="es-MX"/>
        </w:rPr>
        <w:t>Publicado en el Diario Oficial del Gobierno del Estado de Yucatán el 28 de julio de 2025</w:t>
      </w:r>
    </w:p>
    <w:p w14:paraId="6FD8B57D" w14:textId="77777777" w:rsidR="004C602E" w:rsidRPr="004C602E" w:rsidRDefault="004C602E" w:rsidP="004C602E">
      <w:pPr>
        <w:widowControl w:val="0"/>
        <w:ind w:right="51"/>
        <w:jc w:val="both"/>
        <w:rPr>
          <w:rFonts w:ascii="Arial" w:hAnsi="Arial" w:cs="Arial"/>
          <w:b/>
          <w:lang w:val="es-ES_tradnl"/>
        </w:rPr>
      </w:pPr>
    </w:p>
    <w:p w14:paraId="67B779C3" w14:textId="77777777" w:rsidR="004C602E" w:rsidRPr="004C602E" w:rsidRDefault="004C602E" w:rsidP="004C602E">
      <w:pPr>
        <w:widowControl w:val="0"/>
        <w:ind w:right="51"/>
        <w:jc w:val="both"/>
        <w:rPr>
          <w:rFonts w:ascii="Arial" w:hAnsi="Arial" w:cs="Arial"/>
          <w:b/>
          <w:lang w:val="es-ES_tradnl"/>
        </w:rPr>
      </w:pPr>
      <w:r w:rsidRPr="004C602E">
        <w:rPr>
          <w:rFonts w:ascii="Arial" w:hAnsi="Arial" w:cs="Arial"/>
          <w:b/>
          <w:lang w:val="es-ES_tradnl"/>
        </w:rPr>
        <w:t>Por el que se modifica el Código de la Administración Pública de Yucatán, sobre la Secretaría Anticorrupción y Buen Gobierno; así como diversas leyes estatales en materia de transparencia, acceso a la información y protección de datos personales</w:t>
      </w:r>
    </w:p>
    <w:p w14:paraId="04C729B3" w14:textId="77777777" w:rsidR="004C602E" w:rsidRPr="004C602E" w:rsidRDefault="004C602E" w:rsidP="004C602E">
      <w:pPr>
        <w:widowControl w:val="0"/>
        <w:ind w:right="51"/>
        <w:jc w:val="both"/>
        <w:rPr>
          <w:rFonts w:ascii="Arial" w:hAnsi="Arial" w:cs="Arial"/>
          <w:b/>
          <w:lang w:val="es-ES_tradnl"/>
        </w:rPr>
      </w:pPr>
    </w:p>
    <w:p w14:paraId="6797752B" w14:textId="77777777" w:rsidR="004C602E" w:rsidRPr="004C602E" w:rsidRDefault="004C602E" w:rsidP="004C602E">
      <w:pPr>
        <w:widowControl w:val="0"/>
        <w:autoSpaceDE w:val="0"/>
        <w:autoSpaceDN w:val="0"/>
        <w:adjustRightInd w:val="0"/>
        <w:jc w:val="both"/>
        <w:rPr>
          <w:rFonts w:ascii="Arial" w:hAnsi="Arial" w:cs="Arial"/>
          <w:lang w:val="es-ES_tradnl"/>
        </w:rPr>
      </w:pPr>
      <w:r w:rsidRPr="004C602E">
        <w:rPr>
          <w:rFonts w:ascii="Arial" w:hAnsi="Arial" w:cs="Arial"/>
          <w:b/>
          <w:bCs/>
          <w:lang w:val="es-ES_tradnl"/>
        </w:rPr>
        <w:t>Artículo primero.</w:t>
      </w:r>
      <w:r w:rsidRPr="004C602E">
        <w:rPr>
          <w:rFonts w:ascii="Arial" w:hAnsi="Arial" w:cs="Arial"/>
          <w:lang w:val="es-ES_tradnl"/>
        </w:rPr>
        <w:t xml:space="preserve"> Se reforman el artículo 8, la fracción XVII del artículo 22, y la fracción VI del artículo 27; se deroga la fracción XXXIII del artículo 32; se reforma la denominación del Capítulo XVII del título IV del libro segundo, para quedar como “De la Secretaría Anticorrupción y Buen Gobierno”; se reforman el artículo 46, el párrafo tercero del artículo 51, los artículos 72, 117, 119, 121 y 122, todos del Código de la Administración Pública de Yucatán, para quedar como sigue:</w:t>
      </w:r>
    </w:p>
    <w:p w14:paraId="3876D4DA" w14:textId="77777777" w:rsidR="004C602E" w:rsidRPr="004C602E" w:rsidRDefault="004C602E" w:rsidP="004C602E">
      <w:pPr>
        <w:widowControl w:val="0"/>
        <w:jc w:val="both"/>
        <w:rPr>
          <w:rFonts w:ascii="Arial" w:hAnsi="Arial" w:cs="Arial"/>
          <w:b/>
          <w:lang w:val="es-ES_tradnl"/>
        </w:rPr>
      </w:pPr>
    </w:p>
    <w:p w14:paraId="41D08E0E" w14:textId="77777777" w:rsidR="004C602E" w:rsidRPr="004C602E" w:rsidRDefault="004C602E" w:rsidP="004C602E">
      <w:pPr>
        <w:widowControl w:val="0"/>
        <w:jc w:val="both"/>
        <w:rPr>
          <w:rFonts w:ascii="Arial" w:hAnsi="Arial" w:cs="Arial"/>
          <w:lang w:val="es-ES_tradnl"/>
        </w:rPr>
      </w:pPr>
      <w:r w:rsidRPr="004C602E">
        <w:rPr>
          <w:rFonts w:ascii="Arial" w:hAnsi="Arial" w:cs="Arial"/>
          <w:b/>
          <w:lang w:val="es-ES_tradnl"/>
        </w:rPr>
        <w:t xml:space="preserve">Artículo segundo. </w:t>
      </w:r>
      <w:r w:rsidRPr="004C602E">
        <w:rPr>
          <w:rFonts w:ascii="Arial" w:hAnsi="Arial" w:cs="Arial"/>
          <w:lang w:val="es-ES_tradnl"/>
        </w:rPr>
        <w:t>Se reforman el párrafo primero del artículo 43 bis y el párrafo primero del artículo 43 ter, ambos de la Ley de la Comisión de Derechos Humanos del Estado de Yucatán, para quedar como sigue:</w:t>
      </w:r>
    </w:p>
    <w:p w14:paraId="78E68746" w14:textId="77777777" w:rsidR="004C602E" w:rsidRPr="004C602E" w:rsidRDefault="004C602E" w:rsidP="004C602E">
      <w:pPr>
        <w:widowControl w:val="0"/>
        <w:tabs>
          <w:tab w:val="left" w:pos="1185"/>
        </w:tabs>
        <w:jc w:val="both"/>
        <w:rPr>
          <w:rFonts w:ascii="Arial" w:hAnsi="Arial" w:cs="Arial"/>
          <w:b/>
          <w:lang w:val="es-ES_tradnl"/>
        </w:rPr>
      </w:pPr>
      <w:bookmarkStart w:id="0" w:name="_Hlk201655818"/>
    </w:p>
    <w:p w14:paraId="3EE0809D" w14:textId="77777777" w:rsidR="004C602E" w:rsidRPr="004C602E" w:rsidRDefault="004C602E" w:rsidP="004C602E">
      <w:pPr>
        <w:widowControl w:val="0"/>
        <w:tabs>
          <w:tab w:val="left" w:pos="1185"/>
        </w:tabs>
        <w:jc w:val="both"/>
        <w:rPr>
          <w:rFonts w:ascii="Arial" w:hAnsi="Arial" w:cs="Arial"/>
          <w:lang w:val="es-ES_tradnl"/>
        </w:rPr>
      </w:pPr>
      <w:r w:rsidRPr="004C602E">
        <w:rPr>
          <w:rFonts w:ascii="Arial" w:hAnsi="Arial" w:cs="Arial"/>
          <w:b/>
          <w:lang w:val="es-ES_tradnl"/>
        </w:rPr>
        <w:t xml:space="preserve">Artículo tercero. </w:t>
      </w:r>
      <w:r w:rsidRPr="004C602E">
        <w:rPr>
          <w:rFonts w:ascii="Arial" w:hAnsi="Arial" w:cs="Arial"/>
          <w:lang w:val="es-ES_tradnl"/>
        </w:rPr>
        <w:t>Se reforman el párrafo primero del artículo 137, el párrafo primero del artículo 138, la fracción XX del artículo 140, el párrafo primero del artículo 371 Bis, y el párrafo primero del artículo 371 Ter, todos de la Ley de Instituciones y Procedimientos Electorales del Estado de Yucatán, para quedar como sigue:</w:t>
      </w:r>
    </w:p>
    <w:bookmarkEnd w:id="0"/>
    <w:p w14:paraId="45B2EE5C" w14:textId="77777777" w:rsidR="004C602E" w:rsidRPr="004C602E" w:rsidRDefault="004C602E" w:rsidP="004C602E">
      <w:pPr>
        <w:jc w:val="both"/>
        <w:rPr>
          <w:rFonts w:ascii="Arial" w:eastAsia="Calibri" w:hAnsi="Arial"/>
          <w:b/>
          <w:lang w:val="es-MX" w:eastAsia="en-US"/>
        </w:rPr>
      </w:pPr>
    </w:p>
    <w:p w14:paraId="7C6F2BC4" w14:textId="77777777" w:rsidR="004C602E" w:rsidRPr="004C602E" w:rsidRDefault="004C602E" w:rsidP="004C602E">
      <w:pPr>
        <w:jc w:val="both"/>
        <w:rPr>
          <w:rFonts w:ascii="Arial" w:eastAsia="Calibri" w:hAnsi="Arial"/>
          <w:lang w:val="es-MX" w:eastAsia="en-US"/>
        </w:rPr>
      </w:pPr>
      <w:r w:rsidRPr="004C602E">
        <w:rPr>
          <w:rFonts w:ascii="Arial" w:eastAsia="Calibri" w:hAnsi="Arial"/>
          <w:b/>
          <w:lang w:val="es-MX" w:eastAsia="en-US"/>
        </w:rPr>
        <w:t xml:space="preserve">Artículo cuarto. </w:t>
      </w:r>
      <w:r w:rsidRPr="004C602E">
        <w:rPr>
          <w:rFonts w:ascii="Arial" w:eastAsia="Calibri" w:hAnsi="Arial"/>
          <w:lang w:val="es-MX" w:eastAsia="en-US"/>
        </w:rPr>
        <w:t>Se reforman el párrafo primero del artículo 13 Ter y el párrafo primero del artículo 13 Quinquies, ambos de la Ley de la Fiscalía General del Estado de Yucatán, para quedar como sigue:</w:t>
      </w:r>
    </w:p>
    <w:p w14:paraId="4FEEF111" w14:textId="77777777" w:rsidR="004C602E" w:rsidRPr="004C602E" w:rsidRDefault="004C602E" w:rsidP="004C602E">
      <w:pPr>
        <w:widowControl w:val="0"/>
        <w:jc w:val="both"/>
        <w:rPr>
          <w:rFonts w:ascii="Arial" w:hAnsi="Arial" w:cs="Arial"/>
          <w:b/>
          <w:lang w:val="es-ES_tradnl"/>
        </w:rPr>
      </w:pPr>
    </w:p>
    <w:p w14:paraId="1CA3048D" w14:textId="77777777" w:rsidR="004C602E" w:rsidRPr="004C602E" w:rsidRDefault="004C602E" w:rsidP="004C602E">
      <w:pPr>
        <w:widowControl w:val="0"/>
        <w:jc w:val="both"/>
        <w:rPr>
          <w:rFonts w:ascii="Arial" w:hAnsi="Arial" w:cs="Arial"/>
          <w:lang w:val="es-ES_tradnl"/>
        </w:rPr>
      </w:pPr>
      <w:r w:rsidRPr="004C602E">
        <w:rPr>
          <w:rFonts w:ascii="Arial" w:hAnsi="Arial" w:cs="Arial"/>
          <w:b/>
          <w:lang w:val="es-ES_tradnl"/>
        </w:rPr>
        <w:t xml:space="preserve">Artículo quinto. </w:t>
      </w:r>
      <w:r w:rsidRPr="004C602E">
        <w:rPr>
          <w:rFonts w:ascii="Arial" w:hAnsi="Arial" w:cs="Arial"/>
          <w:lang w:val="es-ES_tradnl"/>
        </w:rPr>
        <w:t>Se reforman las fracciones IV, VI, XII y XIII, y se adiciona el párrafo segundo, recorriéndose los vigentes de forma subsecuente, todos del artículo 4; se reforman el párrafo primero del artículo 39 y el párrafo primero del artículo 41, todos de la Ley Orgánica del Tribunal de Justicia Administrativa del Estado de Yucatán, para quedar como sigue:</w:t>
      </w:r>
    </w:p>
    <w:p w14:paraId="34F253DD" w14:textId="77777777" w:rsidR="004C602E" w:rsidRPr="004C602E" w:rsidRDefault="004C602E" w:rsidP="004C602E">
      <w:pPr>
        <w:widowControl w:val="0"/>
        <w:jc w:val="both"/>
        <w:rPr>
          <w:rFonts w:ascii="Arial" w:eastAsia="Calibri" w:hAnsi="Arial" w:cs="Arial"/>
          <w:b/>
          <w:lang w:val="es-ES_tradnl"/>
        </w:rPr>
      </w:pPr>
      <w:bookmarkStart w:id="1" w:name="_Hlk201656740"/>
    </w:p>
    <w:p w14:paraId="4F88196E" w14:textId="77777777" w:rsidR="004C602E" w:rsidRPr="004C602E" w:rsidRDefault="004C602E" w:rsidP="004C602E">
      <w:pPr>
        <w:widowControl w:val="0"/>
        <w:jc w:val="both"/>
        <w:rPr>
          <w:rFonts w:ascii="Arial" w:eastAsia="Calibri" w:hAnsi="Arial" w:cs="Arial"/>
          <w:lang w:val="es-ES_tradnl"/>
        </w:rPr>
      </w:pPr>
      <w:r w:rsidRPr="004C602E">
        <w:rPr>
          <w:rFonts w:ascii="Arial" w:eastAsia="Calibri" w:hAnsi="Arial" w:cs="Arial"/>
          <w:b/>
          <w:lang w:val="es-ES_tradnl"/>
        </w:rPr>
        <w:t xml:space="preserve">Artículo sexto. </w:t>
      </w:r>
      <w:r w:rsidRPr="004C602E">
        <w:rPr>
          <w:rFonts w:ascii="Arial" w:eastAsia="Calibri" w:hAnsi="Arial" w:cs="Arial"/>
          <w:lang w:val="es-ES_tradnl"/>
        </w:rPr>
        <w:t>Se reforma la fracción II, se deroga la fracción V, y se reforma la fracción VII del artículo 12; y se adiciona un segundo párrafo, recorriéndose los vigentes de forma subsecuente, del artículo 41, todos de la Ley del Sistema Estatal Anticorrupción de Yucatán</w:t>
      </w:r>
      <w:r w:rsidRPr="004C602E">
        <w:rPr>
          <w:rFonts w:ascii="Arial" w:hAnsi="Arial" w:cs="Arial"/>
          <w:lang w:val="es-ES_tradnl"/>
        </w:rPr>
        <w:t>, para quedar como sigue:</w:t>
      </w:r>
    </w:p>
    <w:bookmarkEnd w:id="1"/>
    <w:p w14:paraId="33446A20" w14:textId="77777777" w:rsidR="004C602E" w:rsidRPr="004C602E" w:rsidRDefault="004C602E" w:rsidP="004C602E">
      <w:pPr>
        <w:widowControl w:val="0"/>
        <w:jc w:val="both"/>
        <w:rPr>
          <w:rFonts w:ascii="Arial" w:hAnsi="Arial" w:cs="Arial"/>
          <w:b/>
          <w:lang w:val="es-ES_tradnl"/>
        </w:rPr>
      </w:pPr>
    </w:p>
    <w:p w14:paraId="62A82D4E" w14:textId="77777777" w:rsidR="004C602E" w:rsidRPr="004C602E" w:rsidRDefault="004C602E" w:rsidP="004C602E">
      <w:pPr>
        <w:widowControl w:val="0"/>
        <w:jc w:val="both"/>
        <w:rPr>
          <w:rFonts w:ascii="Arial" w:hAnsi="Arial" w:cs="Arial"/>
          <w:lang w:val="es-ES_tradnl"/>
        </w:rPr>
      </w:pPr>
      <w:r w:rsidRPr="004C602E">
        <w:rPr>
          <w:rFonts w:ascii="Arial" w:hAnsi="Arial" w:cs="Arial"/>
          <w:b/>
          <w:lang w:val="es-ES_tradnl"/>
        </w:rPr>
        <w:t xml:space="preserve">Artículo séptimo. </w:t>
      </w:r>
      <w:r w:rsidRPr="004C602E">
        <w:rPr>
          <w:rFonts w:ascii="Arial" w:hAnsi="Arial" w:cs="Arial"/>
          <w:lang w:val="es-ES_tradnl"/>
        </w:rPr>
        <w:t>Se reforman el párrafo primero del artículo 25 y el párrafo primero del artículo 26, ambos de la Ley Orgánica de la Agencia de Inteligencia Patrimonial y Económica del Estado de Yucatán, para quedar como sigue:</w:t>
      </w:r>
    </w:p>
    <w:p w14:paraId="68DF07D0" w14:textId="77777777" w:rsidR="004C602E" w:rsidRPr="004C602E" w:rsidRDefault="004C602E" w:rsidP="004C602E">
      <w:pPr>
        <w:widowControl w:val="0"/>
        <w:jc w:val="both"/>
        <w:rPr>
          <w:rFonts w:ascii="Arial" w:hAnsi="Arial" w:cs="Arial"/>
          <w:b/>
          <w:lang w:val="es-ES_tradnl"/>
        </w:rPr>
      </w:pPr>
    </w:p>
    <w:p w14:paraId="4F3BA7C7" w14:textId="77777777" w:rsidR="004C602E" w:rsidRPr="004C602E" w:rsidRDefault="004C602E" w:rsidP="004C602E">
      <w:pPr>
        <w:widowControl w:val="0"/>
        <w:jc w:val="both"/>
        <w:rPr>
          <w:rFonts w:ascii="Arial" w:hAnsi="Arial" w:cs="Arial"/>
          <w:lang w:val="es-ES_tradnl"/>
        </w:rPr>
      </w:pPr>
      <w:r w:rsidRPr="004C602E">
        <w:rPr>
          <w:rFonts w:ascii="Arial" w:hAnsi="Arial" w:cs="Arial"/>
          <w:b/>
          <w:lang w:val="es-ES_tradnl"/>
        </w:rPr>
        <w:t xml:space="preserve">Artículo octavo. </w:t>
      </w:r>
      <w:r w:rsidRPr="004C602E">
        <w:rPr>
          <w:rFonts w:ascii="Arial" w:hAnsi="Arial" w:cs="Arial"/>
          <w:lang w:val="es-ES_tradnl"/>
        </w:rPr>
        <w:t>Se reforma el párrafo segundo del artículo 31 de la Ley de Procuración de Justicia Ambiental y Urbana del Estado de Yucatán, para quedar como sigue:</w:t>
      </w:r>
    </w:p>
    <w:p w14:paraId="3EA068BE" w14:textId="77777777" w:rsidR="004C602E" w:rsidRPr="004C602E" w:rsidRDefault="004C602E" w:rsidP="004C602E">
      <w:pPr>
        <w:widowControl w:val="0"/>
        <w:jc w:val="both"/>
        <w:rPr>
          <w:rFonts w:ascii="Arial" w:hAnsi="Arial" w:cs="Arial"/>
          <w:b/>
          <w:lang w:val="es-ES_tradnl"/>
        </w:rPr>
      </w:pPr>
    </w:p>
    <w:p w14:paraId="2ADF06A2" w14:textId="77777777" w:rsidR="004C602E" w:rsidRPr="004C602E" w:rsidRDefault="004C602E" w:rsidP="004C602E">
      <w:pPr>
        <w:widowControl w:val="0"/>
        <w:jc w:val="both"/>
        <w:rPr>
          <w:rFonts w:ascii="Arial" w:hAnsi="Arial" w:cs="Arial"/>
          <w:lang w:val="es-ES_tradnl"/>
        </w:rPr>
      </w:pPr>
      <w:r w:rsidRPr="004C602E">
        <w:rPr>
          <w:rFonts w:ascii="Arial" w:hAnsi="Arial" w:cs="Arial"/>
          <w:b/>
          <w:lang w:val="es-ES_tradnl"/>
        </w:rPr>
        <w:t xml:space="preserve">Artículo noveno. </w:t>
      </w:r>
      <w:r w:rsidRPr="004C602E">
        <w:rPr>
          <w:rFonts w:ascii="Arial" w:hAnsi="Arial" w:cs="Arial"/>
          <w:lang w:val="es-ES_tradnl"/>
        </w:rPr>
        <w:t>Se reforman el párrafo primero del artículo 31 y el artículo 33, ambos de la Ley de la Agencia de Transporte de Yucatán, para quedar como sigue:</w:t>
      </w:r>
    </w:p>
    <w:p w14:paraId="490E44E0" w14:textId="77777777" w:rsidR="004C602E" w:rsidRPr="004C602E" w:rsidRDefault="004C602E" w:rsidP="004C602E">
      <w:pPr>
        <w:widowControl w:val="0"/>
        <w:jc w:val="both"/>
        <w:rPr>
          <w:rFonts w:ascii="Arial" w:hAnsi="Arial" w:cs="Arial"/>
          <w:b/>
          <w:lang w:val="es-ES_tradnl"/>
        </w:rPr>
      </w:pPr>
    </w:p>
    <w:p w14:paraId="43751EEA" w14:textId="77777777" w:rsidR="004C602E" w:rsidRPr="004C602E" w:rsidRDefault="004C602E" w:rsidP="004C602E">
      <w:pPr>
        <w:widowControl w:val="0"/>
        <w:jc w:val="both"/>
        <w:rPr>
          <w:rFonts w:ascii="Arial" w:hAnsi="Arial" w:cs="Arial"/>
          <w:lang w:val="es-ES_tradnl"/>
        </w:rPr>
      </w:pPr>
      <w:r w:rsidRPr="004C602E">
        <w:rPr>
          <w:rFonts w:ascii="Arial" w:hAnsi="Arial" w:cs="Arial"/>
          <w:b/>
          <w:lang w:val="es-ES_tradnl"/>
        </w:rPr>
        <w:t xml:space="preserve">Artículo décimo. </w:t>
      </w:r>
      <w:r w:rsidRPr="004C602E">
        <w:rPr>
          <w:rFonts w:ascii="Arial" w:hAnsi="Arial" w:cs="Arial"/>
          <w:lang w:val="es-ES_tradnl"/>
        </w:rPr>
        <w:t>Se reforma la fracción XX del artículo 25 de la Ley Orgánica de la Fiscalía Especializada en Combate a la Corrupción del Estado de Yucatán, para quedar como sigue:</w:t>
      </w:r>
    </w:p>
    <w:p w14:paraId="7F2FD32B" w14:textId="77777777" w:rsidR="004C602E" w:rsidRPr="004C602E" w:rsidRDefault="004C602E" w:rsidP="004C602E">
      <w:pPr>
        <w:widowControl w:val="0"/>
        <w:jc w:val="both"/>
        <w:rPr>
          <w:rFonts w:ascii="Arial" w:hAnsi="Arial" w:cs="Arial"/>
          <w:b/>
          <w:lang w:val="es-ES_tradnl"/>
        </w:rPr>
      </w:pPr>
    </w:p>
    <w:p w14:paraId="68C5027E" w14:textId="77777777" w:rsidR="004C602E" w:rsidRPr="004C602E" w:rsidRDefault="004C602E" w:rsidP="004C602E">
      <w:pPr>
        <w:widowControl w:val="0"/>
        <w:jc w:val="both"/>
        <w:rPr>
          <w:rFonts w:ascii="Arial" w:hAnsi="Arial" w:cs="Arial"/>
          <w:lang w:val="es-ES_tradnl"/>
        </w:rPr>
      </w:pPr>
      <w:r w:rsidRPr="004C602E">
        <w:rPr>
          <w:rFonts w:ascii="Arial" w:hAnsi="Arial" w:cs="Arial"/>
          <w:b/>
          <w:lang w:val="es-ES_tradnl"/>
        </w:rPr>
        <w:t xml:space="preserve">Artículo décimo primero. </w:t>
      </w:r>
      <w:r w:rsidRPr="004C602E">
        <w:rPr>
          <w:rFonts w:ascii="Arial" w:hAnsi="Arial" w:cs="Arial"/>
          <w:lang w:val="es-ES_tradnl"/>
        </w:rPr>
        <w:t>Se reforma el párrafo segundo del artículo 22 de la Ley de Bienestar Energético para el Estado de Yucatán, para quedar como sigue:</w:t>
      </w:r>
    </w:p>
    <w:p w14:paraId="68FD8EF0" w14:textId="77777777" w:rsidR="004C602E" w:rsidRPr="004C602E" w:rsidRDefault="004C602E" w:rsidP="004C602E">
      <w:pPr>
        <w:widowControl w:val="0"/>
        <w:jc w:val="center"/>
        <w:rPr>
          <w:rFonts w:ascii="Arial" w:hAnsi="Arial" w:cs="Arial"/>
          <w:b/>
          <w:lang w:val="es-ES_tradnl"/>
        </w:rPr>
      </w:pPr>
    </w:p>
    <w:p w14:paraId="62616DFE" w14:textId="77777777" w:rsidR="004C602E" w:rsidRPr="004C602E" w:rsidRDefault="004C602E" w:rsidP="004C602E">
      <w:pPr>
        <w:widowControl w:val="0"/>
        <w:jc w:val="center"/>
        <w:rPr>
          <w:rFonts w:ascii="Arial" w:hAnsi="Arial" w:cs="Arial"/>
          <w:b/>
          <w:lang w:val="es-ES_tradnl"/>
        </w:rPr>
      </w:pPr>
    </w:p>
    <w:p w14:paraId="4EC59D30" w14:textId="77777777" w:rsidR="004C602E" w:rsidRPr="004C602E" w:rsidRDefault="004C602E" w:rsidP="004C602E">
      <w:pPr>
        <w:widowControl w:val="0"/>
        <w:jc w:val="center"/>
        <w:rPr>
          <w:rFonts w:ascii="Arial" w:hAnsi="Arial" w:cs="Arial"/>
          <w:b/>
          <w:lang w:val="es-ES_tradnl"/>
        </w:rPr>
      </w:pPr>
      <w:r w:rsidRPr="004C602E">
        <w:rPr>
          <w:rFonts w:ascii="Arial" w:hAnsi="Arial" w:cs="Arial"/>
          <w:b/>
          <w:lang w:val="es-ES_tradnl"/>
        </w:rPr>
        <w:t>T r a n s i t o r i o s</w:t>
      </w:r>
    </w:p>
    <w:p w14:paraId="0E2C1434" w14:textId="77777777" w:rsidR="004C602E" w:rsidRPr="004C602E" w:rsidRDefault="004C602E" w:rsidP="004C602E">
      <w:pPr>
        <w:widowControl w:val="0"/>
        <w:jc w:val="both"/>
        <w:rPr>
          <w:rFonts w:ascii="Arial" w:hAnsi="Arial" w:cs="Arial"/>
          <w:b/>
          <w:lang w:val="es-ES_tradnl"/>
        </w:rPr>
      </w:pPr>
    </w:p>
    <w:p w14:paraId="4C0FD998" w14:textId="77777777" w:rsidR="004C602E" w:rsidRPr="004C602E" w:rsidRDefault="004C602E" w:rsidP="004C602E">
      <w:pPr>
        <w:widowControl w:val="0"/>
        <w:jc w:val="both"/>
        <w:rPr>
          <w:rFonts w:ascii="Arial" w:hAnsi="Arial" w:cs="Arial"/>
          <w:b/>
          <w:lang w:val="es-ES_tradnl"/>
        </w:rPr>
      </w:pPr>
      <w:r w:rsidRPr="004C602E">
        <w:rPr>
          <w:rFonts w:ascii="Arial" w:hAnsi="Arial" w:cs="Arial"/>
          <w:b/>
          <w:lang w:val="es-ES_tradnl"/>
        </w:rPr>
        <w:t>Entrada en vigor</w:t>
      </w:r>
    </w:p>
    <w:p w14:paraId="171B79BB" w14:textId="77777777" w:rsidR="004C602E" w:rsidRPr="004C602E" w:rsidRDefault="004C602E" w:rsidP="004C602E">
      <w:pPr>
        <w:widowControl w:val="0"/>
        <w:jc w:val="both"/>
        <w:rPr>
          <w:rFonts w:ascii="Arial" w:hAnsi="Arial" w:cs="Arial"/>
          <w:lang w:val="es-ES_tradnl"/>
        </w:rPr>
      </w:pPr>
      <w:r w:rsidRPr="004C602E">
        <w:rPr>
          <w:rFonts w:ascii="Arial" w:hAnsi="Arial" w:cs="Arial"/>
          <w:b/>
          <w:lang w:val="es-ES_tradnl"/>
        </w:rPr>
        <w:t xml:space="preserve">Artículo primero. </w:t>
      </w:r>
      <w:r w:rsidRPr="004C602E">
        <w:rPr>
          <w:rFonts w:ascii="Arial" w:hAnsi="Arial" w:cs="Arial"/>
          <w:lang w:val="es-ES_tradnl"/>
        </w:rPr>
        <w:t>Este decreto entrará en vigor el día siguiente al de su publicación en Diario Oficial del Gobierno del Estado de Yucatán, a excepción de las disposiciones relativas al Tribunal de Disciplina Judicial, que lo harán el 1 de septiembre 2025, conforme a lo previsto en el artículo sexto transitorio del Decreto 55/2025 por el que se modifica la Constitución Política del Estado de Yucatán, en materia de reforma al Poder Judicial del Estado de Yucatán.</w:t>
      </w:r>
    </w:p>
    <w:p w14:paraId="1419C8C9" w14:textId="77777777" w:rsidR="004C602E" w:rsidRPr="004C602E" w:rsidRDefault="004C602E" w:rsidP="004C602E">
      <w:pPr>
        <w:widowControl w:val="0"/>
        <w:jc w:val="both"/>
        <w:rPr>
          <w:rFonts w:ascii="Arial" w:hAnsi="Arial" w:cs="Arial"/>
          <w:b/>
          <w:lang w:val="es-ES_tradnl"/>
        </w:rPr>
      </w:pPr>
    </w:p>
    <w:p w14:paraId="3C38964B" w14:textId="77777777" w:rsidR="004C602E" w:rsidRPr="004C602E" w:rsidRDefault="004C602E" w:rsidP="004C602E">
      <w:pPr>
        <w:widowControl w:val="0"/>
        <w:jc w:val="both"/>
        <w:rPr>
          <w:rFonts w:ascii="Arial" w:hAnsi="Arial" w:cs="Arial"/>
          <w:b/>
          <w:lang w:val="es-ES_tradnl"/>
        </w:rPr>
      </w:pPr>
      <w:r w:rsidRPr="004C602E">
        <w:rPr>
          <w:rFonts w:ascii="Arial" w:hAnsi="Arial" w:cs="Arial"/>
          <w:b/>
          <w:lang w:val="es-ES_tradnl"/>
        </w:rPr>
        <w:t>Armonización legislativa</w:t>
      </w:r>
    </w:p>
    <w:p w14:paraId="61EA9BD4" w14:textId="77777777" w:rsidR="004C602E" w:rsidRPr="004C602E" w:rsidRDefault="004C602E" w:rsidP="004C602E">
      <w:pPr>
        <w:widowControl w:val="0"/>
        <w:jc w:val="both"/>
        <w:rPr>
          <w:rFonts w:ascii="Arial" w:hAnsi="Arial" w:cs="Arial"/>
          <w:lang w:val="es-ES_tradnl"/>
        </w:rPr>
      </w:pPr>
      <w:r w:rsidRPr="004C602E">
        <w:rPr>
          <w:rFonts w:ascii="Arial" w:hAnsi="Arial" w:cs="Arial"/>
          <w:b/>
          <w:lang w:val="es-ES_tradnl"/>
        </w:rPr>
        <w:t xml:space="preserve">Artículo segundo. </w:t>
      </w:r>
      <w:r w:rsidRPr="004C602E">
        <w:rPr>
          <w:rFonts w:ascii="Arial" w:hAnsi="Arial" w:cs="Arial"/>
          <w:lang w:val="es-ES_tradnl"/>
        </w:rPr>
        <w:t>El Congreso del estado deberá realizar las adecuaciones legales necesarias para armonizar el marco jurídico estatal al contenido de este decreto en un plazo que no exceda de ciento ochenta días naturales, contado a partir de su entrada en vigor.</w:t>
      </w:r>
    </w:p>
    <w:p w14:paraId="0068F307" w14:textId="77777777" w:rsidR="004C602E" w:rsidRPr="004C602E" w:rsidRDefault="004C602E" w:rsidP="004C602E">
      <w:pPr>
        <w:widowControl w:val="0"/>
        <w:jc w:val="both"/>
        <w:rPr>
          <w:rFonts w:ascii="Arial" w:hAnsi="Arial" w:cs="Arial"/>
          <w:b/>
          <w:lang w:val="es-ES_tradnl"/>
        </w:rPr>
      </w:pPr>
    </w:p>
    <w:p w14:paraId="5540134E" w14:textId="77777777" w:rsidR="004C602E" w:rsidRPr="004C602E" w:rsidRDefault="004C602E" w:rsidP="004C602E">
      <w:pPr>
        <w:widowControl w:val="0"/>
        <w:jc w:val="both"/>
        <w:rPr>
          <w:rFonts w:ascii="Arial" w:hAnsi="Arial" w:cs="Arial"/>
          <w:b/>
          <w:lang w:val="es-ES_tradnl"/>
        </w:rPr>
      </w:pPr>
      <w:r w:rsidRPr="004C602E">
        <w:rPr>
          <w:rFonts w:ascii="Arial" w:hAnsi="Arial" w:cs="Arial"/>
          <w:b/>
          <w:lang w:val="es-ES_tradnl"/>
        </w:rPr>
        <w:t>Obligación normativa</w:t>
      </w:r>
    </w:p>
    <w:p w14:paraId="16318748" w14:textId="77777777" w:rsidR="004C602E" w:rsidRPr="004C602E" w:rsidRDefault="004C602E" w:rsidP="004C602E">
      <w:pPr>
        <w:widowControl w:val="0"/>
        <w:jc w:val="both"/>
        <w:rPr>
          <w:rFonts w:ascii="Arial" w:hAnsi="Arial" w:cs="Arial"/>
          <w:bCs/>
          <w:lang w:val="es-ES_tradnl"/>
        </w:rPr>
      </w:pPr>
      <w:r w:rsidRPr="004C602E">
        <w:rPr>
          <w:rFonts w:ascii="Arial" w:hAnsi="Arial" w:cs="Arial"/>
          <w:b/>
          <w:lang w:val="es-ES_tradnl"/>
        </w:rPr>
        <w:t xml:space="preserve">Artículo tercero. </w:t>
      </w:r>
      <w:r w:rsidRPr="004C602E">
        <w:rPr>
          <w:rFonts w:ascii="Arial" w:hAnsi="Arial" w:cs="Arial"/>
          <w:lang w:val="es-ES_tradnl"/>
        </w:rPr>
        <w:t>El Gobernador deberá realizar las modificaciones al Reglamento del Código de la Administración Pública de Yucatán</w:t>
      </w:r>
      <w:r w:rsidRPr="004C602E">
        <w:rPr>
          <w:rFonts w:ascii="Arial" w:hAnsi="Arial" w:cs="Arial"/>
          <w:bCs/>
          <w:lang w:val="es-ES_tradnl"/>
        </w:rPr>
        <w:t>, para armonizarlo en lo conducente a las disposiciones de este decreto, dentro de los ciento ochenta días naturales siguientes, contados a partir de su entrada en vigor.</w:t>
      </w:r>
    </w:p>
    <w:p w14:paraId="051FA542" w14:textId="77777777" w:rsidR="004C602E" w:rsidRPr="004C602E" w:rsidRDefault="004C602E" w:rsidP="004C602E">
      <w:pPr>
        <w:widowControl w:val="0"/>
        <w:jc w:val="both"/>
        <w:rPr>
          <w:rFonts w:ascii="Arial" w:hAnsi="Arial" w:cs="Arial"/>
          <w:b/>
          <w:lang w:val="es-ES_tradnl"/>
        </w:rPr>
      </w:pPr>
    </w:p>
    <w:p w14:paraId="2A138F1F" w14:textId="77777777" w:rsidR="004C602E" w:rsidRPr="004C602E" w:rsidRDefault="004C602E" w:rsidP="004C602E">
      <w:pPr>
        <w:widowControl w:val="0"/>
        <w:jc w:val="both"/>
        <w:rPr>
          <w:rFonts w:ascii="Arial" w:hAnsi="Arial" w:cs="Arial"/>
          <w:b/>
          <w:lang w:val="es-ES_tradnl"/>
        </w:rPr>
      </w:pPr>
      <w:r w:rsidRPr="004C602E">
        <w:rPr>
          <w:rFonts w:ascii="Arial" w:hAnsi="Arial" w:cs="Arial"/>
          <w:b/>
          <w:lang w:val="es-ES_tradnl"/>
        </w:rPr>
        <w:t>Movimiento de personal</w:t>
      </w:r>
    </w:p>
    <w:p w14:paraId="4B66704D" w14:textId="77777777" w:rsidR="004C602E" w:rsidRPr="004C602E" w:rsidRDefault="004C602E" w:rsidP="004C602E">
      <w:pPr>
        <w:widowControl w:val="0"/>
        <w:jc w:val="both"/>
        <w:rPr>
          <w:rFonts w:ascii="Arial" w:hAnsi="Arial" w:cs="Arial"/>
          <w:lang w:val="es-ES_tradnl"/>
        </w:rPr>
      </w:pPr>
      <w:r w:rsidRPr="004C602E">
        <w:rPr>
          <w:rFonts w:ascii="Arial" w:hAnsi="Arial" w:cs="Arial"/>
          <w:b/>
          <w:lang w:val="es-ES_tradnl"/>
        </w:rPr>
        <w:t xml:space="preserve">Artículo cuarto. </w:t>
      </w:r>
      <w:r w:rsidRPr="004C602E">
        <w:rPr>
          <w:rFonts w:ascii="Arial" w:hAnsi="Arial" w:cs="Arial"/>
          <w:lang w:val="es-ES_tradnl"/>
        </w:rPr>
        <w:t>El personal de Instituto Estatal de Transparencia, Acceso a la Información Pública y Protección de Datos Personales que, en términos de la capacidad presupuestaria y las necesidades administrativas, por disposición de las modificaciones contenidas en este decreto pase a formar parte de aquellos que asuman sus atribuciones, cuando corresponda, se estará a lo dispuesto en las disposiciones legales y normativas aplicables, en estricto apego a sus derechos laborales.</w:t>
      </w:r>
    </w:p>
    <w:p w14:paraId="33EF2439" w14:textId="77777777" w:rsidR="004C602E" w:rsidRPr="004C602E" w:rsidRDefault="004C602E" w:rsidP="004C602E">
      <w:pPr>
        <w:widowControl w:val="0"/>
        <w:jc w:val="both"/>
        <w:rPr>
          <w:rFonts w:ascii="Arial" w:hAnsi="Arial" w:cs="Arial"/>
          <w:lang w:val="es-ES_tradnl"/>
        </w:rPr>
      </w:pPr>
    </w:p>
    <w:p w14:paraId="784D67E9" w14:textId="77777777" w:rsidR="004C602E" w:rsidRPr="004C602E" w:rsidRDefault="004C602E" w:rsidP="004C602E">
      <w:pPr>
        <w:widowControl w:val="0"/>
        <w:jc w:val="both"/>
        <w:rPr>
          <w:rFonts w:ascii="Arial" w:hAnsi="Arial" w:cs="Arial"/>
          <w:lang w:val="es-ES_tradnl"/>
        </w:rPr>
      </w:pPr>
      <w:r w:rsidRPr="004C602E">
        <w:rPr>
          <w:rFonts w:ascii="Arial" w:hAnsi="Arial" w:cs="Arial"/>
          <w:lang w:val="es-ES_tradnl"/>
        </w:rPr>
        <w:t>El personal de las dependencias que por disposición de la modificación contenida en este decreto pase a formar parte de otra, estará a lo dispuesto en las disposiciones legales y normativas aplicables, en estricto apego a sus derechos laborales.</w:t>
      </w:r>
    </w:p>
    <w:p w14:paraId="4C98413E" w14:textId="77777777" w:rsidR="004C602E" w:rsidRPr="004C602E" w:rsidRDefault="004C602E" w:rsidP="004C602E">
      <w:pPr>
        <w:widowControl w:val="0"/>
        <w:jc w:val="both"/>
        <w:rPr>
          <w:rFonts w:ascii="Arial" w:hAnsi="Arial" w:cs="Arial"/>
          <w:b/>
          <w:lang w:val="es-ES_tradnl"/>
        </w:rPr>
      </w:pPr>
    </w:p>
    <w:p w14:paraId="080BBB12" w14:textId="77777777" w:rsidR="004C602E" w:rsidRPr="004C602E" w:rsidRDefault="004C602E" w:rsidP="004C602E">
      <w:pPr>
        <w:widowControl w:val="0"/>
        <w:jc w:val="both"/>
        <w:rPr>
          <w:rFonts w:ascii="Arial" w:hAnsi="Arial" w:cs="Arial"/>
          <w:b/>
          <w:lang w:val="es-ES_tradnl"/>
        </w:rPr>
      </w:pPr>
      <w:r w:rsidRPr="004C602E">
        <w:rPr>
          <w:rFonts w:ascii="Arial" w:hAnsi="Arial" w:cs="Arial"/>
          <w:b/>
          <w:lang w:val="es-ES_tradnl"/>
        </w:rPr>
        <w:t>Destino de recursos</w:t>
      </w:r>
    </w:p>
    <w:p w14:paraId="45146952" w14:textId="77777777" w:rsidR="004C602E" w:rsidRPr="004C602E" w:rsidRDefault="004C602E" w:rsidP="004C602E">
      <w:pPr>
        <w:widowControl w:val="0"/>
        <w:jc w:val="both"/>
        <w:rPr>
          <w:rFonts w:ascii="Arial" w:hAnsi="Arial" w:cs="Arial"/>
          <w:lang w:val="es-ES_tradnl"/>
        </w:rPr>
      </w:pPr>
      <w:r w:rsidRPr="004C602E">
        <w:rPr>
          <w:rFonts w:ascii="Arial" w:hAnsi="Arial" w:cs="Arial"/>
          <w:b/>
          <w:lang w:val="es-ES_tradnl"/>
        </w:rPr>
        <w:t xml:space="preserve">Artículo quinto. </w:t>
      </w:r>
      <w:r w:rsidRPr="004C602E">
        <w:rPr>
          <w:rFonts w:ascii="Arial" w:hAnsi="Arial" w:cs="Arial"/>
          <w:lang w:val="es-ES_tradnl"/>
        </w:rPr>
        <w:t>El Gobernador, por medio de la Secretaría de Administración y Finanzas, dispondrá lo conducente en relación con el destino de los recursos humanos, financieros, materiales, tecnológicos, bienes muebles e inmuebles, así como archivos, expedientes y documentos asignados a las dependencias a las que se refiere este decreto.</w:t>
      </w:r>
    </w:p>
    <w:p w14:paraId="3B194914" w14:textId="77777777" w:rsidR="004C602E" w:rsidRPr="004C602E" w:rsidRDefault="004C602E" w:rsidP="004C602E">
      <w:pPr>
        <w:widowControl w:val="0"/>
        <w:jc w:val="both"/>
        <w:rPr>
          <w:rFonts w:ascii="Arial" w:hAnsi="Arial" w:cs="Arial"/>
          <w:b/>
          <w:lang w:val="es-ES_tradnl"/>
        </w:rPr>
      </w:pPr>
    </w:p>
    <w:p w14:paraId="54155962" w14:textId="77777777" w:rsidR="004C602E" w:rsidRPr="004C602E" w:rsidRDefault="004C602E" w:rsidP="004C602E">
      <w:pPr>
        <w:widowControl w:val="0"/>
        <w:jc w:val="both"/>
        <w:rPr>
          <w:rFonts w:ascii="Arial" w:hAnsi="Arial" w:cs="Arial"/>
          <w:b/>
          <w:lang w:val="es-ES_tradnl"/>
        </w:rPr>
      </w:pPr>
      <w:r w:rsidRPr="004C602E">
        <w:rPr>
          <w:rFonts w:ascii="Arial" w:hAnsi="Arial" w:cs="Arial"/>
          <w:b/>
          <w:lang w:val="es-ES_tradnl"/>
        </w:rPr>
        <w:t>Referencias</w:t>
      </w:r>
    </w:p>
    <w:p w14:paraId="5212EBA1" w14:textId="77777777" w:rsidR="004C602E" w:rsidRPr="004C602E" w:rsidRDefault="004C602E" w:rsidP="004C602E">
      <w:pPr>
        <w:widowControl w:val="0"/>
        <w:jc w:val="both"/>
        <w:rPr>
          <w:rFonts w:ascii="Arial" w:hAnsi="Arial" w:cs="Arial"/>
          <w:b/>
          <w:lang w:val="es-ES_tradnl"/>
        </w:rPr>
      </w:pPr>
      <w:r w:rsidRPr="004C602E">
        <w:rPr>
          <w:rFonts w:ascii="Arial" w:hAnsi="Arial" w:cs="Arial"/>
          <w:b/>
          <w:lang w:val="es-ES_tradnl"/>
        </w:rPr>
        <w:t>Artículo sexto.</w:t>
      </w:r>
      <w:r w:rsidRPr="004C602E">
        <w:rPr>
          <w:rFonts w:ascii="Arial" w:hAnsi="Arial" w:cs="Arial"/>
          <w:lang w:val="es-ES_tradnl"/>
        </w:rPr>
        <w:t xml:space="preserve"> Cuando en las leyes estatales, sus reglamentos o en otras disposiciones legales o normativas vigentes se haga referencia a la Secretaría de la Contraloría General o al Secretario de la Contraloría General, se entenderá que se refieren, a la Secretaría </w:t>
      </w:r>
      <w:r w:rsidRPr="004C602E">
        <w:rPr>
          <w:rFonts w:ascii="Arial" w:hAnsi="Arial" w:cs="Arial"/>
          <w:bCs/>
          <w:lang w:val="es-ES_tradnl"/>
        </w:rPr>
        <w:t>Anticorrupción y Buen Gobierno</w:t>
      </w:r>
      <w:r w:rsidRPr="004C602E">
        <w:rPr>
          <w:rFonts w:ascii="Arial" w:hAnsi="Arial" w:cs="Arial"/>
          <w:lang w:val="es-ES_tradnl"/>
        </w:rPr>
        <w:t xml:space="preserve"> o al Secretario </w:t>
      </w:r>
      <w:r w:rsidRPr="004C602E">
        <w:rPr>
          <w:rFonts w:ascii="Arial" w:hAnsi="Arial" w:cs="Arial"/>
          <w:bCs/>
          <w:lang w:val="es-ES_tradnl"/>
        </w:rPr>
        <w:t>Anticorrupción y Buen Gobierno</w:t>
      </w:r>
      <w:r w:rsidRPr="004C602E">
        <w:rPr>
          <w:rFonts w:ascii="Arial" w:hAnsi="Arial" w:cs="Arial"/>
          <w:lang w:val="es-ES_tradnl"/>
        </w:rPr>
        <w:t xml:space="preserve"> en la entidad, según corresponda.</w:t>
      </w:r>
    </w:p>
    <w:p w14:paraId="3AE64FF6" w14:textId="77777777" w:rsidR="004C602E" w:rsidRPr="004C602E" w:rsidRDefault="004C602E" w:rsidP="004C602E">
      <w:pPr>
        <w:widowControl w:val="0"/>
        <w:jc w:val="both"/>
        <w:rPr>
          <w:rFonts w:ascii="Arial" w:hAnsi="Arial" w:cs="Arial"/>
          <w:b/>
          <w:lang w:val="es-ES_tradnl"/>
        </w:rPr>
      </w:pPr>
    </w:p>
    <w:p w14:paraId="30966D5B" w14:textId="77777777" w:rsidR="004C602E" w:rsidRPr="004C602E" w:rsidRDefault="004C602E" w:rsidP="004C602E">
      <w:pPr>
        <w:widowControl w:val="0"/>
        <w:jc w:val="both"/>
        <w:rPr>
          <w:rFonts w:ascii="Arial" w:hAnsi="Arial" w:cs="Arial"/>
          <w:b/>
          <w:lang w:val="es-ES_tradnl"/>
        </w:rPr>
      </w:pPr>
      <w:r w:rsidRPr="004C602E">
        <w:rPr>
          <w:rFonts w:ascii="Arial" w:hAnsi="Arial" w:cs="Arial"/>
          <w:b/>
          <w:lang w:val="es-ES_tradnl"/>
        </w:rPr>
        <w:t>Actos en trámite</w:t>
      </w:r>
    </w:p>
    <w:p w14:paraId="15EDFF7F" w14:textId="77777777" w:rsidR="004C602E" w:rsidRPr="004C602E" w:rsidRDefault="004C602E" w:rsidP="004C602E">
      <w:pPr>
        <w:widowControl w:val="0"/>
        <w:jc w:val="both"/>
        <w:rPr>
          <w:rFonts w:ascii="Arial" w:hAnsi="Arial" w:cs="Arial"/>
          <w:lang w:val="es-ES_tradnl"/>
        </w:rPr>
      </w:pPr>
      <w:r w:rsidRPr="004C602E">
        <w:rPr>
          <w:rFonts w:ascii="Arial" w:hAnsi="Arial" w:cs="Arial"/>
          <w:b/>
          <w:lang w:val="es-ES_tradnl"/>
        </w:rPr>
        <w:t>Artículo séptimo.</w:t>
      </w:r>
      <w:r w:rsidRPr="004C602E">
        <w:rPr>
          <w:rFonts w:ascii="Arial" w:hAnsi="Arial" w:cs="Arial"/>
          <w:lang w:val="es-ES_tradnl"/>
        </w:rPr>
        <w:t xml:space="preserve"> Los convenios, actos jurídicos y asuntos pendientes y en trámite, así como las obligaciones contraídas y los derechos adquiridos, que por su propia naturaleza subsistan con posterioridad al día en que entre en vigor este decreto realizados por la Secretaría de la Contraloría General, serán asumidos por la Secretaría </w:t>
      </w:r>
      <w:r w:rsidRPr="004C602E">
        <w:rPr>
          <w:rFonts w:ascii="Arial" w:hAnsi="Arial" w:cs="Arial"/>
          <w:bCs/>
          <w:lang w:val="es-ES_tradnl"/>
        </w:rPr>
        <w:t>Anticorrupción y Buen Gobierno,</w:t>
      </w:r>
      <w:r w:rsidRPr="004C602E">
        <w:rPr>
          <w:rFonts w:ascii="Arial" w:hAnsi="Arial" w:cs="Arial"/>
          <w:lang w:val="es-ES_tradnl"/>
        </w:rPr>
        <w:t xml:space="preserve"> de conformidad con las disposiciones legales y normativas aplicables.</w:t>
      </w:r>
    </w:p>
    <w:p w14:paraId="666F70E5" w14:textId="77777777" w:rsidR="004C602E" w:rsidRPr="004C602E" w:rsidRDefault="004C602E" w:rsidP="004C602E">
      <w:pPr>
        <w:widowControl w:val="0"/>
        <w:jc w:val="both"/>
        <w:rPr>
          <w:rFonts w:ascii="Arial" w:hAnsi="Arial" w:cs="Arial"/>
          <w:b/>
          <w:lang w:val="es-ES_tradnl"/>
        </w:rPr>
      </w:pPr>
    </w:p>
    <w:p w14:paraId="5C4ADF26" w14:textId="77777777" w:rsidR="004C602E" w:rsidRPr="004C602E" w:rsidRDefault="004C602E" w:rsidP="004C602E">
      <w:pPr>
        <w:widowControl w:val="0"/>
        <w:jc w:val="both"/>
        <w:rPr>
          <w:rFonts w:ascii="Arial" w:hAnsi="Arial" w:cs="Arial"/>
          <w:b/>
          <w:lang w:val="es-ES_tradnl"/>
        </w:rPr>
      </w:pPr>
      <w:r w:rsidRPr="004C602E">
        <w:rPr>
          <w:rFonts w:ascii="Arial" w:hAnsi="Arial" w:cs="Arial"/>
          <w:b/>
          <w:lang w:val="es-ES_tradnl"/>
        </w:rPr>
        <w:lastRenderedPageBreak/>
        <w:t>Cumplimiento de disposiciones</w:t>
      </w:r>
    </w:p>
    <w:p w14:paraId="3F5FAC77" w14:textId="77777777" w:rsidR="004C602E" w:rsidRPr="004C602E" w:rsidRDefault="004C602E" w:rsidP="004C602E">
      <w:pPr>
        <w:widowControl w:val="0"/>
        <w:jc w:val="both"/>
        <w:rPr>
          <w:rFonts w:ascii="Arial" w:hAnsi="Arial" w:cs="Arial"/>
          <w:lang w:val="es-ES_tradnl"/>
        </w:rPr>
      </w:pPr>
      <w:r w:rsidRPr="004C602E">
        <w:rPr>
          <w:rFonts w:ascii="Arial" w:hAnsi="Arial" w:cs="Arial"/>
          <w:b/>
          <w:lang w:val="es-ES_tradnl"/>
        </w:rPr>
        <w:t xml:space="preserve">Artículo octavo. </w:t>
      </w:r>
      <w:r w:rsidRPr="004C602E">
        <w:rPr>
          <w:rFonts w:ascii="Arial" w:hAnsi="Arial" w:cs="Arial"/>
          <w:lang w:val="es-ES_tradnl"/>
        </w:rPr>
        <w:t>Las disposiciones de las leyes vigentes que, sin oponerse a lo previsto en este decreto, se refieran a las dependencias de la Administración Pública estatal cuya denominación o atribuciones hayan sido modificadas, continuarán con toda su obligatoriedad y deberán cumplirse por las nuevas dependencias que, en el marco de este decreto, tengan atribuciones iguales o análogas.</w:t>
      </w:r>
    </w:p>
    <w:p w14:paraId="54682E24" w14:textId="77777777" w:rsidR="004C602E" w:rsidRPr="004C602E" w:rsidRDefault="004C602E" w:rsidP="004C602E">
      <w:pPr>
        <w:widowControl w:val="0"/>
        <w:jc w:val="both"/>
        <w:rPr>
          <w:rFonts w:ascii="Arial" w:hAnsi="Arial" w:cs="Arial"/>
          <w:b/>
          <w:lang w:val="es-ES_tradnl"/>
        </w:rPr>
      </w:pPr>
    </w:p>
    <w:p w14:paraId="3BBEFDE9" w14:textId="77777777" w:rsidR="004C602E" w:rsidRPr="004C602E" w:rsidRDefault="004C602E" w:rsidP="004C602E">
      <w:pPr>
        <w:widowControl w:val="0"/>
        <w:jc w:val="both"/>
        <w:rPr>
          <w:rFonts w:ascii="Arial" w:hAnsi="Arial" w:cs="Arial"/>
          <w:b/>
          <w:lang w:val="es-ES_tradnl"/>
        </w:rPr>
      </w:pPr>
      <w:r w:rsidRPr="004C602E">
        <w:rPr>
          <w:rFonts w:ascii="Arial" w:hAnsi="Arial" w:cs="Arial"/>
          <w:b/>
          <w:lang w:val="es-ES_tradnl"/>
        </w:rPr>
        <w:t>Resolución de casos no previstos</w:t>
      </w:r>
    </w:p>
    <w:p w14:paraId="291F9D87" w14:textId="77777777" w:rsidR="004C602E" w:rsidRPr="004C602E" w:rsidRDefault="004C602E" w:rsidP="004C602E">
      <w:pPr>
        <w:widowControl w:val="0"/>
        <w:jc w:val="both"/>
        <w:rPr>
          <w:rFonts w:ascii="Arial" w:hAnsi="Arial" w:cs="Arial"/>
          <w:lang w:val="es-ES_tradnl"/>
        </w:rPr>
      </w:pPr>
      <w:r w:rsidRPr="004C602E">
        <w:rPr>
          <w:rFonts w:ascii="Arial" w:hAnsi="Arial" w:cs="Arial"/>
          <w:b/>
          <w:lang w:val="es-ES_tradnl"/>
        </w:rPr>
        <w:t xml:space="preserve">Artículo noveno. </w:t>
      </w:r>
      <w:r w:rsidRPr="004C602E">
        <w:rPr>
          <w:rFonts w:ascii="Arial" w:hAnsi="Arial" w:cs="Arial"/>
          <w:lang w:val="es-ES_tradnl"/>
        </w:rPr>
        <w:t>Se faculta al Gobernador para resolver las cuestiones que puedan suscitarse con motivo de la aplicación del artículo transitorio anterior.</w:t>
      </w:r>
    </w:p>
    <w:p w14:paraId="3CEAFB44" w14:textId="77777777" w:rsidR="004C602E" w:rsidRPr="004C602E" w:rsidRDefault="004C602E" w:rsidP="004C602E">
      <w:pPr>
        <w:widowControl w:val="0"/>
        <w:jc w:val="both"/>
        <w:rPr>
          <w:rFonts w:ascii="Arial" w:hAnsi="Arial" w:cs="Arial"/>
          <w:b/>
          <w:lang w:val="es-ES_tradnl"/>
        </w:rPr>
      </w:pPr>
    </w:p>
    <w:p w14:paraId="1DB63486" w14:textId="77777777" w:rsidR="004C602E" w:rsidRPr="004C602E" w:rsidRDefault="004C602E" w:rsidP="004C602E">
      <w:pPr>
        <w:widowControl w:val="0"/>
        <w:jc w:val="both"/>
        <w:rPr>
          <w:rFonts w:ascii="Arial" w:hAnsi="Arial" w:cs="Arial"/>
          <w:b/>
          <w:lang w:val="es-ES_tradnl"/>
        </w:rPr>
      </w:pPr>
      <w:r w:rsidRPr="004C602E">
        <w:rPr>
          <w:rFonts w:ascii="Arial" w:hAnsi="Arial" w:cs="Arial"/>
          <w:b/>
          <w:lang w:val="es-ES_tradnl"/>
        </w:rPr>
        <w:t>Previsiones presupuestales</w:t>
      </w:r>
    </w:p>
    <w:p w14:paraId="7209C3D4" w14:textId="77777777" w:rsidR="004C602E" w:rsidRPr="004C602E" w:rsidRDefault="004C602E" w:rsidP="004C602E">
      <w:pPr>
        <w:widowControl w:val="0"/>
        <w:jc w:val="both"/>
        <w:rPr>
          <w:rFonts w:ascii="Arial" w:hAnsi="Arial" w:cs="Arial"/>
          <w:noProof/>
          <w:lang w:val="es-ES_tradnl"/>
        </w:rPr>
      </w:pPr>
      <w:r w:rsidRPr="004C602E">
        <w:rPr>
          <w:rFonts w:ascii="Arial" w:hAnsi="Arial" w:cs="Arial"/>
          <w:b/>
          <w:lang w:val="es-ES_tradnl"/>
        </w:rPr>
        <w:t xml:space="preserve">Artículo décimo. </w:t>
      </w:r>
      <w:r w:rsidRPr="004C602E">
        <w:rPr>
          <w:rFonts w:ascii="Arial" w:hAnsi="Arial" w:cs="Arial"/>
          <w:lang w:val="es-ES_tradnl"/>
        </w:rPr>
        <w:t>El Gobernador, en la elaboración del proyecto de Presupuesto de Egresos, deberá considerar las adecuaciones estructurales, administrativas y normativas, así como de recursos materiales y humanos, para el debido funcionamiento de las dependencias a las que se refiere este decreto.</w:t>
      </w:r>
      <w:r w:rsidRPr="004C602E">
        <w:rPr>
          <w:rFonts w:ascii="Arial" w:hAnsi="Arial" w:cs="Arial"/>
          <w:noProof/>
          <w:lang w:val="es-ES_tradnl"/>
        </w:rPr>
        <w:t xml:space="preserve"> </w:t>
      </w:r>
    </w:p>
    <w:p w14:paraId="7BAAA355" w14:textId="77777777" w:rsidR="004C602E" w:rsidRPr="004C602E" w:rsidRDefault="004C602E" w:rsidP="004C602E">
      <w:pPr>
        <w:widowControl w:val="0"/>
        <w:jc w:val="both"/>
        <w:rPr>
          <w:rFonts w:ascii="Arial" w:hAnsi="Arial" w:cs="Arial"/>
          <w:lang w:val="es-ES_tradnl"/>
        </w:rPr>
      </w:pPr>
    </w:p>
    <w:p w14:paraId="5C48F5E1" w14:textId="77777777" w:rsidR="004C602E" w:rsidRPr="004C602E" w:rsidRDefault="004C602E" w:rsidP="004C602E">
      <w:pPr>
        <w:widowControl w:val="0"/>
        <w:shd w:val="clear" w:color="auto" w:fill="FFFFFF"/>
        <w:jc w:val="both"/>
        <w:rPr>
          <w:rFonts w:ascii="Arial" w:hAnsi="Arial" w:cs="Arial"/>
          <w:lang w:val="es-ES_tradnl"/>
        </w:rPr>
      </w:pPr>
      <w:r w:rsidRPr="004C602E">
        <w:rPr>
          <w:rFonts w:ascii="Arial" w:hAnsi="Arial" w:cs="Arial"/>
          <w:lang w:val="es-ES_tradnl"/>
        </w:rPr>
        <w:t>El Poder Ejecutivo, a través de la Secretaría de Administración y Finanzas, deberá realizar las adecuaciones presupuestales y administrativas en el Presupuesto de Egresos del Gobierno del Estado de Yucatán para el ejercicio fiscal del año 2025 a fin de dar cumplimiento al presente decreto.</w:t>
      </w:r>
    </w:p>
    <w:p w14:paraId="760D9845" w14:textId="77777777" w:rsidR="004C602E" w:rsidRPr="004C602E" w:rsidRDefault="004C602E" w:rsidP="004C602E">
      <w:pPr>
        <w:widowControl w:val="0"/>
        <w:shd w:val="clear" w:color="auto" w:fill="FFFFFF"/>
        <w:jc w:val="both"/>
        <w:rPr>
          <w:rFonts w:ascii="Arial" w:hAnsi="Arial" w:cs="Arial"/>
          <w:lang w:val="es-ES_tradnl"/>
        </w:rPr>
      </w:pPr>
    </w:p>
    <w:p w14:paraId="02977F9D" w14:textId="77777777" w:rsidR="004C602E" w:rsidRPr="004C602E" w:rsidRDefault="004C602E" w:rsidP="004C602E">
      <w:pPr>
        <w:widowControl w:val="0"/>
        <w:jc w:val="both"/>
        <w:rPr>
          <w:rFonts w:ascii="Arial" w:hAnsi="Arial" w:cs="Arial"/>
          <w:b/>
          <w:lang w:val="es-ES_tradnl"/>
        </w:rPr>
      </w:pPr>
      <w:r w:rsidRPr="004C602E">
        <w:rPr>
          <w:rFonts w:ascii="Arial" w:hAnsi="Arial" w:cs="Arial"/>
          <w:b/>
          <w:lang w:val="es-ES_tradnl"/>
        </w:rPr>
        <w:t>Titular de la dependencia</w:t>
      </w:r>
    </w:p>
    <w:p w14:paraId="090756EC" w14:textId="77777777" w:rsidR="004C602E" w:rsidRPr="004C602E" w:rsidRDefault="004C602E" w:rsidP="004C602E">
      <w:pPr>
        <w:widowControl w:val="0"/>
        <w:jc w:val="both"/>
        <w:rPr>
          <w:rFonts w:ascii="Arial" w:hAnsi="Arial" w:cs="Arial"/>
          <w:lang w:val="es-ES_tradnl"/>
        </w:rPr>
      </w:pPr>
      <w:r w:rsidRPr="004C602E">
        <w:rPr>
          <w:rFonts w:ascii="Arial" w:hAnsi="Arial" w:cs="Arial"/>
          <w:b/>
          <w:lang w:val="es-ES_tradnl"/>
        </w:rPr>
        <w:t xml:space="preserve">Artículo décimo primero. </w:t>
      </w:r>
      <w:r w:rsidRPr="004C602E">
        <w:rPr>
          <w:rFonts w:ascii="Arial" w:hAnsi="Arial" w:cs="Arial"/>
          <w:lang w:val="es-ES_tradnl"/>
        </w:rPr>
        <w:t xml:space="preserve">Con el objeto de no afectar derechos adquiridos con anterioridad a la entrada en vigor de este decreto, la persona titular de la actual Secretaría de la Contraloría General continuará en el cargo de titular de la Secretaría Anticorrupción y Buen Gobierno sin necesidad de nuevo nombramiento por parte del titular del Poder Ejecutivo, ni la ratificación por parte de la legislatura y concluirá su cargo en los términos de su nombramiento. </w:t>
      </w:r>
    </w:p>
    <w:p w14:paraId="799E47A4" w14:textId="77777777" w:rsidR="004C602E" w:rsidRPr="004C602E" w:rsidRDefault="004C602E" w:rsidP="004C602E">
      <w:pPr>
        <w:widowControl w:val="0"/>
        <w:jc w:val="both"/>
        <w:rPr>
          <w:rFonts w:ascii="Arial" w:hAnsi="Arial" w:cs="Arial"/>
          <w:lang w:val="es-ES_tradnl"/>
        </w:rPr>
      </w:pPr>
    </w:p>
    <w:p w14:paraId="482F6058" w14:textId="77777777" w:rsidR="004C602E" w:rsidRPr="004C602E" w:rsidRDefault="004C602E" w:rsidP="004C602E">
      <w:pPr>
        <w:widowControl w:val="0"/>
        <w:jc w:val="both"/>
        <w:rPr>
          <w:rFonts w:ascii="Arial" w:hAnsi="Arial" w:cs="Arial"/>
          <w:b/>
          <w:bCs/>
          <w:lang w:val="es-ES_tradnl"/>
        </w:rPr>
      </w:pPr>
      <w:r w:rsidRPr="004C602E">
        <w:rPr>
          <w:rFonts w:ascii="Arial" w:hAnsi="Arial" w:cs="Arial"/>
          <w:b/>
          <w:bCs/>
          <w:lang w:val="es-ES_tradnl"/>
        </w:rPr>
        <w:t xml:space="preserve">DADO EN EL SALÓN DE SESIONES ‘‘CONSTITUYENTES DE 1918’’ DEL RECINTO DEL PODER LEGISLATIVO, EN LA CIUDAD DE MÉRIDA, YUCATÁN, A LOS DOS DÍAS DEL MES DE JULIO DEL AÑO DOS MIL VEINTICINCO.- PRESIDENTA DIPUTADA CLAUDIA ESTEFANÍA BAEZA MARTÍNEZ.- SECRETARIO DIPUTADO RAFAEL GERARDO MONTALVO MATA.- SECRETARIO DIPUTADO FRANCISCO ROSAS VILLAVICENCIO.- RÚBRICAS.” </w:t>
      </w:r>
    </w:p>
    <w:p w14:paraId="5C8FF1C0" w14:textId="77777777" w:rsidR="004C602E" w:rsidRPr="004C602E" w:rsidRDefault="004C602E" w:rsidP="004C602E">
      <w:pPr>
        <w:widowControl w:val="0"/>
        <w:jc w:val="both"/>
        <w:rPr>
          <w:rFonts w:ascii="Arial" w:hAnsi="Arial" w:cs="Arial"/>
          <w:lang w:val="es-ES_tradnl"/>
        </w:rPr>
      </w:pPr>
    </w:p>
    <w:p w14:paraId="193A2E2A" w14:textId="77777777" w:rsidR="004C602E" w:rsidRPr="004C602E" w:rsidRDefault="004C602E" w:rsidP="004C602E">
      <w:pPr>
        <w:widowControl w:val="0"/>
        <w:jc w:val="both"/>
        <w:rPr>
          <w:rFonts w:ascii="Arial" w:hAnsi="Arial" w:cs="Arial"/>
          <w:lang w:val="es-ES_tradnl"/>
        </w:rPr>
      </w:pPr>
      <w:r w:rsidRPr="004C602E">
        <w:rPr>
          <w:rFonts w:ascii="Arial" w:hAnsi="Arial" w:cs="Arial"/>
          <w:lang w:val="es-ES_tradnl"/>
        </w:rPr>
        <w:t xml:space="preserve">Y, por tanto, mando se imprima, publique y circule para su conocimiento y debido cumplimiento. </w:t>
      </w:r>
    </w:p>
    <w:p w14:paraId="6809CBCF" w14:textId="77777777" w:rsidR="004C602E" w:rsidRPr="004C602E" w:rsidRDefault="004C602E" w:rsidP="004C602E">
      <w:pPr>
        <w:widowControl w:val="0"/>
        <w:jc w:val="both"/>
        <w:rPr>
          <w:rFonts w:ascii="Arial" w:hAnsi="Arial" w:cs="Arial"/>
          <w:lang w:val="es-ES_tradnl"/>
        </w:rPr>
      </w:pPr>
    </w:p>
    <w:p w14:paraId="5ADCBA23" w14:textId="77777777" w:rsidR="004C602E" w:rsidRPr="004C602E" w:rsidRDefault="004C602E" w:rsidP="004C602E">
      <w:pPr>
        <w:widowControl w:val="0"/>
        <w:jc w:val="both"/>
        <w:rPr>
          <w:rFonts w:ascii="Arial" w:hAnsi="Arial" w:cs="Arial"/>
          <w:lang w:val="es-ES_tradnl"/>
        </w:rPr>
      </w:pPr>
      <w:r w:rsidRPr="004C602E">
        <w:rPr>
          <w:rFonts w:ascii="Arial" w:hAnsi="Arial" w:cs="Arial"/>
          <w:lang w:val="es-ES_tradnl"/>
        </w:rPr>
        <w:t xml:space="preserve">Se expide este decreto en la sede del Poder Ejecutivo, en Mérida, Yucatán, a 22 de julio de 2025. </w:t>
      </w:r>
    </w:p>
    <w:p w14:paraId="60DDA6CE" w14:textId="77777777" w:rsidR="004C602E" w:rsidRPr="004C602E" w:rsidRDefault="004C602E" w:rsidP="004C602E">
      <w:pPr>
        <w:widowControl w:val="0"/>
        <w:jc w:val="both"/>
        <w:rPr>
          <w:rFonts w:ascii="Arial" w:hAnsi="Arial" w:cs="Arial"/>
          <w:lang w:val="es-ES_tradnl"/>
        </w:rPr>
      </w:pPr>
    </w:p>
    <w:p w14:paraId="325521BA" w14:textId="77777777" w:rsidR="004C602E" w:rsidRPr="004C602E" w:rsidRDefault="004C602E" w:rsidP="004C602E">
      <w:pPr>
        <w:widowControl w:val="0"/>
        <w:jc w:val="center"/>
        <w:rPr>
          <w:rFonts w:ascii="Arial" w:hAnsi="Arial" w:cs="Arial"/>
          <w:b/>
          <w:bCs/>
          <w:lang w:val="es-ES_tradnl"/>
        </w:rPr>
      </w:pPr>
      <w:r w:rsidRPr="004C602E">
        <w:rPr>
          <w:rFonts w:ascii="Arial" w:hAnsi="Arial" w:cs="Arial"/>
          <w:b/>
          <w:bCs/>
          <w:lang w:val="es-ES_tradnl"/>
        </w:rPr>
        <w:t>( RÚBRICA )</w:t>
      </w:r>
    </w:p>
    <w:p w14:paraId="06FB9DD6" w14:textId="77777777" w:rsidR="004C602E" w:rsidRPr="004C602E" w:rsidRDefault="004C602E" w:rsidP="004C602E">
      <w:pPr>
        <w:widowControl w:val="0"/>
        <w:jc w:val="center"/>
        <w:rPr>
          <w:rFonts w:ascii="Arial" w:hAnsi="Arial" w:cs="Arial"/>
          <w:b/>
          <w:bCs/>
          <w:lang w:val="es-ES_tradnl"/>
        </w:rPr>
      </w:pPr>
      <w:r w:rsidRPr="004C602E">
        <w:rPr>
          <w:rFonts w:ascii="Arial" w:hAnsi="Arial" w:cs="Arial"/>
          <w:b/>
          <w:bCs/>
          <w:lang w:val="es-ES_tradnl"/>
        </w:rPr>
        <w:t>Mtro. Joaquín Jesús Díaz Mena</w:t>
      </w:r>
    </w:p>
    <w:p w14:paraId="7DE2D63B" w14:textId="77777777" w:rsidR="004C602E" w:rsidRPr="004C602E" w:rsidRDefault="004C602E" w:rsidP="004C602E">
      <w:pPr>
        <w:widowControl w:val="0"/>
        <w:jc w:val="center"/>
        <w:rPr>
          <w:rFonts w:ascii="Arial" w:hAnsi="Arial" w:cs="Arial"/>
          <w:b/>
          <w:bCs/>
          <w:lang w:val="es-ES_tradnl"/>
        </w:rPr>
      </w:pPr>
      <w:r w:rsidRPr="004C602E">
        <w:rPr>
          <w:rFonts w:ascii="Arial" w:hAnsi="Arial" w:cs="Arial"/>
          <w:b/>
          <w:bCs/>
          <w:lang w:val="es-ES_tradnl"/>
        </w:rPr>
        <w:t>Gobernador del Estado de Yucatán</w:t>
      </w:r>
    </w:p>
    <w:p w14:paraId="02419E2F" w14:textId="77777777" w:rsidR="004C602E" w:rsidRPr="004C602E" w:rsidRDefault="004C602E" w:rsidP="004C602E">
      <w:pPr>
        <w:widowControl w:val="0"/>
        <w:jc w:val="both"/>
        <w:rPr>
          <w:rFonts w:ascii="Arial" w:hAnsi="Arial" w:cs="Arial"/>
          <w:b/>
          <w:bCs/>
          <w:lang w:val="es-ES_tradnl"/>
        </w:rPr>
      </w:pPr>
      <w:r w:rsidRPr="004C602E">
        <w:rPr>
          <w:rFonts w:ascii="Arial" w:hAnsi="Arial" w:cs="Arial"/>
          <w:b/>
          <w:bCs/>
          <w:lang w:val="es-ES_tradnl"/>
        </w:rPr>
        <w:t xml:space="preserve">              </w:t>
      </w:r>
    </w:p>
    <w:p w14:paraId="2A5E1138" w14:textId="77777777" w:rsidR="004C602E" w:rsidRPr="004C602E" w:rsidRDefault="004C602E" w:rsidP="004C602E">
      <w:pPr>
        <w:widowControl w:val="0"/>
        <w:jc w:val="both"/>
        <w:rPr>
          <w:rFonts w:ascii="Arial" w:hAnsi="Arial" w:cs="Arial"/>
          <w:b/>
          <w:bCs/>
          <w:lang w:val="es-ES_tradnl"/>
        </w:rPr>
      </w:pPr>
      <w:r w:rsidRPr="004C602E">
        <w:rPr>
          <w:rFonts w:ascii="Arial" w:hAnsi="Arial" w:cs="Arial"/>
          <w:b/>
          <w:bCs/>
          <w:lang w:val="es-ES_tradnl"/>
        </w:rPr>
        <w:t xml:space="preserve">             ( RÚBRICA ) </w:t>
      </w:r>
    </w:p>
    <w:p w14:paraId="75C76843" w14:textId="77777777" w:rsidR="004C602E" w:rsidRPr="004C602E" w:rsidRDefault="004C602E" w:rsidP="004C602E">
      <w:pPr>
        <w:widowControl w:val="0"/>
        <w:jc w:val="both"/>
        <w:rPr>
          <w:rFonts w:ascii="Arial" w:hAnsi="Arial" w:cs="Arial"/>
          <w:b/>
          <w:bCs/>
          <w:lang w:val="es-ES_tradnl"/>
        </w:rPr>
      </w:pPr>
      <w:r w:rsidRPr="004C602E">
        <w:rPr>
          <w:rFonts w:ascii="Arial" w:hAnsi="Arial" w:cs="Arial"/>
          <w:b/>
          <w:bCs/>
          <w:lang w:val="es-ES_tradnl"/>
        </w:rPr>
        <w:t xml:space="preserve">Mtro. Omar David Pérez Avilés </w:t>
      </w:r>
    </w:p>
    <w:p w14:paraId="7DF7B7CA" w14:textId="77777777" w:rsidR="004C602E" w:rsidRPr="004C602E" w:rsidRDefault="004C602E" w:rsidP="004C602E">
      <w:pPr>
        <w:widowControl w:val="0"/>
        <w:jc w:val="both"/>
        <w:rPr>
          <w:rFonts w:ascii="Arial" w:hAnsi="Arial" w:cs="Arial"/>
          <w:b/>
          <w:bCs/>
          <w:lang w:val="es-ES_tradnl"/>
        </w:rPr>
      </w:pPr>
      <w:r w:rsidRPr="004C602E">
        <w:rPr>
          <w:rFonts w:ascii="Arial" w:hAnsi="Arial" w:cs="Arial"/>
          <w:b/>
          <w:bCs/>
          <w:lang w:val="es-ES_tradnl"/>
        </w:rPr>
        <w:t>Secretario General de Gobierno</w:t>
      </w:r>
    </w:p>
    <w:p w14:paraId="2352BE7D" w14:textId="77777777" w:rsidR="004C602E" w:rsidRPr="004C602E" w:rsidRDefault="004C602E" w:rsidP="004C602E">
      <w:pPr>
        <w:widowControl w:val="0"/>
        <w:autoSpaceDE w:val="0"/>
        <w:autoSpaceDN w:val="0"/>
        <w:adjustRightInd w:val="0"/>
        <w:spacing w:before="100" w:beforeAutospacing="1" w:after="100" w:afterAutospacing="1"/>
        <w:jc w:val="both"/>
        <w:rPr>
          <w:rFonts w:ascii="Arial" w:hAnsi="Arial" w:cs="Arial"/>
          <w:lang w:val="es-ES_tradnl"/>
        </w:rPr>
      </w:pPr>
    </w:p>
    <w:p w14:paraId="4EEBB467" w14:textId="77777777" w:rsidR="00651299" w:rsidRDefault="00651299" w:rsidP="004C602E">
      <w:pPr>
        <w:rPr>
          <w:rFonts w:ascii="Arial" w:hAnsi="Arial" w:cs="Arial"/>
          <w:b/>
          <w:sz w:val="18"/>
          <w:szCs w:val="18"/>
          <w:lang w:val="es-MX"/>
        </w:rPr>
      </w:pPr>
    </w:p>
    <w:p w14:paraId="5BA50E4E" w14:textId="77777777" w:rsidR="005462A6" w:rsidRDefault="005462A6" w:rsidP="00651299">
      <w:pPr>
        <w:ind w:right="261"/>
        <w:jc w:val="center"/>
        <w:rPr>
          <w:rFonts w:ascii="Arial" w:hAnsi="Arial" w:cs="Arial"/>
          <w:b/>
          <w:bCs/>
          <w:sz w:val="22"/>
          <w:szCs w:val="22"/>
        </w:rPr>
      </w:pPr>
    </w:p>
    <w:p w14:paraId="6622BCA5" w14:textId="1C6C9B1D" w:rsidR="005462A6" w:rsidRDefault="005462A6" w:rsidP="005462A6">
      <w:pPr>
        <w:widowControl w:val="0"/>
        <w:ind w:right="51"/>
        <w:jc w:val="center"/>
        <w:rPr>
          <w:rFonts w:ascii="Arial" w:hAnsi="Arial" w:cs="Arial"/>
          <w:b/>
          <w:lang w:val="es-ES_tradnl"/>
        </w:rPr>
      </w:pPr>
      <w:r w:rsidRPr="005462A6">
        <w:rPr>
          <w:rFonts w:ascii="Arial" w:hAnsi="Arial" w:cs="Arial"/>
          <w:b/>
          <w:lang w:val="es-ES_tradnl"/>
        </w:rPr>
        <w:lastRenderedPageBreak/>
        <w:t xml:space="preserve">Decreto </w:t>
      </w:r>
      <w:r w:rsidRPr="005462A6">
        <w:rPr>
          <w:rFonts w:ascii="Arial" w:hAnsi="Arial" w:cs="Arial"/>
          <w:b/>
          <w:lang w:val="es-ES_tradnl"/>
        </w:rPr>
        <w:t>130</w:t>
      </w:r>
      <w:r w:rsidRPr="005462A6">
        <w:rPr>
          <w:rFonts w:ascii="Arial" w:hAnsi="Arial" w:cs="Arial"/>
          <w:b/>
          <w:lang w:val="es-ES_tradnl"/>
        </w:rPr>
        <w:t>/2025</w:t>
      </w:r>
    </w:p>
    <w:p w14:paraId="31CDCFC3" w14:textId="77777777" w:rsidR="005462A6" w:rsidRPr="005462A6" w:rsidRDefault="005462A6" w:rsidP="005462A6">
      <w:pPr>
        <w:widowControl w:val="0"/>
        <w:ind w:right="51"/>
        <w:jc w:val="center"/>
        <w:rPr>
          <w:rFonts w:ascii="Arial" w:hAnsi="Arial" w:cs="Arial"/>
          <w:b/>
          <w:lang w:val="es-ES_tradnl"/>
        </w:rPr>
      </w:pPr>
    </w:p>
    <w:p w14:paraId="2A5DB7A9" w14:textId="370C437E" w:rsidR="005462A6" w:rsidRDefault="005462A6" w:rsidP="005462A6">
      <w:pPr>
        <w:widowControl w:val="0"/>
        <w:jc w:val="center"/>
        <w:rPr>
          <w:rFonts w:ascii="Arial" w:hAnsi="Arial" w:cs="Arial"/>
          <w:b/>
          <w:lang w:val="es-MX"/>
        </w:rPr>
      </w:pPr>
      <w:r w:rsidRPr="005462A6">
        <w:rPr>
          <w:rFonts w:ascii="Arial" w:hAnsi="Arial" w:cs="Arial"/>
          <w:b/>
          <w:lang w:val="es-MX"/>
        </w:rPr>
        <w:t xml:space="preserve">Publicado en el Diario Oficial del Gobierno del Estado de Yucatán el </w:t>
      </w:r>
      <w:r w:rsidRPr="005462A6">
        <w:rPr>
          <w:rFonts w:ascii="Arial" w:hAnsi="Arial" w:cs="Arial"/>
          <w:b/>
          <w:lang w:val="es-MX"/>
        </w:rPr>
        <w:t>24</w:t>
      </w:r>
      <w:r w:rsidRPr="005462A6">
        <w:rPr>
          <w:rFonts w:ascii="Arial" w:hAnsi="Arial" w:cs="Arial"/>
          <w:b/>
          <w:lang w:val="es-MX"/>
        </w:rPr>
        <w:t xml:space="preserve"> de </w:t>
      </w:r>
      <w:r w:rsidRPr="005462A6">
        <w:rPr>
          <w:rFonts w:ascii="Arial" w:hAnsi="Arial" w:cs="Arial"/>
          <w:b/>
          <w:lang w:val="es-MX"/>
        </w:rPr>
        <w:t>diciembre</w:t>
      </w:r>
      <w:r w:rsidRPr="005462A6">
        <w:rPr>
          <w:rFonts w:ascii="Arial" w:hAnsi="Arial" w:cs="Arial"/>
          <w:b/>
          <w:lang w:val="es-MX"/>
        </w:rPr>
        <w:t xml:space="preserve"> de 2025</w:t>
      </w:r>
    </w:p>
    <w:p w14:paraId="3FA82D41" w14:textId="77777777" w:rsidR="005462A6" w:rsidRPr="005462A6" w:rsidRDefault="005462A6" w:rsidP="005462A6">
      <w:pPr>
        <w:widowControl w:val="0"/>
        <w:jc w:val="center"/>
        <w:rPr>
          <w:rFonts w:ascii="Arial" w:hAnsi="Arial" w:cs="Arial"/>
          <w:b/>
          <w:lang w:val="es-MX"/>
        </w:rPr>
      </w:pPr>
    </w:p>
    <w:p w14:paraId="613015EC" w14:textId="5544A617" w:rsidR="005462A6" w:rsidRPr="005462A6" w:rsidRDefault="005462A6" w:rsidP="005462A6">
      <w:pPr>
        <w:widowControl w:val="0"/>
        <w:ind w:right="51"/>
        <w:jc w:val="both"/>
        <w:rPr>
          <w:rFonts w:ascii="Arial" w:hAnsi="Arial" w:cs="Arial"/>
          <w:b/>
        </w:rPr>
      </w:pPr>
      <w:r w:rsidRPr="005462A6">
        <w:rPr>
          <w:rFonts w:ascii="Arial" w:hAnsi="Arial" w:cs="Arial"/>
          <w:b/>
          <w:lang w:val="es-ES_tradnl"/>
        </w:rPr>
        <w:t xml:space="preserve">Por el que se modifican la </w:t>
      </w:r>
      <w:r w:rsidRPr="005462A6">
        <w:rPr>
          <w:rFonts w:ascii="Arial" w:hAnsi="Arial" w:cs="Arial"/>
          <w:b/>
          <w:bCs/>
        </w:rPr>
        <w:t>Ley Orgánica del Tribunal de Justicia Administrativa del Estado de Yucatán</w:t>
      </w:r>
      <w:r w:rsidRPr="005462A6">
        <w:rPr>
          <w:rFonts w:ascii="Arial" w:hAnsi="Arial" w:cs="Arial"/>
          <w:b/>
        </w:rPr>
        <w:t xml:space="preserve"> y la Ley de Fiscalización de la Cuenta Pública del Estado de Yucatán.</w:t>
      </w:r>
    </w:p>
    <w:p w14:paraId="2E405AB1" w14:textId="77777777" w:rsidR="005462A6" w:rsidRPr="005462A6" w:rsidRDefault="005462A6" w:rsidP="005462A6">
      <w:pPr>
        <w:widowControl w:val="0"/>
        <w:ind w:right="51"/>
        <w:jc w:val="both"/>
        <w:rPr>
          <w:rFonts w:ascii="Arial" w:hAnsi="Arial" w:cs="Arial"/>
          <w:b/>
        </w:rPr>
      </w:pPr>
    </w:p>
    <w:p w14:paraId="6501011C" w14:textId="77777777" w:rsidR="005462A6" w:rsidRPr="005462A6" w:rsidRDefault="005462A6" w:rsidP="005462A6">
      <w:pPr>
        <w:spacing w:after="200"/>
        <w:ind w:left="7" w:right="48" w:hanging="7"/>
        <w:jc w:val="both"/>
        <w:rPr>
          <w:rFonts w:ascii="Arial" w:eastAsia="Aptos" w:hAnsi="Arial" w:cs="Arial"/>
          <w:color w:val="000000"/>
          <w:kern w:val="2"/>
          <w:lang w:val="es-MX" w:eastAsia="es-MX"/>
          <w14:ligatures w14:val="standardContextual"/>
        </w:rPr>
      </w:pPr>
      <w:r w:rsidRPr="005462A6">
        <w:rPr>
          <w:rFonts w:ascii="Arial" w:eastAsia="Aptos" w:hAnsi="Arial" w:cs="Arial"/>
          <w:b/>
          <w:color w:val="000000"/>
          <w:kern w:val="2"/>
          <w:lang w:val="es-MX" w:eastAsia="es-MX"/>
          <w14:ligatures w14:val="standardContextual"/>
        </w:rPr>
        <w:t xml:space="preserve">Artículo primero. </w:t>
      </w:r>
      <w:r w:rsidRPr="005462A6">
        <w:rPr>
          <w:rFonts w:ascii="Arial" w:eastAsia="Aptos" w:hAnsi="Arial" w:cs="Arial"/>
          <w:color w:val="000000"/>
          <w:kern w:val="2"/>
          <w:lang w:val="es-MX" w:eastAsia="es-MX"/>
          <w14:ligatures w14:val="standardContextual"/>
        </w:rPr>
        <w:t xml:space="preserve">Se reforma el artículo 2; se reforman las fracciones IV y VI, se derogan las fracciones XII y XIII, y se adiciona un segundo párrafo recorriéndose los párrafos vigentes en forma subsecuente del artículo 4; se reforma el segundo párrafo del artículo 12; se deroga la fracción X,  se reforma la fracción XVI, se deroga la fracción XXVIII y se reforma la fracción XXXVII del artículo 15; se reforman los artículos 21, 26, 29 y 30;  se deroga la fracción IV del artículo 40, y se reforma el párrafo primero del artículo 42, todos de la </w:t>
      </w:r>
      <w:r w:rsidRPr="005462A6">
        <w:rPr>
          <w:rFonts w:ascii="Arial" w:eastAsia="Aptos" w:hAnsi="Arial" w:cs="Arial"/>
          <w:bCs/>
          <w:color w:val="000000"/>
          <w:kern w:val="2"/>
          <w:lang w:val="es-MX" w:eastAsia="es-MX"/>
          <w14:ligatures w14:val="standardContextual"/>
        </w:rPr>
        <w:t>Ley Orgánica del Tribunal de Justicia Administrativa del Estado de Yucatán</w:t>
      </w:r>
      <w:r w:rsidRPr="005462A6">
        <w:rPr>
          <w:rFonts w:ascii="Arial" w:eastAsia="Aptos" w:hAnsi="Arial" w:cs="Arial"/>
          <w:color w:val="000000"/>
          <w:kern w:val="2"/>
          <w:lang w:val="es-MX" w:eastAsia="es-MX"/>
          <w14:ligatures w14:val="standardContextual"/>
        </w:rPr>
        <w:t xml:space="preserve">, para quedar como sigue: </w:t>
      </w:r>
    </w:p>
    <w:p w14:paraId="5D95624E" w14:textId="77777777" w:rsidR="005462A6" w:rsidRPr="005462A6" w:rsidRDefault="005462A6" w:rsidP="005462A6">
      <w:pPr>
        <w:spacing w:after="200"/>
        <w:ind w:left="7" w:right="48" w:hanging="7"/>
        <w:jc w:val="both"/>
        <w:rPr>
          <w:rFonts w:ascii="Arial" w:eastAsia="Aptos" w:hAnsi="Arial" w:cs="Arial"/>
          <w:color w:val="000000"/>
          <w:kern w:val="2"/>
          <w:lang w:val="es-MX" w:eastAsia="es-MX"/>
          <w14:ligatures w14:val="standardContextual"/>
        </w:rPr>
      </w:pPr>
      <w:r w:rsidRPr="005462A6">
        <w:rPr>
          <w:rFonts w:ascii="Arial" w:eastAsia="Aptos" w:hAnsi="Arial" w:cs="Arial"/>
          <w:b/>
          <w:color w:val="000000"/>
          <w:kern w:val="2"/>
          <w:lang w:val="es-MX" w:eastAsia="es-MX"/>
          <w14:ligatures w14:val="standardContextual"/>
        </w:rPr>
        <w:t>Artículo segundo.</w:t>
      </w:r>
      <w:r w:rsidRPr="005462A6">
        <w:rPr>
          <w:rFonts w:ascii="Arial" w:eastAsia="Aptos" w:hAnsi="Arial" w:cs="Arial"/>
          <w:color w:val="000000"/>
          <w:kern w:val="2"/>
          <w:lang w:val="es-MX" w:eastAsia="es-MX"/>
          <w14:ligatures w14:val="standardContextual"/>
        </w:rPr>
        <w:t xml:space="preserve"> Se reforman la fracción II del artículo 2 y el párrafo primero del artículo 22, ambos de la Ley de Fiscalización de la Cuenta Pública del Estado de Yucatán, para quedar como sigue:</w:t>
      </w:r>
    </w:p>
    <w:p w14:paraId="0B07E692" w14:textId="77777777" w:rsidR="005462A6" w:rsidRPr="005462A6" w:rsidRDefault="005462A6" w:rsidP="005462A6">
      <w:pPr>
        <w:spacing w:after="200"/>
        <w:ind w:left="7" w:right="48" w:hanging="7"/>
        <w:jc w:val="center"/>
        <w:rPr>
          <w:rFonts w:ascii="Arial" w:eastAsia="Aptos" w:hAnsi="Arial" w:cs="Arial"/>
          <w:b/>
          <w:color w:val="000000"/>
          <w:kern w:val="2"/>
          <w:lang w:val="es-MX" w:eastAsia="es-MX"/>
          <w14:ligatures w14:val="standardContextual"/>
        </w:rPr>
      </w:pPr>
      <w:r w:rsidRPr="005462A6">
        <w:rPr>
          <w:rFonts w:ascii="Arial" w:eastAsia="Aptos" w:hAnsi="Arial" w:cs="Arial"/>
          <w:b/>
          <w:color w:val="000000"/>
          <w:kern w:val="2"/>
          <w:lang w:val="es-MX" w:eastAsia="es-MX"/>
          <w14:ligatures w14:val="standardContextual"/>
        </w:rPr>
        <w:t xml:space="preserve">TRANSITORIOS </w:t>
      </w:r>
    </w:p>
    <w:p w14:paraId="4925175A" w14:textId="77777777" w:rsidR="005462A6" w:rsidRDefault="005462A6" w:rsidP="005462A6">
      <w:pPr>
        <w:ind w:left="7" w:right="48" w:hanging="7"/>
        <w:jc w:val="both"/>
        <w:rPr>
          <w:rFonts w:ascii="Arial" w:eastAsia="Aptos" w:hAnsi="Arial" w:cs="Arial"/>
          <w:b/>
          <w:color w:val="000000"/>
          <w:kern w:val="2"/>
          <w:lang w:val="es-MX" w:eastAsia="es-MX"/>
          <w14:ligatures w14:val="standardContextual"/>
        </w:rPr>
      </w:pPr>
      <w:r w:rsidRPr="005462A6">
        <w:rPr>
          <w:rFonts w:ascii="Arial" w:eastAsia="Aptos" w:hAnsi="Arial" w:cs="Arial"/>
          <w:b/>
          <w:color w:val="000000"/>
          <w:kern w:val="2"/>
          <w:lang w:val="es-MX" w:eastAsia="es-MX"/>
          <w14:ligatures w14:val="standardContextual"/>
        </w:rPr>
        <w:t>Entrada en vigor.</w:t>
      </w:r>
    </w:p>
    <w:p w14:paraId="49114EC9" w14:textId="77777777" w:rsidR="005462A6" w:rsidRPr="005462A6" w:rsidRDefault="005462A6" w:rsidP="005462A6">
      <w:pPr>
        <w:ind w:left="7" w:right="48" w:hanging="7"/>
        <w:jc w:val="both"/>
        <w:rPr>
          <w:rFonts w:ascii="Arial" w:eastAsia="Aptos" w:hAnsi="Arial" w:cs="Arial"/>
          <w:b/>
          <w:color w:val="000000"/>
          <w:kern w:val="2"/>
          <w:lang w:val="es-MX" w:eastAsia="es-MX"/>
          <w14:ligatures w14:val="standardContextual"/>
        </w:rPr>
      </w:pPr>
    </w:p>
    <w:p w14:paraId="53F878CE" w14:textId="5A83576C" w:rsidR="005462A6" w:rsidRDefault="005462A6" w:rsidP="005462A6">
      <w:pPr>
        <w:ind w:left="7" w:right="48" w:hanging="7"/>
        <w:jc w:val="both"/>
        <w:rPr>
          <w:rFonts w:ascii="Arial" w:eastAsia="Aptos" w:hAnsi="Arial" w:cs="Arial"/>
          <w:color w:val="000000"/>
          <w:kern w:val="2"/>
          <w:lang w:val="es-MX" w:eastAsia="es-MX"/>
          <w14:ligatures w14:val="standardContextual"/>
        </w:rPr>
      </w:pPr>
      <w:r w:rsidRPr="005462A6">
        <w:rPr>
          <w:rFonts w:ascii="Arial" w:eastAsia="Aptos" w:hAnsi="Arial" w:cs="Arial"/>
          <w:b/>
          <w:color w:val="000000"/>
          <w:kern w:val="2"/>
          <w:lang w:val="es-MX" w:eastAsia="es-MX"/>
          <w14:ligatures w14:val="standardContextual"/>
        </w:rPr>
        <w:t>Artículo primero.</w:t>
      </w:r>
      <w:r w:rsidRPr="005462A6">
        <w:rPr>
          <w:rFonts w:ascii="Arial" w:eastAsia="Aptos" w:hAnsi="Arial" w:cs="Arial"/>
          <w:color w:val="000000"/>
          <w:kern w:val="2"/>
          <w:lang w:val="es-MX" w:eastAsia="es-MX"/>
          <w14:ligatures w14:val="standardContextual"/>
        </w:rPr>
        <w:t xml:space="preserve"> Este decreto entrará en vigor el día siguiente al de su publicación en el Diario Oficial del Gobierno del Estado de Yucatán, a excepción de las referencias al Código Nacional de Procedimientos Civiles y Familiares, que lo harán cuando lo haga el referido código conforme a la declaratoria que, al efecto, emita el Congreso, previa solicitud del Poder Judicial del Estado.</w:t>
      </w:r>
    </w:p>
    <w:p w14:paraId="1A805A34" w14:textId="77777777" w:rsidR="005462A6" w:rsidRPr="005462A6" w:rsidRDefault="005462A6" w:rsidP="005462A6">
      <w:pPr>
        <w:ind w:left="7" w:right="48" w:hanging="7"/>
        <w:jc w:val="both"/>
        <w:rPr>
          <w:rFonts w:ascii="Arial" w:eastAsia="Aptos" w:hAnsi="Arial" w:cs="Arial"/>
          <w:color w:val="000000"/>
          <w:kern w:val="2"/>
          <w:lang w:val="es-MX" w:eastAsia="es-MX"/>
          <w14:ligatures w14:val="standardContextual"/>
        </w:rPr>
      </w:pPr>
    </w:p>
    <w:p w14:paraId="7E3F59F6" w14:textId="77777777" w:rsidR="005462A6" w:rsidRDefault="005462A6" w:rsidP="005462A6">
      <w:pPr>
        <w:ind w:left="7" w:right="48" w:hanging="7"/>
        <w:jc w:val="both"/>
        <w:rPr>
          <w:rFonts w:ascii="Arial" w:eastAsia="Aptos" w:hAnsi="Arial" w:cs="Arial"/>
          <w:b/>
          <w:color w:val="000000"/>
          <w:kern w:val="2"/>
          <w:lang w:val="es-MX" w:eastAsia="es-MX"/>
          <w14:ligatures w14:val="standardContextual"/>
        </w:rPr>
      </w:pPr>
      <w:r w:rsidRPr="005462A6">
        <w:rPr>
          <w:rFonts w:ascii="Arial" w:eastAsia="Aptos" w:hAnsi="Arial" w:cs="Arial"/>
          <w:b/>
          <w:color w:val="000000"/>
          <w:kern w:val="2"/>
          <w:lang w:val="es-MX" w:eastAsia="es-MX"/>
          <w14:ligatures w14:val="standardContextual"/>
        </w:rPr>
        <w:t>Actos en trámite</w:t>
      </w:r>
    </w:p>
    <w:p w14:paraId="38086351" w14:textId="77777777" w:rsidR="005462A6" w:rsidRPr="005462A6" w:rsidRDefault="005462A6" w:rsidP="005462A6">
      <w:pPr>
        <w:ind w:left="7" w:right="48" w:hanging="7"/>
        <w:jc w:val="both"/>
        <w:rPr>
          <w:rFonts w:ascii="Arial" w:eastAsia="Aptos" w:hAnsi="Arial" w:cs="Arial"/>
          <w:b/>
          <w:color w:val="000000"/>
          <w:kern w:val="2"/>
          <w:lang w:val="es-MX" w:eastAsia="es-MX"/>
          <w14:ligatures w14:val="standardContextual"/>
        </w:rPr>
      </w:pPr>
    </w:p>
    <w:p w14:paraId="5F6B3E7B" w14:textId="77777777" w:rsidR="005462A6" w:rsidRDefault="005462A6" w:rsidP="005462A6">
      <w:pPr>
        <w:ind w:left="7" w:right="48" w:hanging="7"/>
        <w:jc w:val="both"/>
        <w:rPr>
          <w:rFonts w:ascii="Arial" w:eastAsia="Aptos" w:hAnsi="Arial" w:cs="Arial"/>
          <w:color w:val="000000"/>
          <w:kern w:val="2"/>
          <w:lang w:val="es-MX" w:eastAsia="es-MX"/>
          <w14:ligatures w14:val="standardContextual"/>
        </w:rPr>
      </w:pPr>
      <w:r w:rsidRPr="005462A6">
        <w:rPr>
          <w:rFonts w:ascii="Arial" w:eastAsia="Aptos" w:hAnsi="Arial" w:cs="Arial"/>
          <w:b/>
          <w:color w:val="000000"/>
          <w:kern w:val="2"/>
          <w:lang w:val="es-MX" w:eastAsia="es-MX"/>
          <w14:ligatures w14:val="standardContextual"/>
        </w:rPr>
        <w:t>Artículo segundo.</w:t>
      </w:r>
      <w:r w:rsidRPr="005462A6">
        <w:rPr>
          <w:rFonts w:ascii="Arial" w:eastAsia="Aptos" w:hAnsi="Arial" w:cs="Arial"/>
          <w:color w:val="000000"/>
          <w:kern w:val="2"/>
          <w:lang w:val="es-MX" w:eastAsia="es-MX"/>
          <w14:ligatures w14:val="standardContextual"/>
        </w:rPr>
        <w:t xml:space="preserve"> Los convenios, actos jurídicos y asuntos pendientes y en trámite, así como las obligaciones contraídas y los derechos adquiridos, que por su propia naturaleza subsistan con posterioridad al día en que entre en vigor este decreto continuarán su trámite de conformidad con las disposiciones legales y normativas aplicables al momento de su inicio.</w:t>
      </w:r>
    </w:p>
    <w:p w14:paraId="6E6B03DE" w14:textId="77777777" w:rsidR="005462A6" w:rsidRPr="005462A6" w:rsidRDefault="005462A6" w:rsidP="005462A6">
      <w:pPr>
        <w:ind w:left="7" w:right="48" w:hanging="7"/>
        <w:jc w:val="both"/>
        <w:rPr>
          <w:rFonts w:ascii="Arial" w:eastAsia="Aptos" w:hAnsi="Arial" w:cs="Arial"/>
          <w:color w:val="000000"/>
          <w:kern w:val="2"/>
          <w:lang w:val="es-MX" w:eastAsia="es-MX"/>
          <w14:ligatures w14:val="standardContextual"/>
        </w:rPr>
      </w:pPr>
    </w:p>
    <w:p w14:paraId="3048E84D" w14:textId="77777777" w:rsidR="005462A6" w:rsidRDefault="005462A6" w:rsidP="005462A6">
      <w:pPr>
        <w:ind w:left="7" w:right="48" w:hanging="7"/>
        <w:jc w:val="both"/>
        <w:rPr>
          <w:rFonts w:ascii="Arial" w:eastAsia="Aptos" w:hAnsi="Arial" w:cs="Arial"/>
          <w:b/>
          <w:color w:val="000000"/>
          <w:kern w:val="2"/>
          <w:lang w:val="es-MX" w:eastAsia="es-MX"/>
          <w14:ligatures w14:val="standardContextual"/>
        </w:rPr>
      </w:pPr>
      <w:r w:rsidRPr="005462A6">
        <w:rPr>
          <w:rFonts w:ascii="Arial" w:eastAsia="Aptos" w:hAnsi="Arial" w:cs="Arial"/>
          <w:b/>
          <w:color w:val="000000"/>
          <w:kern w:val="2"/>
          <w:lang w:val="es-MX" w:eastAsia="es-MX"/>
          <w14:ligatures w14:val="standardContextual"/>
        </w:rPr>
        <w:t>Nombramiento</w:t>
      </w:r>
    </w:p>
    <w:p w14:paraId="34D6DC4A" w14:textId="77777777" w:rsidR="005462A6" w:rsidRPr="005462A6" w:rsidRDefault="005462A6" w:rsidP="005462A6">
      <w:pPr>
        <w:ind w:left="7" w:right="48" w:hanging="7"/>
        <w:jc w:val="both"/>
        <w:rPr>
          <w:rFonts w:ascii="Arial" w:eastAsia="Aptos" w:hAnsi="Arial" w:cs="Arial"/>
          <w:b/>
          <w:color w:val="000000"/>
          <w:kern w:val="2"/>
          <w:lang w:val="es-MX" w:eastAsia="es-MX"/>
          <w14:ligatures w14:val="standardContextual"/>
        </w:rPr>
      </w:pPr>
    </w:p>
    <w:p w14:paraId="78048FDC" w14:textId="77777777" w:rsidR="005462A6" w:rsidRPr="005462A6" w:rsidRDefault="005462A6" w:rsidP="005462A6">
      <w:pPr>
        <w:ind w:left="7" w:right="48" w:hanging="7"/>
        <w:jc w:val="both"/>
        <w:rPr>
          <w:rFonts w:ascii="Arial" w:eastAsia="Aptos" w:hAnsi="Arial" w:cs="Arial"/>
          <w:color w:val="000000"/>
          <w:kern w:val="2"/>
          <w:lang w:val="es-MX" w:eastAsia="es-MX"/>
          <w14:ligatures w14:val="standardContextual"/>
        </w:rPr>
      </w:pPr>
      <w:r w:rsidRPr="005462A6">
        <w:rPr>
          <w:rFonts w:ascii="Arial" w:eastAsia="Aptos" w:hAnsi="Arial" w:cs="Arial"/>
          <w:b/>
          <w:color w:val="000000"/>
          <w:kern w:val="2"/>
          <w:lang w:val="es-MX" w:eastAsia="es-MX"/>
          <w14:ligatures w14:val="standardContextual"/>
        </w:rPr>
        <w:t>Artículo tercero.</w:t>
      </w:r>
      <w:r w:rsidRPr="005462A6">
        <w:rPr>
          <w:rFonts w:ascii="Arial" w:eastAsia="Aptos" w:hAnsi="Arial" w:cs="Arial"/>
          <w:color w:val="000000"/>
          <w:kern w:val="2"/>
          <w:lang w:val="es-MX" w:eastAsia="es-MX"/>
          <w14:ligatures w14:val="standardContextual"/>
        </w:rPr>
        <w:t xml:space="preserve"> El Congreso deberá expedir la convocatoria para la designación del titular del órgano de control interno del Tribunal de Justicia Administrativa del Estado de Yucatán dentro de un plazo de ciento ochenta días naturales, contado a partir de la entrada en vigor de este decreto.</w:t>
      </w:r>
    </w:p>
    <w:p w14:paraId="620FEC79" w14:textId="77777777" w:rsidR="005462A6" w:rsidRDefault="005462A6" w:rsidP="005462A6">
      <w:pPr>
        <w:ind w:left="7" w:right="48" w:hanging="7"/>
        <w:jc w:val="both"/>
        <w:rPr>
          <w:rFonts w:ascii="Arial" w:eastAsia="Aptos" w:hAnsi="Arial" w:cs="Arial"/>
          <w:color w:val="000000"/>
          <w:kern w:val="2"/>
          <w:lang w:val="es-MX" w:eastAsia="es-MX"/>
          <w14:ligatures w14:val="standardContextual"/>
        </w:rPr>
      </w:pPr>
      <w:r w:rsidRPr="005462A6">
        <w:rPr>
          <w:rFonts w:ascii="Arial" w:eastAsia="Aptos" w:hAnsi="Arial" w:cs="Arial"/>
          <w:color w:val="000000"/>
          <w:kern w:val="2"/>
          <w:lang w:val="es-MX" w:eastAsia="es-MX"/>
          <w14:ligatures w14:val="standardContextual"/>
        </w:rPr>
        <w:t>La persona titular del órgano de control interno del Tribunal de Justicia Administrativa del Estado de Yucatán en funciones, continuará ejerciendo el cargo hasta en tanto el Congreso realice el nombramiento a que se refiere el primer párrafo de este artículo.</w:t>
      </w:r>
    </w:p>
    <w:p w14:paraId="6C8611F0" w14:textId="77777777" w:rsidR="005462A6" w:rsidRPr="005462A6" w:rsidRDefault="005462A6" w:rsidP="005462A6">
      <w:pPr>
        <w:ind w:left="7" w:right="48" w:hanging="7"/>
        <w:jc w:val="both"/>
        <w:rPr>
          <w:rFonts w:ascii="Arial" w:eastAsia="Aptos" w:hAnsi="Arial" w:cs="Arial"/>
          <w:color w:val="000000"/>
          <w:kern w:val="2"/>
          <w:lang w:val="es-MX" w:eastAsia="es-MX"/>
          <w14:ligatures w14:val="standardContextual"/>
        </w:rPr>
      </w:pPr>
    </w:p>
    <w:p w14:paraId="5A462C9A" w14:textId="77777777" w:rsidR="005462A6" w:rsidRDefault="005462A6" w:rsidP="005462A6">
      <w:pPr>
        <w:widowControl w:val="0"/>
        <w:ind w:right="51"/>
        <w:jc w:val="both"/>
        <w:rPr>
          <w:rFonts w:ascii="Arial" w:hAnsi="Arial" w:cs="Arial"/>
          <w:b/>
          <w:lang w:val="es-ES_tradnl"/>
        </w:rPr>
      </w:pPr>
      <w:r w:rsidRPr="005462A6">
        <w:rPr>
          <w:rFonts w:ascii="Arial" w:hAnsi="Arial" w:cs="Arial"/>
          <w:b/>
          <w:lang w:val="es-ES_tradnl"/>
        </w:rPr>
        <w:t xml:space="preserve">DADO EN EL SALÓN DE SESIONES ‘‘CONSTITUYENTES DE 1918’’ DEL  RECINTO DEL PODER LEGISLATIVO, EN LA CIUDAD DE MÉRIDA, YUCATÁN,  A LOS DIECINUEVE DÍAS DEL MES DE NOVIEMBRE DEL AÑO DOS MIL  VEINTICINCO. PRESIDENTE DIPUTADO MARIO ALEJANDRO CUEVAS  MENA.- SECRETARIA DIPUTADA SAYDA MELINA RODRÍGUEZ GÓMEZ.-  SECRETARIA DIPUTADA NAOMI RAQUEL PENICHE LÓPEZ.- RÚBRICAS.” </w:t>
      </w:r>
    </w:p>
    <w:p w14:paraId="7BBDAE69" w14:textId="77777777" w:rsidR="005462A6" w:rsidRPr="005462A6" w:rsidRDefault="005462A6" w:rsidP="005462A6">
      <w:pPr>
        <w:widowControl w:val="0"/>
        <w:ind w:right="51"/>
        <w:jc w:val="both"/>
        <w:rPr>
          <w:rFonts w:ascii="Arial" w:hAnsi="Arial" w:cs="Arial"/>
          <w:b/>
          <w:lang w:val="es-ES_tradnl"/>
        </w:rPr>
      </w:pPr>
    </w:p>
    <w:p w14:paraId="5272F93D" w14:textId="77777777" w:rsidR="005462A6" w:rsidRDefault="005462A6" w:rsidP="005462A6">
      <w:pPr>
        <w:widowControl w:val="0"/>
        <w:ind w:right="51"/>
        <w:jc w:val="both"/>
        <w:rPr>
          <w:rFonts w:ascii="Arial" w:hAnsi="Arial" w:cs="Arial"/>
          <w:b/>
          <w:lang w:val="es-ES_tradnl"/>
        </w:rPr>
      </w:pPr>
      <w:r w:rsidRPr="005462A6">
        <w:rPr>
          <w:rFonts w:ascii="Arial" w:hAnsi="Arial" w:cs="Arial"/>
          <w:b/>
          <w:lang w:val="es-ES_tradnl"/>
        </w:rPr>
        <w:lastRenderedPageBreak/>
        <w:t xml:space="preserve">Y, por tanto, mando se imprima, publique y circule para su conocimiento y debido  cumplimiento. </w:t>
      </w:r>
    </w:p>
    <w:p w14:paraId="233C472D" w14:textId="77777777" w:rsidR="005462A6" w:rsidRPr="005462A6" w:rsidRDefault="005462A6" w:rsidP="005462A6">
      <w:pPr>
        <w:widowControl w:val="0"/>
        <w:ind w:right="51"/>
        <w:jc w:val="both"/>
        <w:rPr>
          <w:rFonts w:ascii="Arial" w:hAnsi="Arial" w:cs="Arial"/>
          <w:b/>
          <w:lang w:val="es-ES_tradnl"/>
        </w:rPr>
      </w:pPr>
    </w:p>
    <w:p w14:paraId="1CE3C123" w14:textId="77777777" w:rsidR="005462A6" w:rsidRPr="005462A6" w:rsidRDefault="005462A6" w:rsidP="005462A6">
      <w:pPr>
        <w:widowControl w:val="0"/>
        <w:ind w:right="51"/>
        <w:jc w:val="both"/>
        <w:rPr>
          <w:rFonts w:ascii="Arial" w:hAnsi="Arial" w:cs="Arial"/>
          <w:b/>
          <w:lang w:val="es-ES_tradnl"/>
        </w:rPr>
      </w:pPr>
      <w:r w:rsidRPr="005462A6">
        <w:rPr>
          <w:rFonts w:ascii="Arial" w:hAnsi="Arial" w:cs="Arial"/>
          <w:b/>
          <w:lang w:val="es-ES_tradnl"/>
        </w:rPr>
        <w:t xml:space="preserve">Se expide este decreto en la sede del Poder Ejecutivo, en Mérida, Yucatán, a 1 de diciembre de 2025. </w:t>
      </w:r>
    </w:p>
    <w:p w14:paraId="70587F80" w14:textId="67E1A54C" w:rsidR="005462A6" w:rsidRPr="005462A6" w:rsidRDefault="005462A6" w:rsidP="005462A6">
      <w:pPr>
        <w:widowControl w:val="0"/>
        <w:ind w:right="51"/>
        <w:jc w:val="center"/>
        <w:rPr>
          <w:rFonts w:ascii="Arial" w:hAnsi="Arial" w:cs="Arial"/>
          <w:b/>
          <w:lang w:val="es-ES_tradnl"/>
        </w:rPr>
      </w:pPr>
      <w:r w:rsidRPr="005462A6">
        <w:rPr>
          <w:rFonts w:ascii="Arial" w:hAnsi="Arial" w:cs="Arial"/>
          <w:b/>
          <w:lang w:val="es-ES_tradnl"/>
        </w:rPr>
        <w:t>( RÚBRICA )</w:t>
      </w:r>
    </w:p>
    <w:p w14:paraId="087DFD0E" w14:textId="568F4B85" w:rsidR="005462A6" w:rsidRPr="005462A6" w:rsidRDefault="005462A6" w:rsidP="005462A6">
      <w:pPr>
        <w:widowControl w:val="0"/>
        <w:ind w:right="51"/>
        <w:jc w:val="center"/>
        <w:rPr>
          <w:rFonts w:ascii="Arial" w:hAnsi="Arial" w:cs="Arial"/>
          <w:b/>
          <w:lang w:val="es-ES_tradnl"/>
        </w:rPr>
      </w:pPr>
      <w:r w:rsidRPr="005462A6">
        <w:rPr>
          <w:rFonts w:ascii="Arial" w:hAnsi="Arial" w:cs="Arial"/>
          <w:b/>
          <w:lang w:val="es-ES_tradnl"/>
        </w:rPr>
        <w:t>Mtro. Joaquín Jesús Díaz Mena</w:t>
      </w:r>
    </w:p>
    <w:p w14:paraId="14F1F64E" w14:textId="52511145" w:rsidR="005462A6" w:rsidRPr="005462A6" w:rsidRDefault="005462A6" w:rsidP="005462A6">
      <w:pPr>
        <w:widowControl w:val="0"/>
        <w:ind w:right="51"/>
        <w:jc w:val="center"/>
        <w:rPr>
          <w:rFonts w:ascii="Arial" w:hAnsi="Arial" w:cs="Arial"/>
          <w:b/>
          <w:lang w:val="es-ES_tradnl"/>
        </w:rPr>
      </w:pPr>
      <w:r w:rsidRPr="005462A6">
        <w:rPr>
          <w:rFonts w:ascii="Arial" w:hAnsi="Arial" w:cs="Arial"/>
          <w:b/>
          <w:lang w:val="es-ES_tradnl"/>
        </w:rPr>
        <w:t>Gobernador del Estado de Yucatán</w:t>
      </w:r>
    </w:p>
    <w:p w14:paraId="3112B192" w14:textId="77777777" w:rsidR="005462A6" w:rsidRPr="005462A6" w:rsidRDefault="005462A6" w:rsidP="005462A6">
      <w:pPr>
        <w:widowControl w:val="0"/>
        <w:ind w:right="51" w:firstLine="851"/>
        <w:rPr>
          <w:rFonts w:ascii="Arial" w:hAnsi="Arial" w:cs="Arial"/>
          <w:b/>
          <w:lang w:val="es-ES_tradnl"/>
        </w:rPr>
      </w:pPr>
      <w:r w:rsidRPr="005462A6">
        <w:rPr>
          <w:rFonts w:ascii="Arial" w:hAnsi="Arial" w:cs="Arial"/>
          <w:b/>
          <w:lang w:val="es-ES_tradnl"/>
        </w:rPr>
        <w:t>( RÚBRICA )</w:t>
      </w:r>
    </w:p>
    <w:p w14:paraId="008E8241" w14:textId="77777777" w:rsidR="005462A6" w:rsidRPr="005462A6" w:rsidRDefault="005462A6" w:rsidP="005462A6">
      <w:pPr>
        <w:widowControl w:val="0"/>
        <w:ind w:right="51"/>
        <w:jc w:val="both"/>
        <w:rPr>
          <w:rFonts w:ascii="Arial" w:hAnsi="Arial" w:cs="Arial"/>
          <w:b/>
          <w:lang w:val="es-ES_tradnl"/>
        </w:rPr>
      </w:pPr>
      <w:r w:rsidRPr="005462A6">
        <w:rPr>
          <w:rFonts w:ascii="Arial" w:hAnsi="Arial" w:cs="Arial"/>
          <w:b/>
          <w:lang w:val="es-ES_tradnl"/>
        </w:rPr>
        <w:t xml:space="preserve"> Mtro. Omar David Pérez Avilés </w:t>
      </w:r>
    </w:p>
    <w:p w14:paraId="75E3F178" w14:textId="7627973B" w:rsidR="005462A6" w:rsidRPr="005462A6" w:rsidRDefault="005462A6" w:rsidP="005462A6">
      <w:pPr>
        <w:widowControl w:val="0"/>
        <w:ind w:right="51"/>
        <w:jc w:val="both"/>
        <w:rPr>
          <w:rFonts w:ascii="Arial" w:hAnsi="Arial" w:cs="Arial"/>
          <w:b/>
          <w:lang w:val="es-ES_tradnl"/>
        </w:rPr>
      </w:pPr>
      <w:r w:rsidRPr="005462A6">
        <w:rPr>
          <w:rFonts w:ascii="Arial" w:hAnsi="Arial" w:cs="Arial"/>
          <w:b/>
          <w:lang w:val="es-ES_tradnl"/>
        </w:rPr>
        <w:t>Secretario General de Gobierno</w:t>
      </w:r>
    </w:p>
    <w:p w14:paraId="513FCE14" w14:textId="4374C229" w:rsidR="00651299" w:rsidRPr="00E73AA6" w:rsidRDefault="004C602E" w:rsidP="00651299">
      <w:pPr>
        <w:ind w:right="261"/>
        <w:jc w:val="center"/>
        <w:rPr>
          <w:rFonts w:ascii="Arial" w:hAnsi="Arial" w:cs="Arial"/>
          <w:b/>
          <w:bCs/>
          <w:sz w:val="22"/>
          <w:szCs w:val="22"/>
        </w:rPr>
      </w:pPr>
      <w:r>
        <w:rPr>
          <w:rFonts w:ascii="Arial" w:hAnsi="Arial" w:cs="Arial"/>
          <w:b/>
          <w:bCs/>
          <w:sz w:val="22"/>
          <w:szCs w:val="22"/>
        </w:rPr>
        <w:br w:type="column"/>
      </w:r>
      <w:r w:rsidR="00651299" w:rsidRPr="00E73AA6">
        <w:rPr>
          <w:rFonts w:ascii="Arial" w:hAnsi="Arial" w:cs="Arial"/>
          <w:b/>
          <w:bCs/>
          <w:sz w:val="22"/>
          <w:szCs w:val="22"/>
        </w:rPr>
        <w:lastRenderedPageBreak/>
        <w:t>APÉNDICE</w:t>
      </w:r>
    </w:p>
    <w:p w14:paraId="17D1AE81" w14:textId="77777777" w:rsidR="00651299" w:rsidRPr="00E73AA6" w:rsidRDefault="00651299" w:rsidP="00651299">
      <w:pPr>
        <w:ind w:left="284" w:right="261"/>
        <w:jc w:val="center"/>
        <w:rPr>
          <w:rFonts w:ascii="Arial" w:hAnsi="Arial" w:cs="Arial"/>
          <w:b/>
          <w:bCs/>
          <w:sz w:val="22"/>
          <w:szCs w:val="22"/>
        </w:rPr>
      </w:pPr>
    </w:p>
    <w:p w14:paraId="6220380B" w14:textId="77777777" w:rsidR="00651299" w:rsidRPr="00E73AA6" w:rsidRDefault="00651299" w:rsidP="00651299">
      <w:pPr>
        <w:ind w:left="284" w:right="261"/>
        <w:jc w:val="both"/>
        <w:rPr>
          <w:rFonts w:ascii="Arial" w:hAnsi="Arial" w:cs="Arial"/>
          <w:b/>
          <w:bCs/>
          <w:sz w:val="22"/>
          <w:szCs w:val="22"/>
        </w:rPr>
      </w:pPr>
      <w:r w:rsidRPr="00E73AA6">
        <w:rPr>
          <w:rFonts w:ascii="Arial" w:hAnsi="Arial" w:cs="Arial"/>
          <w:b/>
          <w:bCs/>
          <w:sz w:val="22"/>
          <w:szCs w:val="22"/>
        </w:rPr>
        <w:t xml:space="preserve">Listado de los decretos que derogaron, adicionaron o reformaron diversos artículos de </w:t>
      </w:r>
      <w:smartTag w:uri="urn:schemas-microsoft-com:office:smarttags" w:element="PersonName">
        <w:smartTagPr>
          <w:attr w:name="ProductID" w:val="la Ley"/>
        </w:smartTagPr>
        <w:r w:rsidRPr="00E73AA6">
          <w:rPr>
            <w:rFonts w:ascii="Arial" w:hAnsi="Arial" w:cs="Arial"/>
            <w:b/>
            <w:bCs/>
            <w:sz w:val="22"/>
            <w:szCs w:val="22"/>
          </w:rPr>
          <w:t>la Ley</w:t>
        </w:r>
      </w:smartTag>
      <w:r w:rsidRPr="00E73AA6">
        <w:rPr>
          <w:rFonts w:ascii="Arial" w:hAnsi="Arial" w:cs="Arial"/>
          <w:b/>
          <w:bCs/>
          <w:sz w:val="22"/>
          <w:szCs w:val="22"/>
        </w:rPr>
        <w:t xml:space="preserve"> </w:t>
      </w:r>
      <w:r w:rsidR="00D408DA">
        <w:rPr>
          <w:rFonts w:ascii="Arial" w:hAnsi="Arial" w:cs="Arial"/>
          <w:b/>
          <w:bCs/>
          <w:sz w:val="22"/>
          <w:szCs w:val="22"/>
        </w:rPr>
        <w:t xml:space="preserve">Orgánica del Tribunal de Justicia Administrativa del Estado de </w:t>
      </w:r>
      <w:r w:rsidRPr="00E73AA6">
        <w:rPr>
          <w:rFonts w:ascii="Arial" w:hAnsi="Arial" w:cs="Arial"/>
          <w:b/>
          <w:bCs/>
          <w:sz w:val="22"/>
          <w:szCs w:val="22"/>
        </w:rPr>
        <w:t>Yucatán.</w:t>
      </w:r>
    </w:p>
    <w:p w14:paraId="0912EC25" w14:textId="77777777" w:rsidR="00651299" w:rsidRPr="00E73AA6" w:rsidRDefault="00651299" w:rsidP="00651299">
      <w:pPr>
        <w:ind w:left="284" w:right="261"/>
        <w:jc w:val="both"/>
        <w:rPr>
          <w:b/>
          <w:bCs/>
          <w:sz w:val="22"/>
          <w:szCs w:val="22"/>
        </w:rPr>
      </w:pPr>
    </w:p>
    <w:tbl>
      <w:tblPr>
        <w:tblW w:w="9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6"/>
        <w:gridCol w:w="1554"/>
        <w:gridCol w:w="3128"/>
      </w:tblGrid>
      <w:tr w:rsidR="00651299" w:rsidRPr="00C57083" w14:paraId="4803C1C4" w14:textId="77777777" w:rsidTr="00AC63EA">
        <w:trPr>
          <w:tblHeader/>
          <w:jc w:val="center"/>
        </w:trPr>
        <w:tc>
          <w:tcPr>
            <w:tcW w:w="4506" w:type="dxa"/>
            <w:tcBorders>
              <w:top w:val="single" w:sz="4" w:space="0" w:color="auto"/>
              <w:left w:val="single" w:sz="4" w:space="0" w:color="auto"/>
              <w:bottom w:val="single" w:sz="4" w:space="0" w:color="auto"/>
              <w:right w:val="single" w:sz="4" w:space="0" w:color="auto"/>
            </w:tcBorders>
            <w:shd w:val="clear" w:color="auto" w:fill="E0E0E0"/>
          </w:tcPr>
          <w:p w14:paraId="35F9FB5E" w14:textId="77777777" w:rsidR="00651299" w:rsidRPr="00C57083" w:rsidRDefault="00651299" w:rsidP="00C57083">
            <w:pPr>
              <w:ind w:right="-30"/>
              <w:jc w:val="center"/>
              <w:rPr>
                <w:rFonts w:ascii="Arial" w:hAnsi="Arial" w:cs="Arial"/>
                <w:b/>
                <w:bCs/>
              </w:rPr>
            </w:pPr>
          </w:p>
        </w:tc>
        <w:tc>
          <w:tcPr>
            <w:tcW w:w="1554" w:type="dxa"/>
            <w:tcBorders>
              <w:top w:val="single" w:sz="4" w:space="0" w:color="auto"/>
              <w:left w:val="single" w:sz="4" w:space="0" w:color="auto"/>
              <w:bottom w:val="single" w:sz="4" w:space="0" w:color="auto"/>
              <w:right w:val="single" w:sz="4" w:space="0" w:color="auto"/>
            </w:tcBorders>
            <w:shd w:val="clear" w:color="auto" w:fill="E0E0E0"/>
          </w:tcPr>
          <w:p w14:paraId="522D1A44" w14:textId="77777777" w:rsidR="00651299" w:rsidRPr="00C57083" w:rsidRDefault="00651299" w:rsidP="00C57083">
            <w:pPr>
              <w:jc w:val="center"/>
              <w:rPr>
                <w:rFonts w:ascii="Arial" w:hAnsi="Arial" w:cs="Arial"/>
                <w:b/>
                <w:bCs/>
              </w:rPr>
            </w:pPr>
          </w:p>
          <w:p w14:paraId="275589BB" w14:textId="77777777" w:rsidR="00651299" w:rsidRPr="00C57083" w:rsidRDefault="00651299" w:rsidP="00C57083">
            <w:pPr>
              <w:jc w:val="center"/>
              <w:rPr>
                <w:rFonts w:ascii="Arial" w:hAnsi="Arial" w:cs="Arial"/>
                <w:b/>
                <w:bCs/>
              </w:rPr>
            </w:pPr>
            <w:r w:rsidRPr="00C57083">
              <w:rPr>
                <w:rFonts w:ascii="Arial" w:hAnsi="Arial" w:cs="Arial"/>
                <w:b/>
                <w:bCs/>
              </w:rPr>
              <w:t>DECRETO</w:t>
            </w:r>
          </w:p>
        </w:tc>
        <w:tc>
          <w:tcPr>
            <w:tcW w:w="3128" w:type="dxa"/>
            <w:tcBorders>
              <w:top w:val="single" w:sz="4" w:space="0" w:color="auto"/>
              <w:left w:val="single" w:sz="4" w:space="0" w:color="auto"/>
              <w:bottom w:val="single" w:sz="4" w:space="0" w:color="auto"/>
              <w:right w:val="single" w:sz="4" w:space="0" w:color="auto"/>
            </w:tcBorders>
            <w:shd w:val="clear" w:color="auto" w:fill="E0E0E0"/>
          </w:tcPr>
          <w:p w14:paraId="17919B69" w14:textId="77777777" w:rsidR="00651299" w:rsidRPr="00C57083" w:rsidRDefault="00651299" w:rsidP="00C57083">
            <w:pPr>
              <w:jc w:val="both"/>
              <w:rPr>
                <w:rFonts w:ascii="Arial" w:hAnsi="Arial" w:cs="Arial"/>
                <w:b/>
                <w:bCs/>
              </w:rPr>
            </w:pPr>
            <w:r w:rsidRPr="00C57083">
              <w:rPr>
                <w:rFonts w:ascii="Arial" w:hAnsi="Arial" w:cs="Arial"/>
                <w:b/>
                <w:bCs/>
              </w:rPr>
              <w:t>FECHA DE PUBLICACIÓN EN EL DIARIO OFICIAL  DEL ESTADO DE YUCATÁN</w:t>
            </w:r>
          </w:p>
        </w:tc>
      </w:tr>
      <w:tr w:rsidR="00651299" w:rsidRPr="00C57083" w14:paraId="01244039" w14:textId="77777777" w:rsidTr="00AC63EA">
        <w:trPr>
          <w:jc w:val="center"/>
        </w:trPr>
        <w:tc>
          <w:tcPr>
            <w:tcW w:w="4506" w:type="dxa"/>
            <w:tcBorders>
              <w:top w:val="single" w:sz="4" w:space="0" w:color="auto"/>
              <w:left w:val="single" w:sz="4" w:space="0" w:color="auto"/>
              <w:bottom w:val="single" w:sz="4" w:space="0" w:color="auto"/>
              <w:right w:val="single" w:sz="4" w:space="0" w:color="auto"/>
            </w:tcBorders>
          </w:tcPr>
          <w:p w14:paraId="532D6600" w14:textId="77777777" w:rsidR="00651299" w:rsidRPr="00C57083" w:rsidRDefault="00947A94" w:rsidP="00C57083">
            <w:pPr>
              <w:ind w:right="-30"/>
              <w:jc w:val="both"/>
              <w:rPr>
                <w:rFonts w:ascii="Arial" w:hAnsi="Arial" w:cs="Arial"/>
                <w:bCs/>
              </w:rPr>
            </w:pPr>
            <w:r w:rsidRPr="00C57083">
              <w:rPr>
                <w:rFonts w:ascii="Arial" w:hAnsi="Arial" w:cs="Arial"/>
                <w:bCs/>
              </w:rPr>
              <w:t>Ley Orgánica del Tribunal de Justicia Administrativa del Estado de Yucatán</w:t>
            </w:r>
            <w:r w:rsidR="00651299" w:rsidRPr="00C57083">
              <w:rPr>
                <w:rFonts w:ascii="Arial" w:hAnsi="Arial" w:cs="Arial"/>
                <w:bCs/>
              </w:rPr>
              <w:t>.</w:t>
            </w:r>
            <w:r w:rsidR="00757471" w:rsidRPr="00C57083">
              <w:rPr>
                <w:rFonts w:ascii="Arial" w:hAnsi="Arial" w:cs="Arial"/>
                <w:bCs/>
              </w:rPr>
              <w:t>(Nueva ley)</w:t>
            </w:r>
          </w:p>
          <w:p w14:paraId="0FAEFA20" w14:textId="77777777" w:rsidR="00C57083" w:rsidRPr="00C57083" w:rsidRDefault="00C57083" w:rsidP="00C57083">
            <w:pPr>
              <w:ind w:right="-30"/>
              <w:jc w:val="both"/>
              <w:rPr>
                <w:rFonts w:ascii="Arial" w:hAnsi="Arial" w:cs="Arial"/>
                <w:bCs/>
              </w:rPr>
            </w:pPr>
          </w:p>
        </w:tc>
        <w:tc>
          <w:tcPr>
            <w:tcW w:w="1554" w:type="dxa"/>
            <w:tcBorders>
              <w:top w:val="single" w:sz="4" w:space="0" w:color="auto"/>
              <w:left w:val="single" w:sz="4" w:space="0" w:color="auto"/>
              <w:bottom w:val="single" w:sz="4" w:space="0" w:color="auto"/>
              <w:right w:val="single" w:sz="4" w:space="0" w:color="auto"/>
            </w:tcBorders>
          </w:tcPr>
          <w:p w14:paraId="46BE5539" w14:textId="77777777" w:rsidR="00651299" w:rsidRPr="00C57083" w:rsidRDefault="00651299" w:rsidP="00C57083">
            <w:pPr>
              <w:jc w:val="center"/>
              <w:rPr>
                <w:rFonts w:ascii="Arial" w:hAnsi="Arial" w:cs="Arial"/>
                <w:b/>
                <w:bCs/>
              </w:rPr>
            </w:pPr>
          </w:p>
          <w:p w14:paraId="0ED83D02" w14:textId="77777777" w:rsidR="00651299" w:rsidRPr="00C57083" w:rsidRDefault="00757471" w:rsidP="00C57083">
            <w:pPr>
              <w:jc w:val="center"/>
              <w:rPr>
                <w:rFonts w:ascii="Arial" w:hAnsi="Arial" w:cs="Arial"/>
                <w:b/>
                <w:bCs/>
              </w:rPr>
            </w:pPr>
            <w:r w:rsidRPr="00C57083">
              <w:rPr>
                <w:rFonts w:ascii="Arial" w:hAnsi="Arial" w:cs="Arial"/>
                <w:b/>
                <w:bCs/>
              </w:rPr>
              <w:t>511</w:t>
            </w:r>
          </w:p>
        </w:tc>
        <w:tc>
          <w:tcPr>
            <w:tcW w:w="3128" w:type="dxa"/>
            <w:tcBorders>
              <w:top w:val="single" w:sz="4" w:space="0" w:color="auto"/>
              <w:left w:val="single" w:sz="4" w:space="0" w:color="auto"/>
              <w:bottom w:val="single" w:sz="4" w:space="0" w:color="auto"/>
              <w:right w:val="single" w:sz="4" w:space="0" w:color="auto"/>
            </w:tcBorders>
          </w:tcPr>
          <w:p w14:paraId="18A92C47" w14:textId="77777777" w:rsidR="00651299" w:rsidRPr="00C57083" w:rsidRDefault="00651299" w:rsidP="00C57083">
            <w:pPr>
              <w:jc w:val="both"/>
              <w:rPr>
                <w:rFonts w:ascii="Arial" w:hAnsi="Arial" w:cs="Arial"/>
                <w:b/>
                <w:bCs/>
              </w:rPr>
            </w:pPr>
          </w:p>
          <w:p w14:paraId="2D145C43" w14:textId="77777777" w:rsidR="00651299" w:rsidRPr="00C57083" w:rsidRDefault="00757471" w:rsidP="00C57083">
            <w:pPr>
              <w:jc w:val="center"/>
              <w:rPr>
                <w:rFonts w:ascii="Arial" w:hAnsi="Arial" w:cs="Arial"/>
                <w:b/>
                <w:bCs/>
              </w:rPr>
            </w:pPr>
            <w:r w:rsidRPr="00C57083">
              <w:rPr>
                <w:rFonts w:ascii="Arial" w:hAnsi="Arial" w:cs="Arial"/>
                <w:b/>
                <w:bCs/>
              </w:rPr>
              <w:t>18</w:t>
            </w:r>
            <w:r w:rsidR="00651299" w:rsidRPr="00C57083">
              <w:rPr>
                <w:rFonts w:ascii="Arial" w:hAnsi="Arial" w:cs="Arial"/>
                <w:b/>
                <w:bCs/>
              </w:rPr>
              <w:t>/</w:t>
            </w:r>
            <w:r w:rsidRPr="00C57083">
              <w:rPr>
                <w:rFonts w:ascii="Arial" w:hAnsi="Arial" w:cs="Arial"/>
                <w:b/>
                <w:bCs/>
              </w:rPr>
              <w:t>V</w:t>
            </w:r>
            <w:r w:rsidR="00651299" w:rsidRPr="00C57083">
              <w:rPr>
                <w:rFonts w:ascii="Arial" w:hAnsi="Arial" w:cs="Arial"/>
                <w:b/>
                <w:bCs/>
              </w:rPr>
              <w:t>II/</w:t>
            </w:r>
            <w:r w:rsidRPr="00C57083">
              <w:rPr>
                <w:rFonts w:ascii="Arial" w:hAnsi="Arial" w:cs="Arial"/>
                <w:b/>
                <w:bCs/>
              </w:rPr>
              <w:t>2017</w:t>
            </w:r>
          </w:p>
        </w:tc>
      </w:tr>
      <w:tr w:rsidR="00651299" w:rsidRPr="00C57083" w14:paraId="5B16C36A" w14:textId="77777777" w:rsidTr="00AC63EA">
        <w:trPr>
          <w:jc w:val="center"/>
        </w:trPr>
        <w:tc>
          <w:tcPr>
            <w:tcW w:w="4506" w:type="dxa"/>
            <w:tcBorders>
              <w:top w:val="single" w:sz="4" w:space="0" w:color="auto"/>
              <w:left w:val="single" w:sz="4" w:space="0" w:color="auto"/>
              <w:bottom w:val="single" w:sz="4" w:space="0" w:color="auto"/>
              <w:right w:val="single" w:sz="4" w:space="0" w:color="auto"/>
            </w:tcBorders>
          </w:tcPr>
          <w:p w14:paraId="66C081ED" w14:textId="77777777" w:rsidR="00651299" w:rsidRPr="00C57083" w:rsidRDefault="00851C19" w:rsidP="00C57083">
            <w:pPr>
              <w:ind w:right="-30"/>
              <w:jc w:val="both"/>
              <w:rPr>
                <w:rFonts w:ascii="Arial" w:hAnsi="Arial" w:cs="Arial"/>
                <w:bCs/>
              </w:rPr>
            </w:pPr>
            <w:r w:rsidRPr="00C57083">
              <w:rPr>
                <w:rFonts w:ascii="Arial" w:hAnsi="Arial" w:cs="Arial"/>
              </w:rPr>
              <w:t>Se reforma el artículo 1; se reforman las fracciones IV, VI y XIV, se adicionan las fracciones XVII, XVIII y XIX, recorriéndose la actual fracción XVII para pasar a ser fracción XX, se reforma el párrafo último del artículo 4; se reforma el epígrafe, se adiciona un párrafo primero, recorriéndose el párrafo primero vigente para pasar a ser segundo del artículo 6; se reforma el párrafo segundo del artículo 7; se reforma el artículo 11; se deroga la fracción VIII, se reforma la fracción IX, se reforma la fracción XXIII, se adicionan las fracciones de la XXIX a la XXXVIII, recorriéndose la actual XXIX para pasar a ser XXXIX del artículo 15; se adiciona un párrafo cuarto al artículo 16; se reforma el epígrafe, y se adicionan las fracciones XII, XIII y XIV, recorriéndose la actual XII para pasar a ser fracción XV del artículo 20; se reforma el artículo 22; se reforman los artículos 23, 26, 29 y 31; se reforma el párrafo primero, se reforman las fracciones V, VI, VII, VIII, X, XIII, XIV, XV y XVIII, se derogan las fracciones XIX y XX, se reforma la fracción XXI, se derogan las fracciones XXII y XXIII, y se reforma la fracción XXV del artículo 32; se reforma el artículo 33; se reforman las fracciones I, V, VII, VIII, X, XV, XIX, XXII y XXVII, se deroga la fracción XXVIII, y se adiciona un párrafo último al artículo 36, y se reforma el artículo 45, todos de la Ley Orgánica del Tribunal de Justicia Administrativa del Estado de Yucatán.</w:t>
            </w:r>
          </w:p>
        </w:tc>
        <w:tc>
          <w:tcPr>
            <w:tcW w:w="1554" w:type="dxa"/>
            <w:tcBorders>
              <w:top w:val="single" w:sz="4" w:space="0" w:color="auto"/>
              <w:left w:val="single" w:sz="4" w:space="0" w:color="auto"/>
              <w:bottom w:val="single" w:sz="4" w:space="0" w:color="auto"/>
              <w:right w:val="single" w:sz="4" w:space="0" w:color="auto"/>
            </w:tcBorders>
          </w:tcPr>
          <w:p w14:paraId="02455C49" w14:textId="77777777" w:rsidR="007A4FB6" w:rsidRPr="00C57083" w:rsidRDefault="007A4FB6" w:rsidP="00C57083">
            <w:pPr>
              <w:jc w:val="center"/>
              <w:rPr>
                <w:rFonts w:ascii="Arial" w:hAnsi="Arial" w:cs="Arial"/>
                <w:b/>
                <w:bCs/>
              </w:rPr>
            </w:pPr>
          </w:p>
          <w:p w14:paraId="39F20CC6" w14:textId="77777777" w:rsidR="007A4FB6" w:rsidRPr="00C57083" w:rsidRDefault="007A4FB6" w:rsidP="00C57083">
            <w:pPr>
              <w:jc w:val="center"/>
              <w:rPr>
                <w:rFonts w:ascii="Arial" w:hAnsi="Arial" w:cs="Arial"/>
                <w:b/>
                <w:bCs/>
              </w:rPr>
            </w:pPr>
          </w:p>
          <w:p w14:paraId="15E0E0E0" w14:textId="77777777" w:rsidR="007A4FB6" w:rsidRPr="00C57083" w:rsidRDefault="007A4FB6" w:rsidP="00C57083">
            <w:pPr>
              <w:jc w:val="center"/>
              <w:rPr>
                <w:rFonts w:ascii="Arial" w:hAnsi="Arial" w:cs="Arial"/>
                <w:b/>
                <w:bCs/>
              </w:rPr>
            </w:pPr>
          </w:p>
          <w:p w14:paraId="6F1FACCA" w14:textId="77777777" w:rsidR="007A4FB6" w:rsidRPr="00C57083" w:rsidRDefault="007A4FB6" w:rsidP="00C57083">
            <w:pPr>
              <w:jc w:val="center"/>
              <w:rPr>
                <w:rFonts w:ascii="Arial" w:hAnsi="Arial" w:cs="Arial"/>
                <w:b/>
                <w:bCs/>
              </w:rPr>
            </w:pPr>
          </w:p>
          <w:p w14:paraId="2D34C329" w14:textId="77777777" w:rsidR="007A4FB6" w:rsidRPr="00C57083" w:rsidRDefault="007A4FB6" w:rsidP="00C57083">
            <w:pPr>
              <w:jc w:val="center"/>
              <w:rPr>
                <w:rFonts w:ascii="Arial" w:hAnsi="Arial" w:cs="Arial"/>
                <w:b/>
                <w:bCs/>
              </w:rPr>
            </w:pPr>
          </w:p>
          <w:p w14:paraId="5C2FC672" w14:textId="77777777" w:rsidR="007A4FB6" w:rsidRPr="00C57083" w:rsidRDefault="007A4FB6" w:rsidP="00C57083">
            <w:pPr>
              <w:jc w:val="center"/>
              <w:rPr>
                <w:rFonts w:ascii="Arial" w:hAnsi="Arial" w:cs="Arial"/>
                <w:b/>
                <w:bCs/>
              </w:rPr>
            </w:pPr>
          </w:p>
          <w:p w14:paraId="2FDCF95A" w14:textId="77777777" w:rsidR="007A4FB6" w:rsidRPr="00C57083" w:rsidRDefault="007A4FB6" w:rsidP="00C57083">
            <w:pPr>
              <w:jc w:val="center"/>
              <w:rPr>
                <w:rFonts w:ascii="Arial" w:hAnsi="Arial" w:cs="Arial"/>
                <w:b/>
                <w:bCs/>
              </w:rPr>
            </w:pPr>
          </w:p>
          <w:p w14:paraId="4B56C7CA" w14:textId="77777777" w:rsidR="007A4FB6" w:rsidRPr="00C57083" w:rsidRDefault="007A4FB6" w:rsidP="00C57083">
            <w:pPr>
              <w:jc w:val="center"/>
              <w:rPr>
                <w:rFonts w:ascii="Arial" w:hAnsi="Arial" w:cs="Arial"/>
                <w:b/>
                <w:bCs/>
              </w:rPr>
            </w:pPr>
          </w:p>
          <w:p w14:paraId="5B3B5EE8" w14:textId="77777777" w:rsidR="007A4FB6" w:rsidRPr="00C57083" w:rsidRDefault="007A4FB6" w:rsidP="00C57083">
            <w:pPr>
              <w:jc w:val="center"/>
              <w:rPr>
                <w:rFonts w:ascii="Arial" w:hAnsi="Arial" w:cs="Arial"/>
                <w:b/>
                <w:bCs/>
              </w:rPr>
            </w:pPr>
          </w:p>
          <w:p w14:paraId="0FB4D1E9" w14:textId="77777777" w:rsidR="007A4FB6" w:rsidRPr="00C57083" w:rsidRDefault="007A4FB6" w:rsidP="00C57083">
            <w:pPr>
              <w:jc w:val="center"/>
              <w:rPr>
                <w:rFonts w:ascii="Arial" w:hAnsi="Arial" w:cs="Arial"/>
                <w:b/>
                <w:bCs/>
              </w:rPr>
            </w:pPr>
          </w:p>
          <w:p w14:paraId="26E59324" w14:textId="77777777" w:rsidR="007A4FB6" w:rsidRPr="00C57083" w:rsidRDefault="007A4FB6" w:rsidP="00C57083">
            <w:pPr>
              <w:jc w:val="center"/>
              <w:rPr>
                <w:rFonts w:ascii="Arial" w:hAnsi="Arial" w:cs="Arial"/>
                <w:b/>
                <w:bCs/>
              </w:rPr>
            </w:pPr>
          </w:p>
          <w:p w14:paraId="504A8818" w14:textId="77777777" w:rsidR="007A4FB6" w:rsidRPr="00C57083" w:rsidRDefault="007A4FB6" w:rsidP="00C57083">
            <w:pPr>
              <w:jc w:val="center"/>
              <w:rPr>
                <w:rFonts w:ascii="Arial" w:hAnsi="Arial" w:cs="Arial"/>
                <w:b/>
                <w:bCs/>
              </w:rPr>
            </w:pPr>
          </w:p>
          <w:p w14:paraId="5653ED83" w14:textId="77777777" w:rsidR="007A4FB6" w:rsidRPr="00C57083" w:rsidRDefault="007A4FB6" w:rsidP="00C57083">
            <w:pPr>
              <w:jc w:val="center"/>
              <w:rPr>
                <w:rFonts w:ascii="Arial" w:hAnsi="Arial" w:cs="Arial"/>
                <w:b/>
                <w:bCs/>
              </w:rPr>
            </w:pPr>
          </w:p>
          <w:p w14:paraId="6CCBB0E6" w14:textId="77777777" w:rsidR="007A4FB6" w:rsidRPr="00C57083" w:rsidRDefault="007A4FB6" w:rsidP="00C57083">
            <w:pPr>
              <w:jc w:val="center"/>
              <w:rPr>
                <w:rFonts w:ascii="Arial" w:hAnsi="Arial" w:cs="Arial"/>
                <w:b/>
                <w:bCs/>
              </w:rPr>
            </w:pPr>
          </w:p>
          <w:p w14:paraId="5D4E607D" w14:textId="77777777" w:rsidR="007A4FB6" w:rsidRPr="00C57083" w:rsidRDefault="007A4FB6" w:rsidP="00C57083">
            <w:pPr>
              <w:jc w:val="center"/>
              <w:rPr>
                <w:rFonts w:ascii="Arial" w:hAnsi="Arial" w:cs="Arial"/>
                <w:b/>
                <w:bCs/>
              </w:rPr>
            </w:pPr>
          </w:p>
          <w:p w14:paraId="22D87BD8" w14:textId="77777777" w:rsidR="007A4FB6" w:rsidRPr="00C57083" w:rsidRDefault="007A4FB6" w:rsidP="00C57083">
            <w:pPr>
              <w:jc w:val="center"/>
              <w:rPr>
                <w:rFonts w:ascii="Arial" w:hAnsi="Arial" w:cs="Arial"/>
                <w:b/>
                <w:bCs/>
              </w:rPr>
            </w:pPr>
          </w:p>
          <w:p w14:paraId="6613DE8A" w14:textId="77777777" w:rsidR="007A4FB6" w:rsidRPr="00C57083" w:rsidRDefault="007A4FB6" w:rsidP="00C57083">
            <w:pPr>
              <w:jc w:val="center"/>
              <w:rPr>
                <w:rFonts w:ascii="Arial" w:hAnsi="Arial" w:cs="Arial"/>
                <w:b/>
                <w:bCs/>
              </w:rPr>
            </w:pPr>
          </w:p>
          <w:p w14:paraId="234D4281" w14:textId="77777777" w:rsidR="007A4FB6" w:rsidRPr="00C57083" w:rsidRDefault="007A4FB6" w:rsidP="00C57083">
            <w:pPr>
              <w:jc w:val="center"/>
              <w:rPr>
                <w:rFonts w:ascii="Arial" w:hAnsi="Arial" w:cs="Arial"/>
                <w:b/>
                <w:bCs/>
              </w:rPr>
            </w:pPr>
          </w:p>
          <w:p w14:paraId="65FD17B1" w14:textId="77777777" w:rsidR="007A4FB6" w:rsidRPr="00C57083" w:rsidRDefault="007A4FB6" w:rsidP="00C57083">
            <w:pPr>
              <w:jc w:val="center"/>
              <w:rPr>
                <w:rFonts w:ascii="Arial" w:hAnsi="Arial" w:cs="Arial"/>
                <w:b/>
                <w:bCs/>
              </w:rPr>
            </w:pPr>
          </w:p>
          <w:p w14:paraId="3982D06C" w14:textId="77777777" w:rsidR="007A4FB6" w:rsidRDefault="007A4FB6" w:rsidP="00C57083">
            <w:pPr>
              <w:jc w:val="center"/>
              <w:rPr>
                <w:rFonts w:ascii="Arial" w:hAnsi="Arial" w:cs="Arial"/>
                <w:b/>
                <w:bCs/>
              </w:rPr>
            </w:pPr>
          </w:p>
          <w:p w14:paraId="6A828105" w14:textId="77777777" w:rsidR="005F22B8" w:rsidRDefault="005F22B8" w:rsidP="00C57083">
            <w:pPr>
              <w:jc w:val="center"/>
              <w:rPr>
                <w:rFonts w:ascii="Arial" w:hAnsi="Arial" w:cs="Arial"/>
                <w:b/>
                <w:bCs/>
              </w:rPr>
            </w:pPr>
          </w:p>
          <w:p w14:paraId="2B9C8917" w14:textId="77777777" w:rsidR="005F22B8" w:rsidRDefault="005F22B8" w:rsidP="00C57083">
            <w:pPr>
              <w:jc w:val="center"/>
              <w:rPr>
                <w:rFonts w:ascii="Arial" w:hAnsi="Arial" w:cs="Arial"/>
                <w:b/>
                <w:bCs/>
              </w:rPr>
            </w:pPr>
          </w:p>
          <w:p w14:paraId="2F43FCE4" w14:textId="77777777" w:rsidR="005F22B8" w:rsidRDefault="005F22B8" w:rsidP="00C57083">
            <w:pPr>
              <w:jc w:val="center"/>
              <w:rPr>
                <w:rFonts w:ascii="Arial" w:hAnsi="Arial" w:cs="Arial"/>
                <w:b/>
                <w:bCs/>
              </w:rPr>
            </w:pPr>
          </w:p>
          <w:p w14:paraId="5E497FE2" w14:textId="77777777" w:rsidR="005F22B8" w:rsidRDefault="005F22B8" w:rsidP="00C57083">
            <w:pPr>
              <w:jc w:val="center"/>
              <w:rPr>
                <w:rFonts w:ascii="Arial" w:hAnsi="Arial" w:cs="Arial"/>
                <w:b/>
                <w:bCs/>
              </w:rPr>
            </w:pPr>
          </w:p>
          <w:p w14:paraId="44BBDEC3" w14:textId="77777777" w:rsidR="005F22B8" w:rsidRDefault="005F22B8" w:rsidP="00C57083">
            <w:pPr>
              <w:jc w:val="center"/>
              <w:rPr>
                <w:rFonts w:ascii="Arial" w:hAnsi="Arial" w:cs="Arial"/>
                <w:b/>
                <w:bCs/>
              </w:rPr>
            </w:pPr>
          </w:p>
          <w:p w14:paraId="765DBAA0" w14:textId="77777777" w:rsidR="005F22B8" w:rsidRDefault="005F22B8" w:rsidP="00C57083">
            <w:pPr>
              <w:jc w:val="center"/>
              <w:rPr>
                <w:rFonts w:ascii="Arial" w:hAnsi="Arial" w:cs="Arial"/>
                <w:b/>
                <w:bCs/>
              </w:rPr>
            </w:pPr>
          </w:p>
          <w:p w14:paraId="04CD7986" w14:textId="77777777" w:rsidR="005F22B8" w:rsidRDefault="005F22B8" w:rsidP="00C57083">
            <w:pPr>
              <w:jc w:val="center"/>
              <w:rPr>
                <w:rFonts w:ascii="Arial" w:hAnsi="Arial" w:cs="Arial"/>
                <w:b/>
                <w:bCs/>
              </w:rPr>
            </w:pPr>
          </w:p>
          <w:p w14:paraId="59BBC4A6" w14:textId="77777777" w:rsidR="005F22B8" w:rsidRPr="00C57083" w:rsidRDefault="005F22B8" w:rsidP="00C57083">
            <w:pPr>
              <w:jc w:val="center"/>
              <w:rPr>
                <w:rFonts w:ascii="Arial" w:hAnsi="Arial" w:cs="Arial"/>
                <w:b/>
                <w:bCs/>
              </w:rPr>
            </w:pPr>
          </w:p>
          <w:p w14:paraId="1373EC46" w14:textId="77777777" w:rsidR="007A4FB6" w:rsidRPr="00C57083" w:rsidRDefault="007A4FB6" w:rsidP="00C57083">
            <w:pPr>
              <w:jc w:val="center"/>
              <w:rPr>
                <w:rFonts w:ascii="Arial" w:hAnsi="Arial" w:cs="Arial"/>
                <w:b/>
                <w:bCs/>
              </w:rPr>
            </w:pPr>
          </w:p>
          <w:p w14:paraId="613BF658" w14:textId="77777777" w:rsidR="00651299" w:rsidRPr="00C57083" w:rsidRDefault="00401826" w:rsidP="00C57083">
            <w:pPr>
              <w:jc w:val="center"/>
              <w:rPr>
                <w:rFonts w:ascii="Arial" w:hAnsi="Arial" w:cs="Arial"/>
                <w:b/>
                <w:bCs/>
              </w:rPr>
            </w:pPr>
            <w:r w:rsidRPr="00C57083">
              <w:rPr>
                <w:rFonts w:ascii="Arial" w:hAnsi="Arial" w:cs="Arial"/>
                <w:b/>
                <w:bCs/>
              </w:rPr>
              <w:t>694</w:t>
            </w:r>
          </w:p>
        </w:tc>
        <w:tc>
          <w:tcPr>
            <w:tcW w:w="3128" w:type="dxa"/>
            <w:tcBorders>
              <w:top w:val="single" w:sz="4" w:space="0" w:color="auto"/>
              <w:left w:val="single" w:sz="4" w:space="0" w:color="auto"/>
              <w:bottom w:val="single" w:sz="4" w:space="0" w:color="auto"/>
              <w:right w:val="single" w:sz="4" w:space="0" w:color="auto"/>
            </w:tcBorders>
          </w:tcPr>
          <w:p w14:paraId="546681A8" w14:textId="77777777" w:rsidR="00651299" w:rsidRPr="00C57083" w:rsidRDefault="00651299" w:rsidP="00C57083">
            <w:pPr>
              <w:jc w:val="center"/>
              <w:rPr>
                <w:rFonts w:ascii="Arial" w:hAnsi="Arial" w:cs="Arial"/>
                <w:b/>
                <w:bCs/>
              </w:rPr>
            </w:pPr>
          </w:p>
          <w:p w14:paraId="7B88F540" w14:textId="77777777" w:rsidR="007A4FB6" w:rsidRPr="00C57083" w:rsidRDefault="007A4FB6" w:rsidP="00C57083">
            <w:pPr>
              <w:jc w:val="center"/>
              <w:rPr>
                <w:rFonts w:ascii="Arial" w:hAnsi="Arial" w:cs="Arial"/>
                <w:b/>
                <w:bCs/>
              </w:rPr>
            </w:pPr>
          </w:p>
          <w:p w14:paraId="503595AE" w14:textId="77777777" w:rsidR="007A4FB6" w:rsidRPr="00C57083" w:rsidRDefault="007A4FB6" w:rsidP="00C57083">
            <w:pPr>
              <w:jc w:val="center"/>
              <w:rPr>
                <w:rFonts w:ascii="Arial" w:hAnsi="Arial" w:cs="Arial"/>
                <w:b/>
                <w:bCs/>
              </w:rPr>
            </w:pPr>
          </w:p>
          <w:p w14:paraId="32BC10C0" w14:textId="77777777" w:rsidR="007A4FB6" w:rsidRPr="00C57083" w:rsidRDefault="007A4FB6" w:rsidP="00C57083">
            <w:pPr>
              <w:jc w:val="center"/>
              <w:rPr>
                <w:rFonts w:ascii="Arial" w:hAnsi="Arial" w:cs="Arial"/>
                <w:b/>
                <w:bCs/>
              </w:rPr>
            </w:pPr>
          </w:p>
          <w:p w14:paraId="73DB55BC" w14:textId="77777777" w:rsidR="007A4FB6" w:rsidRPr="00C57083" w:rsidRDefault="007A4FB6" w:rsidP="00C57083">
            <w:pPr>
              <w:jc w:val="center"/>
              <w:rPr>
                <w:rFonts w:ascii="Arial" w:hAnsi="Arial" w:cs="Arial"/>
                <w:b/>
                <w:bCs/>
              </w:rPr>
            </w:pPr>
          </w:p>
          <w:p w14:paraId="40751225" w14:textId="77777777" w:rsidR="007A4FB6" w:rsidRPr="00C57083" w:rsidRDefault="007A4FB6" w:rsidP="00C57083">
            <w:pPr>
              <w:jc w:val="center"/>
              <w:rPr>
                <w:rFonts w:ascii="Arial" w:hAnsi="Arial" w:cs="Arial"/>
                <w:b/>
                <w:bCs/>
              </w:rPr>
            </w:pPr>
          </w:p>
          <w:p w14:paraId="6645F13A" w14:textId="77777777" w:rsidR="007A4FB6" w:rsidRPr="00C57083" w:rsidRDefault="007A4FB6" w:rsidP="00C57083">
            <w:pPr>
              <w:jc w:val="center"/>
              <w:rPr>
                <w:rFonts w:ascii="Arial" w:hAnsi="Arial" w:cs="Arial"/>
                <w:b/>
                <w:bCs/>
              </w:rPr>
            </w:pPr>
          </w:p>
          <w:p w14:paraId="24442B78" w14:textId="77777777" w:rsidR="007A4FB6" w:rsidRPr="00C57083" w:rsidRDefault="007A4FB6" w:rsidP="00C57083">
            <w:pPr>
              <w:jc w:val="center"/>
              <w:rPr>
                <w:rFonts w:ascii="Arial" w:hAnsi="Arial" w:cs="Arial"/>
                <w:b/>
                <w:bCs/>
              </w:rPr>
            </w:pPr>
          </w:p>
          <w:p w14:paraId="6644558F" w14:textId="77777777" w:rsidR="007A4FB6" w:rsidRPr="00C57083" w:rsidRDefault="007A4FB6" w:rsidP="00C57083">
            <w:pPr>
              <w:jc w:val="center"/>
              <w:rPr>
                <w:rFonts w:ascii="Arial" w:hAnsi="Arial" w:cs="Arial"/>
                <w:b/>
                <w:bCs/>
              </w:rPr>
            </w:pPr>
          </w:p>
          <w:p w14:paraId="66934D47" w14:textId="77777777" w:rsidR="007A4FB6" w:rsidRPr="00C57083" w:rsidRDefault="007A4FB6" w:rsidP="00C57083">
            <w:pPr>
              <w:jc w:val="center"/>
              <w:rPr>
                <w:rFonts w:ascii="Arial" w:hAnsi="Arial" w:cs="Arial"/>
                <w:b/>
                <w:bCs/>
              </w:rPr>
            </w:pPr>
          </w:p>
          <w:p w14:paraId="3C088013" w14:textId="77777777" w:rsidR="007A4FB6" w:rsidRPr="00C57083" w:rsidRDefault="007A4FB6" w:rsidP="00C57083">
            <w:pPr>
              <w:jc w:val="center"/>
              <w:rPr>
                <w:rFonts w:ascii="Arial" w:hAnsi="Arial" w:cs="Arial"/>
                <w:b/>
                <w:bCs/>
              </w:rPr>
            </w:pPr>
          </w:p>
          <w:p w14:paraId="2D26263B" w14:textId="77777777" w:rsidR="007A4FB6" w:rsidRPr="00C57083" w:rsidRDefault="007A4FB6" w:rsidP="00C57083">
            <w:pPr>
              <w:jc w:val="center"/>
              <w:rPr>
                <w:rFonts w:ascii="Arial" w:hAnsi="Arial" w:cs="Arial"/>
                <w:b/>
                <w:bCs/>
              </w:rPr>
            </w:pPr>
          </w:p>
          <w:p w14:paraId="2B956A4B" w14:textId="77777777" w:rsidR="007A4FB6" w:rsidRPr="00C57083" w:rsidRDefault="007A4FB6" w:rsidP="00C57083">
            <w:pPr>
              <w:jc w:val="center"/>
              <w:rPr>
                <w:rFonts w:ascii="Arial" w:hAnsi="Arial" w:cs="Arial"/>
                <w:b/>
                <w:bCs/>
              </w:rPr>
            </w:pPr>
          </w:p>
          <w:p w14:paraId="1E1B9651" w14:textId="77777777" w:rsidR="007A4FB6" w:rsidRPr="00C57083" w:rsidRDefault="007A4FB6" w:rsidP="00C57083">
            <w:pPr>
              <w:jc w:val="center"/>
              <w:rPr>
                <w:rFonts w:ascii="Arial" w:hAnsi="Arial" w:cs="Arial"/>
                <w:b/>
                <w:bCs/>
              </w:rPr>
            </w:pPr>
          </w:p>
          <w:p w14:paraId="23625773" w14:textId="77777777" w:rsidR="007A4FB6" w:rsidRPr="00C57083" w:rsidRDefault="007A4FB6" w:rsidP="00C57083">
            <w:pPr>
              <w:jc w:val="center"/>
              <w:rPr>
                <w:rFonts w:ascii="Arial" w:hAnsi="Arial" w:cs="Arial"/>
                <w:b/>
                <w:bCs/>
              </w:rPr>
            </w:pPr>
          </w:p>
          <w:p w14:paraId="0EC1AF32" w14:textId="77777777" w:rsidR="007A4FB6" w:rsidRPr="00C57083" w:rsidRDefault="007A4FB6" w:rsidP="00C57083">
            <w:pPr>
              <w:jc w:val="center"/>
              <w:rPr>
                <w:rFonts w:ascii="Arial" w:hAnsi="Arial" w:cs="Arial"/>
                <w:b/>
                <w:bCs/>
              </w:rPr>
            </w:pPr>
          </w:p>
          <w:p w14:paraId="376AD187" w14:textId="77777777" w:rsidR="007A4FB6" w:rsidRPr="00C57083" w:rsidRDefault="007A4FB6" w:rsidP="00C57083">
            <w:pPr>
              <w:jc w:val="center"/>
              <w:rPr>
                <w:rFonts w:ascii="Arial" w:hAnsi="Arial" w:cs="Arial"/>
                <w:b/>
                <w:bCs/>
              </w:rPr>
            </w:pPr>
          </w:p>
          <w:p w14:paraId="17F50302" w14:textId="77777777" w:rsidR="007A4FB6" w:rsidRPr="00C57083" w:rsidRDefault="007A4FB6" w:rsidP="00C57083">
            <w:pPr>
              <w:jc w:val="center"/>
              <w:rPr>
                <w:rFonts w:ascii="Arial" w:hAnsi="Arial" w:cs="Arial"/>
                <w:b/>
                <w:bCs/>
              </w:rPr>
            </w:pPr>
          </w:p>
          <w:p w14:paraId="2D812AD6" w14:textId="77777777" w:rsidR="007A4FB6" w:rsidRPr="00C57083" w:rsidRDefault="007A4FB6" w:rsidP="00C57083">
            <w:pPr>
              <w:jc w:val="center"/>
              <w:rPr>
                <w:rFonts w:ascii="Arial" w:hAnsi="Arial" w:cs="Arial"/>
                <w:b/>
                <w:bCs/>
              </w:rPr>
            </w:pPr>
          </w:p>
          <w:p w14:paraId="4F5515AE" w14:textId="77777777" w:rsidR="007A4FB6" w:rsidRDefault="007A4FB6" w:rsidP="00C57083">
            <w:pPr>
              <w:jc w:val="center"/>
              <w:rPr>
                <w:rFonts w:ascii="Arial" w:hAnsi="Arial" w:cs="Arial"/>
                <w:b/>
                <w:bCs/>
              </w:rPr>
            </w:pPr>
          </w:p>
          <w:p w14:paraId="0E2D880F" w14:textId="77777777" w:rsidR="005F22B8" w:rsidRDefault="005F22B8" w:rsidP="00C57083">
            <w:pPr>
              <w:jc w:val="center"/>
              <w:rPr>
                <w:rFonts w:ascii="Arial" w:hAnsi="Arial" w:cs="Arial"/>
                <w:b/>
                <w:bCs/>
              </w:rPr>
            </w:pPr>
          </w:p>
          <w:p w14:paraId="03C964BF" w14:textId="77777777" w:rsidR="005F22B8" w:rsidRDefault="005F22B8" w:rsidP="00C57083">
            <w:pPr>
              <w:jc w:val="center"/>
              <w:rPr>
                <w:rFonts w:ascii="Arial" w:hAnsi="Arial" w:cs="Arial"/>
                <w:b/>
                <w:bCs/>
              </w:rPr>
            </w:pPr>
          </w:p>
          <w:p w14:paraId="602A96D3" w14:textId="77777777" w:rsidR="005F22B8" w:rsidRDefault="005F22B8" w:rsidP="00C57083">
            <w:pPr>
              <w:jc w:val="center"/>
              <w:rPr>
                <w:rFonts w:ascii="Arial" w:hAnsi="Arial" w:cs="Arial"/>
                <w:b/>
                <w:bCs/>
              </w:rPr>
            </w:pPr>
          </w:p>
          <w:p w14:paraId="5CE919A2" w14:textId="77777777" w:rsidR="005F22B8" w:rsidRDefault="005F22B8" w:rsidP="00C57083">
            <w:pPr>
              <w:jc w:val="center"/>
              <w:rPr>
                <w:rFonts w:ascii="Arial" w:hAnsi="Arial" w:cs="Arial"/>
                <w:b/>
                <w:bCs/>
              </w:rPr>
            </w:pPr>
          </w:p>
          <w:p w14:paraId="758934CA" w14:textId="77777777" w:rsidR="005F22B8" w:rsidRDefault="005F22B8" w:rsidP="00C57083">
            <w:pPr>
              <w:jc w:val="center"/>
              <w:rPr>
                <w:rFonts w:ascii="Arial" w:hAnsi="Arial" w:cs="Arial"/>
                <w:b/>
                <w:bCs/>
              </w:rPr>
            </w:pPr>
          </w:p>
          <w:p w14:paraId="2BBB1A87" w14:textId="77777777" w:rsidR="005F22B8" w:rsidRDefault="005F22B8" w:rsidP="00C57083">
            <w:pPr>
              <w:jc w:val="center"/>
              <w:rPr>
                <w:rFonts w:ascii="Arial" w:hAnsi="Arial" w:cs="Arial"/>
                <w:b/>
                <w:bCs/>
              </w:rPr>
            </w:pPr>
          </w:p>
          <w:p w14:paraId="43F56B4F" w14:textId="77777777" w:rsidR="005F22B8" w:rsidRDefault="005F22B8" w:rsidP="00C57083">
            <w:pPr>
              <w:jc w:val="center"/>
              <w:rPr>
                <w:rFonts w:ascii="Arial" w:hAnsi="Arial" w:cs="Arial"/>
                <w:b/>
                <w:bCs/>
              </w:rPr>
            </w:pPr>
          </w:p>
          <w:p w14:paraId="39228D5E" w14:textId="77777777" w:rsidR="005F22B8" w:rsidRDefault="005F22B8" w:rsidP="00C57083">
            <w:pPr>
              <w:jc w:val="center"/>
              <w:rPr>
                <w:rFonts w:ascii="Arial" w:hAnsi="Arial" w:cs="Arial"/>
                <w:b/>
                <w:bCs/>
              </w:rPr>
            </w:pPr>
          </w:p>
          <w:p w14:paraId="7D96168D" w14:textId="77777777" w:rsidR="007A4FB6" w:rsidRPr="00C57083" w:rsidRDefault="007A4FB6" w:rsidP="00C57083">
            <w:pPr>
              <w:jc w:val="center"/>
              <w:rPr>
                <w:rFonts w:ascii="Arial" w:hAnsi="Arial" w:cs="Arial"/>
                <w:b/>
                <w:bCs/>
              </w:rPr>
            </w:pPr>
          </w:p>
          <w:p w14:paraId="01EC2366" w14:textId="77777777" w:rsidR="00651299" w:rsidRPr="00C57083" w:rsidRDefault="00401826" w:rsidP="00C57083">
            <w:pPr>
              <w:jc w:val="center"/>
              <w:rPr>
                <w:rFonts w:ascii="Arial" w:hAnsi="Arial" w:cs="Arial"/>
                <w:b/>
                <w:bCs/>
              </w:rPr>
            </w:pPr>
            <w:r w:rsidRPr="00C57083">
              <w:rPr>
                <w:rFonts w:ascii="Arial" w:hAnsi="Arial" w:cs="Arial"/>
                <w:b/>
                <w:bCs/>
              </w:rPr>
              <w:t>13</w:t>
            </w:r>
            <w:r w:rsidR="00651299" w:rsidRPr="00C57083">
              <w:rPr>
                <w:rFonts w:ascii="Arial" w:hAnsi="Arial" w:cs="Arial"/>
                <w:b/>
                <w:bCs/>
              </w:rPr>
              <w:t>/X</w:t>
            </w:r>
            <w:r w:rsidRPr="00C57083">
              <w:rPr>
                <w:rFonts w:ascii="Arial" w:hAnsi="Arial" w:cs="Arial"/>
                <w:b/>
                <w:bCs/>
              </w:rPr>
              <w:t>II/2023</w:t>
            </w:r>
          </w:p>
        </w:tc>
      </w:tr>
      <w:tr w:rsidR="000326E0" w:rsidRPr="00C57083" w14:paraId="54C8E57F" w14:textId="77777777" w:rsidTr="00AC63EA">
        <w:trPr>
          <w:jc w:val="center"/>
        </w:trPr>
        <w:tc>
          <w:tcPr>
            <w:tcW w:w="4506" w:type="dxa"/>
            <w:tcBorders>
              <w:top w:val="single" w:sz="4" w:space="0" w:color="auto"/>
              <w:left w:val="single" w:sz="4" w:space="0" w:color="auto"/>
              <w:bottom w:val="single" w:sz="4" w:space="0" w:color="auto"/>
              <w:right w:val="single" w:sz="4" w:space="0" w:color="auto"/>
            </w:tcBorders>
          </w:tcPr>
          <w:p w14:paraId="35C9B17D" w14:textId="5804E67B" w:rsidR="000326E0" w:rsidRPr="00C57083" w:rsidRDefault="000326E0" w:rsidP="00C57083">
            <w:pPr>
              <w:ind w:right="-30"/>
              <w:jc w:val="both"/>
              <w:rPr>
                <w:rFonts w:ascii="Arial" w:hAnsi="Arial" w:cs="Arial"/>
              </w:rPr>
            </w:pPr>
            <w:r w:rsidRPr="000326E0">
              <w:rPr>
                <w:rFonts w:ascii="Arial" w:hAnsi="Arial" w:cs="Arial"/>
              </w:rPr>
              <w:t>Se reforman las fracciones IV, VI, XII y XIII, y se adiciona el párrafo segundo, recorriéndose los vigentes de forma subsecuente, todos del artículo 4; se reforman el párrafo primero del artículo 39 y el párrafo primero del artículo 41, todos de la Ley Orgánica del Tribunal de Justicia Administrativa del Estado de Yucatán</w:t>
            </w:r>
            <w:r>
              <w:rPr>
                <w:rFonts w:ascii="Arial" w:hAnsi="Arial" w:cs="Arial"/>
              </w:rPr>
              <w:t>.</w:t>
            </w:r>
          </w:p>
        </w:tc>
        <w:tc>
          <w:tcPr>
            <w:tcW w:w="1554" w:type="dxa"/>
            <w:tcBorders>
              <w:top w:val="single" w:sz="4" w:space="0" w:color="auto"/>
              <w:left w:val="single" w:sz="4" w:space="0" w:color="auto"/>
              <w:bottom w:val="single" w:sz="4" w:space="0" w:color="auto"/>
              <w:right w:val="single" w:sz="4" w:space="0" w:color="auto"/>
            </w:tcBorders>
          </w:tcPr>
          <w:p w14:paraId="6CDA8F9A" w14:textId="77777777" w:rsidR="000326E0" w:rsidRDefault="000326E0" w:rsidP="00C57083">
            <w:pPr>
              <w:jc w:val="center"/>
              <w:rPr>
                <w:rFonts w:ascii="Arial" w:hAnsi="Arial" w:cs="Arial"/>
                <w:b/>
                <w:bCs/>
              </w:rPr>
            </w:pPr>
          </w:p>
          <w:p w14:paraId="527EDABA" w14:textId="77777777" w:rsidR="000326E0" w:rsidRDefault="000326E0" w:rsidP="00C57083">
            <w:pPr>
              <w:jc w:val="center"/>
              <w:rPr>
                <w:rFonts w:ascii="Arial" w:hAnsi="Arial" w:cs="Arial"/>
                <w:b/>
                <w:bCs/>
              </w:rPr>
            </w:pPr>
          </w:p>
          <w:p w14:paraId="16CF0DFC" w14:textId="77777777" w:rsidR="000326E0" w:rsidRDefault="000326E0" w:rsidP="00C57083">
            <w:pPr>
              <w:jc w:val="center"/>
              <w:rPr>
                <w:rFonts w:ascii="Arial" w:hAnsi="Arial" w:cs="Arial"/>
                <w:b/>
                <w:bCs/>
              </w:rPr>
            </w:pPr>
          </w:p>
          <w:p w14:paraId="71F50AD3" w14:textId="77777777" w:rsidR="000326E0" w:rsidRDefault="000326E0" w:rsidP="00C57083">
            <w:pPr>
              <w:jc w:val="center"/>
              <w:rPr>
                <w:rFonts w:ascii="Arial" w:hAnsi="Arial" w:cs="Arial"/>
                <w:b/>
                <w:bCs/>
              </w:rPr>
            </w:pPr>
          </w:p>
          <w:p w14:paraId="6E81A733" w14:textId="77777777" w:rsidR="000326E0" w:rsidRDefault="000326E0" w:rsidP="00C57083">
            <w:pPr>
              <w:jc w:val="center"/>
              <w:rPr>
                <w:rFonts w:ascii="Arial" w:hAnsi="Arial" w:cs="Arial"/>
                <w:b/>
                <w:bCs/>
              </w:rPr>
            </w:pPr>
          </w:p>
          <w:p w14:paraId="15AADF41" w14:textId="17B5A3A5" w:rsidR="000326E0" w:rsidRPr="00C57083" w:rsidRDefault="000326E0" w:rsidP="00C57083">
            <w:pPr>
              <w:jc w:val="center"/>
              <w:rPr>
                <w:rFonts w:ascii="Arial" w:hAnsi="Arial" w:cs="Arial"/>
                <w:b/>
                <w:bCs/>
              </w:rPr>
            </w:pPr>
            <w:r>
              <w:rPr>
                <w:rFonts w:ascii="Arial" w:hAnsi="Arial" w:cs="Arial"/>
                <w:b/>
                <w:bCs/>
              </w:rPr>
              <w:t>98</w:t>
            </w:r>
          </w:p>
        </w:tc>
        <w:tc>
          <w:tcPr>
            <w:tcW w:w="3128" w:type="dxa"/>
            <w:tcBorders>
              <w:top w:val="single" w:sz="4" w:space="0" w:color="auto"/>
              <w:left w:val="single" w:sz="4" w:space="0" w:color="auto"/>
              <w:bottom w:val="single" w:sz="4" w:space="0" w:color="auto"/>
              <w:right w:val="single" w:sz="4" w:space="0" w:color="auto"/>
            </w:tcBorders>
          </w:tcPr>
          <w:p w14:paraId="5C66D10E" w14:textId="77777777" w:rsidR="000326E0" w:rsidRDefault="000326E0" w:rsidP="00C57083">
            <w:pPr>
              <w:jc w:val="center"/>
              <w:rPr>
                <w:rFonts w:ascii="Arial" w:hAnsi="Arial" w:cs="Arial"/>
                <w:b/>
                <w:bCs/>
              </w:rPr>
            </w:pPr>
          </w:p>
          <w:p w14:paraId="0E6B77ED" w14:textId="77777777" w:rsidR="000326E0" w:rsidRDefault="000326E0" w:rsidP="00C57083">
            <w:pPr>
              <w:jc w:val="center"/>
              <w:rPr>
                <w:rFonts w:ascii="Arial" w:hAnsi="Arial" w:cs="Arial"/>
                <w:b/>
                <w:bCs/>
              </w:rPr>
            </w:pPr>
          </w:p>
          <w:p w14:paraId="145756BC" w14:textId="77777777" w:rsidR="000326E0" w:rsidRDefault="000326E0" w:rsidP="00C57083">
            <w:pPr>
              <w:jc w:val="center"/>
              <w:rPr>
                <w:rFonts w:ascii="Arial" w:hAnsi="Arial" w:cs="Arial"/>
                <w:b/>
                <w:bCs/>
              </w:rPr>
            </w:pPr>
          </w:p>
          <w:p w14:paraId="28FFB1A7" w14:textId="77777777" w:rsidR="000326E0" w:rsidRDefault="000326E0" w:rsidP="00C57083">
            <w:pPr>
              <w:jc w:val="center"/>
              <w:rPr>
                <w:rFonts w:ascii="Arial" w:hAnsi="Arial" w:cs="Arial"/>
                <w:b/>
                <w:bCs/>
              </w:rPr>
            </w:pPr>
          </w:p>
          <w:p w14:paraId="1A304151" w14:textId="77777777" w:rsidR="000326E0" w:rsidRDefault="000326E0" w:rsidP="00C57083">
            <w:pPr>
              <w:jc w:val="center"/>
              <w:rPr>
                <w:rFonts w:ascii="Arial" w:hAnsi="Arial" w:cs="Arial"/>
                <w:b/>
                <w:bCs/>
              </w:rPr>
            </w:pPr>
          </w:p>
          <w:p w14:paraId="57438818" w14:textId="5A5563FD" w:rsidR="000326E0" w:rsidRPr="00C57083" w:rsidRDefault="000326E0" w:rsidP="00C57083">
            <w:pPr>
              <w:jc w:val="center"/>
              <w:rPr>
                <w:rFonts w:ascii="Arial" w:hAnsi="Arial" w:cs="Arial"/>
                <w:b/>
                <w:bCs/>
              </w:rPr>
            </w:pPr>
            <w:r>
              <w:rPr>
                <w:rFonts w:ascii="Arial" w:hAnsi="Arial" w:cs="Arial"/>
                <w:b/>
                <w:bCs/>
              </w:rPr>
              <w:t>28/VII/2025</w:t>
            </w:r>
          </w:p>
        </w:tc>
      </w:tr>
      <w:tr w:rsidR="005462A6" w:rsidRPr="00C57083" w14:paraId="63EA7ECC" w14:textId="77777777" w:rsidTr="00AC63EA">
        <w:trPr>
          <w:jc w:val="center"/>
        </w:trPr>
        <w:tc>
          <w:tcPr>
            <w:tcW w:w="4506" w:type="dxa"/>
            <w:tcBorders>
              <w:top w:val="single" w:sz="4" w:space="0" w:color="auto"/>
              <w:left w:val="single" w:sz="4" w:space="0" w:color="auto"/>
              <w:bottom w:val="single" w:sz="4" w:space="0" w:color="auto"/>
              <w:right w:val="single" w:sz="4" w:space="0" w:color="auto"/>
            </w:tcBorders>
          </w:tcPr>
          <w:p w14:paraId="38ABF176" w14:textId="07909AA2" w:rsidR="005462A6" w:rsidRPr="000326E0" w:rsidRDefault="005462A6" w:rsidP="00C57083">
            <w:pPr>
              <w:ind w:right="-30"/>
              <w:jc w:val="both"/>
              <w:rPr>
                <w:rFonts w:ascii="Arial" w:hAnsi="Arial" w:cs="Arial"/>
              </w:rPr>
            </w:pPr>
            <w:r w:rsidRPr="005462A6">
              <w:rPr>
                <w:rFonts w:ascii="Arial" w:hAnsi="Arial" w:cs="Arial"/>
              </w:rPr>
              <w:lastRenderedPageBreak/>
              <w:t xml:space="preserve">Se reforma el artículo 2; se reforman las fracciones IV y VI, se derogan las fracciones XII y XIII, y se adiciona un segundo párrafo recorriéndose los párrafos vigentes en forma subsecuente del artículo 4; se reforma el segundo párrafo del artículo 12; se deroga la fracción X,  se reforma la fracción XVI, se deroga la fracción XXVIII y se reforma la fracción XXXVII del artículo 15; se reforman los artículos 21, 26, 29 y 30;  se deroga la fracción IV del artículo 40, y se reforma el párrafo primero del artículo 42, todos de la </w:t>
            </w:r>
            <w:r w:rsidRPr="005462A6">
              <w:rPr>
                <w:rFonts w:ascii="Arial" w:hAnsi="Arial" w:cs="Arial"/>
                <w:bCs/>
              </w:rPr>
              <w:t>Ley Orgánica del Tribunal de Justicia Administrativa del Estado de Yucatán</w:t>
            </w:r>
          </w:p>
        </w:tc>
        <w:tc>
          <w:tcPr>
            <w:tcW w:w="1554" w:type="dxa"/>
            <w:tcBorders>
              <w:top w:val="single" w:sz="4" w:space="0" w:color="auto"/>
              <w:left w:val="single" w:sz="4" w:space="0" w:color="auto"/>
              <w:bottom w:val="single" w:sz="4" w:space="0" w:color="auto"/>
              <w:right w:val="single" w:sz="4" w:space="0" w:color="auto"/>
            </w:tcBorders>
          </w:tcPr>
          <w:p w14:paraId="375B1735" w14:textId="39EAECC1" w:rsidR="005462A6" w:rsidRDefault="005462A6" w:rsidP="00C57083">
            <w:pPr>
              <w:jc w:val="center"/>
              <w:rPr>
                <w:rFonts w:ascii="Arial" w:hAnsi="Arial" w:cs="Arial"/>
                <w:b/>
                <w:bCs/>
              </w:rPr>
            </w:pPr>
            <w:r>
              <w:rPr>
                <w:rFonts w:ascii="Arial" w:hAnsi="Arial" w:cs="Arial"/>
                <w:b/>
                <w:bCs/>
              </w:rPr>
              <w:t>130</w:t>
            </w:r>
          </w:p>
        </w:tc>
        <w:tc>
          <w:tcPr>
            <w:tcW w:w="3128" w:type="dxa"/>
            <w:tcBorders>
              <w:top w:val="single" w:sz="4" w:space="0" w:color="auto"/>
              <w:left w:val="single" w:sz="4" w:space="0" w:color="auto"/>
              <w:bottom w:val="single" w:sz="4" w:space="0" w:color="auto"/>
              <w:right w:val="single" w:sz="4" w:space="0" w:color="auto"/>
            </w:tcBorders>
          </w:tcPr>
          <w:p w14:paraId="3C960FD7" w14:textId="2B0EB685" w:rsidR="005462A6" w:rsidRDefault="005462A6" w:rsidP="00C57083">
            <w:pPr>
              <w:jc w:val="center"/>
              <w:rPr>
                <w:rFonts w:ascii="Arial" w:hAnsi="Arial" w:cs="Arial"/>
                <w:b/>
                <w:bCs/>
              </w:rPr>
            </w:pPr>
            <w:r>
              <w:rPr>
                <w:rFonts w:ascii="Arial" w:hAnsi="Arial" w:cs="Arial"/>
                <w:b/>
                <w:bCs/>
              </w:rPr>
              <w:t>24/XII/2025</w:t>
            </w:r>
            <w:bookmarkStart w:id="2" w:name="_GoBack"/>
            <w:bookmarkEnd w:id="2"/>
          </w:p>
        </w:tc>
      </w:tr>
    </w:tbl>
    <w:p w14:paraId="13539EAB" w14:textId="77777777" w:rsidR="00651299" w:rsidRDefault="00651299" w:rsidP="0078042F">
      <w:pPr>
        <w:ind w:hanging="10"/>
        <w:rPr>
          <w:rFonts w:ascii="Arial" w:hAnsi="Arial" w:cs="Arial"/>
          <w:b/>
          <w:sz w:val="18"/>
          <w:szCs w:val="18"/>
          <w:lang w:val="es-MX"/>
        </w:rPr>
      </w:pPr>
    </w:p>
    <w:sectPr w:rsidR="00651299" w:rsidSect="00AD4F61">
      <w:headerReference w:type="default" r:id="rId11"/>
      <w:footerReference w:type="even" r:id="rId12"/>
      <w:footerReference w:type="default" r:id="rId13"/>
      <w:pgSz w:w="12242" w:h="15842" w:code="1"/>
      <w:pgMar w:top="2410" w:right="1134" w:bottom="1418" w:left="241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A69E6" w14:textId="77777777" w:rsidR="001D267B" w:rsidRDefault="001D267B">
      <w:r>
        <w:separator/>
      </w:r>
    </w:p>
  </w:endnote>
  <w:endnote w:type="continuationSeparator" w:id="0">
    <w:p w14:paraId="72FE9B4D" w14:textId="77777777" w:rsidR="001D267B" w:rsidRDefault="001D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
    <w:altName w:val="MS Mincho"/>
    <w:panose1 w:val="00000000000000000000"/>
    <w:charset w:val="80"/>
    <w:family w:val="auto"/>
    <w:notTrueType/>
    <w:pitch w:val="variable"/>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Aptos">
    <w:altName w:val="Arial"/>
    <w:charset w:val="00"/>
    <w:family w:val="swiss"/>
    <w:pitch w:val="variable"/>
    <w:sig w:usb0="20000287" w:usb1="0000000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788C5" w14:textId="77777777" w:rsidR="001E19F8" w:rsidRDefault="001E19F8" w:rsidP="00CC0BD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E26AE62" w14:textId="77777777" w:rsidR="001E19F8" w:rsidRDefault="001E19F8" w:rsidP="00CC0BD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8535951"/>
      <w:docPartObj>
        <w:docPartGallery w:val="Page Numbers (Bottom of Page)"/>
        <w:docPartUnique/>
      </w:docPartObj>
    </w:sdtPr>
    <w:sdtEndPr>
      <w:rPr>
        <w:rFonts w:ascii="Arial" w:hAnsi="Arial" w:cs="Arial"/>
      </w:rPr>
    </w:sdtEndPr>
    <w:sdtContent>
      <w:p w14:paraId="1238BE0D" w14:textId="77777777" w:rsidR="001E19F8" w:rsidRPr="001C0BCC" w:rsidRDefault="001E19F8" w:rsidP="00714835">
        <w:pPr>
          <w:pStyle w:val="Piedepgina"/>
          <w:jc w:val="right"/>
          <w:rPr>
            <w:rFonts w:ascii="Arial" w:hAnsi="Arial" w:cs="Arial"/>
          </w:rPr>
        </w:pPr>
        <w:r w:rsidRPr="001C0BCC">
          <w:rPr>
            <w:rFonts w:ascii="Arial" w:hAnsi="Arial" w:cs="Arial"/>
          </w:rPr>
          <w:fldChar w:fldCharType="begin"/>
        </w:r>
        <w:r w:rsidRPr="001C0BCC">
          <w:rPr>
            <w:rFonts w:ascii="Arial" w:hAnsi="Arial" w:cs="Arial"/>
          </w:rPr>
          <w:instrText>PAGE   \* MERGEFORMAT</w:instrText>
        </w:r>
        <w:r w:rsidRPr="001C0BCC">
          <w:rPr>
            <w:rFonts w:ascii="Arial" w:hAnsi="Arial" w:cs="Arial"/>
          </w:rPr>
          <w:fldChar w:fldCharType="separate"/>
        </w:r>
        <w:r w:rsidR="005462A6">
          <w:rPr>
            <w:rFonts w:ascii="Arial" w:hAnsi="Arial" w:cs="Arial"/>
            <w:noProof/>
          </w:rPr>
          <w:t>60</w:t>
        </w:r>
        <w:r w:rsidRPr="001C0BCC">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EE181" w14:textId="77777777" w:rsidR="001D267B" w:rsidRDefault="001D267B">
      <w:r>
        <w:separator/>
      </w:r>
    </w:p>
  </w:footnote>
  <w:footnote w:type="continuationSeparator" w:id="0">
    <w:p w14:paraId="20B27079" w14:textId="77777777" w:rsidR="001D267B" w:rsidRDefault="001D267B">
      <w:r>
        <w:continuationSeparator/>
      </w:r>
    </w:p>
  </w:footnote>
  <w:footnote w:id="1">
    <w:p w14:paraId="03964DD1" w14:textId="77777777" w:rsidR="001E19F8" w:rsidRPr="00A66062" w:rsidRDefault="001E19F8" w:rsidP="007F7FF3">
      <w:pPr>
        <w:pStyle w:val="Textonotapie"/>
        <w:rPr>
          <w:rFonts w:ascii="Arial Narrow" w:hAnsi="Arial Narrow"/>
          <w:sz w:val="18"/>
          <w:szCs w:val="18"/>
        </w:rPr>
      </w:pPr>
      <w:r w:rsidRPr="00A66062">
        <w:rPr>
          <w:rStyle w:val="Refdenotaalpie"/>
          <w:rFonts w:ascii="Arial Narrow" w:hAnsi="Arial Narrow"/>
          <w:sz w:val="18"/>
          <w:szCs w:val="18"/>
        </w:rPr>
        <w:footnoteRef/>
      </w:r>
      <w:r w:rsidRPr="00A66062">
        <w:rPr>
          <w:rFonts w:ascii="Arial Narrow" w:hAnsi="Arial Narrow"/>
          <w:sz w:val="18"/>
          <w:szCs w:val="18"/>
        </w:rPr>
        <w:t xml:space="preserve"> Convención de las Naciones Unidas con</w:t>
      </w:r>
      <w:r>
        <w:rPr>
          <w:rFonts w:ascii="Arial Narrow" w:hAnsi="Arial Narrow"/>
          <w:sz w:val="18"/>
          <w:szCs w:val="18"/>
        </w:rPr>
        <w:t xml:space="preserve">tra la Corrupción. </w:t>
      </w:r>
      <w:r w:rsidRPr="0078313A">
        <w:rPr>
          <w:rFonts w:ascii="Arial Narrow" w:hAnsi="Arial Narrow"/>
          <w:sz w:val="18"/>
          <w:szCs w:val="18"/>
        </w:rPr>
        <w:t>http://www.cdc.gob.cl/wp-content/uploads/documentos/tratados-internacionales/convencion_naciones_unidas_contra_la_delincuencia_organizada_transnacional_decreto_supremo_n342.pdf</w:t>
      </w:r>
    </w:p>
  </w:footnote>
  <w:footnote w:id="2">
    <w:p w14:paraId="3834049F" w14:textId="77777777" w:rsidR="001E19F8" w:rsidRPr="004036F6" w:rsidRDefault="001E19F8" w:rsidP="007F7FF3">
      <w:pPr>
        <w:pStyle w:val="Textonotapie"/>
        <w:rPr>
          <w:lang w:val="en-US"/>
        </w:rPr>
      </w:pPr>
      <w:r>
        <w:rPr>
          <w:rStyle w:val="Refdenotaalpie"/>
        </w:rPr>
        <w:footnoteRef/>
      </w:r>
      <w:r w:rsidRPr="004036F6">
        <w:rPr>
          <w:lang w:val="en-US"/>
        </w:rPr>
        <w:t xml:space="preserve"> Martin Luther King. (1963). Letter from the Birmingham Jail. Fecha de consulta 9 de agosto de 2015, de Martin Luther King, Jr., Research and Education Institute Sitio web: http://okra.stanford.edu/transcription/document_images/undecided/630416-019.pd</w:t>
      </w:r>
    </w:p>
  </w:footnote>
  <w:footnote w:id="3">
    <w:p w14:paraId="3EA21C5B" w14:textId="77777777" w:rsidR="001E19F8" w:rsidRPr="00D76125" w:rsidRDefault="001E19F8" w:rsidP="00C61056">
      <w:pPr>
        <w:pStyle w:val="Textonotapie"/>
        <w:jc w:val="both"/>
        <w:rPr>
          <w:lang w:val="en-US"/>
        </w:rPr>
      </w:pPr>
      <w:r>
        <w:rPr>
          <w:rStyle w:val="Refdenotaalpie"/>
        </w:rPr>
        <w:footnoteRef/>
      </w:r>
      <w:r w:rsidRPr="004779F0">
        <w:rPr>
          <w:lang w:val="en-US"/>
        </w:rPr>
        <w:t xml:space="preserve"> Transparency International Sitio web: https://www.transparency.org/about/. </w:t>
      </w:r>
    </w:p>
  </w:footnote>
  <w:footnote w:id="4">
    <w:p w14:paraId="6C26ABAB" w14:textId="77777777" w:rsidR="001E19F8" w:rsidRPr="00C61056" w:rsidRDefault="001E19F8" w:rsidP="00C61056">
      <w:pPr>
        <w:pStyle w:val="Textonotapie"/>
        <w:jc w:val="both"/>
      </w:pPr>
      <w:r>
        <w:rPr>
          <w:rStyle w:val="Refdenotaalpie"/>
        </w:rPr>
        <w:footnoteRef/>
      </w:r>
      <w:r w:rsidRPr="00C61056">
        <w:rPr>
          <w:lang w:val="en-US"/>
        </w:rPr>
        <w:t xml:space="preserve"> Visualising the corruption perception index 2104. </w:t>
      </w:r>
      <w:r w:rsidRPr="00C61056">
        <w:t>Consultado</w:t>
      </w:r>
      <w:r>
        <w:t xml:space="preserve"> en</w:t>
      </w:r>
      <w:r w:rsidRPr="00C61056">
        <w:t xml:space="preserve"> Transparency International Sitio web: http://www.transparency.org/cpi2014/infographic#compare</w:t>
      </w:r>
    </w:p>
  </w:footnote>
  <w:footnote w:id="5">
    <w:p w14:paraId="2294AC72" w14:textId="77777777" w:rsidR="001E19F8" w:rsidRPr="00077DF8" w:rsidRDefault="001E19F8" w:rsidP="007F7FF3">
      <w:pPr>
        <w:pStyle w:val="Textonotapie"/>
        <w:jc w:val="both"/>
        <w:rPr>
          <w:sz w:val="16"/>
          <w:szCs w:val="16"/>
        </w:rPr>
      </w:pPr>
      <w:r>
        <w:rPr>
          <w:rStyle w:val="Refdenotaalpie"/>
        </w:rPr>
        <w:footnoteRef/>
      </w:r>
      <w:r>
        <w:t xml:space="preserve"> </w:t>
      </w:r>
      <w:r w:rsidRPr="00077DF8">
        <w:rPr>
          <w:sz w:val="16"/>
          <w:szCs w:val="16"/>
        </w:rPr>
        <w:t>2015) DICTAMEN DE LAS COMISIONES UNIDAS DE PUNTOS CONSTITUCIONALES; DE ANTICORRUPCIÓN Y PARTICIPACIÓN CIUDADANA; DE GOBERNACIÓN, Y DE ESTUDIOS LEGISLATIVOS, SEGUNDA, SOBRE LA MINUTA CON PROYECTO DE DECRETO POR EL QUE SE REFORMAN, ADICIONAN Y DEROGAN DIVERSAS DISPOSICIONES DE LA CONSTITUCIÓN POLÍTICA DE LOS ESTADOS UNIDOS MEXICANOS, EN MATERIA DE COMBATE A LA CORRUPCIÓN. Fecha de consulta: 9 de agosto de 2015, de Senado de la República Sitio web: http://www.senado.gob.mx/comisiones/estudios_legislativos2/docs/dictamen_140415.pdf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1416" w:type="dxa"/>
      <w:tblLayout w:type="fixed"/>
      <w:tblCellMar>
        <w:left w:w="70" w:type="dxa"/>
        <w:right w:w="70" w:type="dxa"/>
      </w:tblCellMar>
      <w:tblLook w:val="0000" w:firstRow="0" w:lastRow="0" w:firstColumn="0" w:lastColumn="0" w:noHBand="0" w:noVBand="0"/>
    </w:tblPr>
    <w:tblGrid>
      <w:gridCol w:w="1260"/>
      <w:gridCol w:w="4212"/>
      <w:gridCol w:w="4788"/>
    </w:tblGrid>
    <w:tr w:rsidR="001E19F8" w:rsidRPr="00362C9A" w14:paraId="4086159E" w14:textId="77777777" w:rsidTr="00AD4F61">
      <w:trPr>
        <w:cantSplit/>
        <w:trHeight w:val="329"/>
      </w:trPr>
      <w:tc>
        <w:tcPr>
          <w:tcW w:w="1260" w:type="dxa"/>
          <w:vMerge w:val="restart"/>
          <w:vAlign w:val="center"/>
        </w:tcPr>
        <w:p w14:paraId="2E999F66" w14:textId="77777777" w:rsidR="001E19F8" w:rsidRPr="00362C9A" w:rsidRDefault="001E19F8" w:rsidP="00AD4F61">
          <w:pPr>
            <w:pStyle w:val="Encabezado"/>
            <w:rPr>
              <w:rFonts w:ascii="CG Omega" w:hAnsi="CG Omega"/>
              <w:sz w:val="17"/>
              <w:szCs w:val="17"/>
            </w:rPr>
          </w:pPr>
          <w:r w:rsidRPr="00362C9A">
            <w:rPr>
              <w:rFonts w:ascii="CG Omega" w:hAnsi="CG Omega"/>
              <w:sz w:val="17"/>
              <w:szCs w:val="17"/>
            </w:rPr>
            <w:object w:dxaOrig="1125" w:dyaOrig="1020" w14:anchorId="3CF7A5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25pt;height:51pt" o:ole="">
                <v:imagedata r:id="rId1" o:title=""/>
              </v:shape>
              <o:OLEObject Type="Embed" ProgID="Word.Picture.8" ShapeID="_x0000_i1026" DrawAspect="Content" ObjectID="_1829818489" r:id="rId2"/>
            </w:object>
          </w:r>
        </w:p>
      </w:tc>
      <w:tc>
        <w:tcPr>
          <w:tcW w:w="9000" w:type="dxa"/>
          <w:gridSpan w:val="2"/>
          <w:tcBorders>
            <w:bottom w:val="double" w:sz="4" w:space="0" w:color="auto"/>
          </w:tcBorders>
          <w:vAlign w:val="bottom"/>
        </w:tcPr>
        <w:p w14:paraId="5684D256" w14:textId="77777777" w:rsidR="001E19F8" w:rsidRPr="003A1160" w:rsidRDefault="001E19F8" w:rsidP="00AD4F61">
          <w:pPr>
            <w:pStyle w:val="Encabezado"/>
            <w:jc w:val="right"/>
            <w:rPr>
              <w:rFonts w:ascii="Franklin Gothic Medium" w:hAnsi="Franklin Gothic Medium" w:cs="Microsoft Sans Serif"/>
              <w:b/>
              <w:bCs/>
              <w:sz w:val="17"/>
              <w:szCs w:val="17"/>
              <w:lang w:val="es-MX"/>
            </w:rPr>
          </w:pPr>
          <w:r>
            <w:rPr>
              <w:rFonts w:ascii="Franklin Gothic Medium" w:hAnsi="Franklin Gothic Medium" w:cs="Microsoft Sans Serif"/>
              <w:b/>
              <w:bCs/>
              <w:sz w:val="17"/>
              <w:szCs w:val="17"/>
              <w:lang w:val="es-MX"/>
            </w:rPr>
            <w:t>LEY ORGÁNICA DEL TRIBUNAL DE JUSTICIA ADMINISTRATIVA DEL ESTADO DE YUCATÁN</w:t>
          </w:r>
        </w:p>
      </w:tc>
    </w:tr>
    <w:tr w:rsidR="001E19F8" w:rsidRPr="00362C9A" w14:paraId="20778E6D" w14:textId="77777777" w:rsidTr="00AD4F61">
      <w:trPr>
        <w:cantSplit/>
        <w:trHeight w:val="49"/>
      </w:trPr>
      <w:tc>
        <w:tcPr>
          <w:tcW w:w="1260" w:type="dxa"/>
          <w:vMerge/>
        </w:tcPr>
        <w:p w14:paraId="72F82935" w14:textId="77777777" w:rsidR="001E19F8" w:rsidRPr="00362C9A" w:rsidRDefault="001E19F8" w:rsidP="00AD4F61">
          <w:pPr>
            <w:pStyle w:val="Encabezado"/>
            <w:rPr>
              <w:rFonts w:ascii="CG Omega" w:hAnsi="CG Omega"/>
              <w:sz w:val="17"/>
              <w:szCs w:val="17"/>
            </w:rPr>
          </w:pPr>
        </w:p>
      </w:tc>
      <w:tc>
        <w:tcPr>
          <w:tcW w:w="9000" w:type="dxa"/>
          <w:gridSpan w:val="2"/>
          <w:tcBorders>
            <w:top w:val="double" w:sz="4" w:space="0" w:color="auto"/>
          </w:tcBorders>
        </w:tcPr>
        <w:p w14:paraId="3551DC27" w14:textId="77777777" w:rsidR="001E19F8" w:rsidRPr="00362C9A" w:rsidRDefault="001E19F8" w:rsidP="00AD4F61">
          <w:pPr>
            <w:pStyle w:val="Encabezado"/>
            <w:ind w:left="-70"/>
            <w:jc w:val="right"/>
            <w:rPr>
              <w:rFonts w:ascii="Arial Narrow" w:hAnsi="Arial Narrow"/>
              <w:sz w:val="17"/>
              <w:szCs w:val="17"/>
            </w:rPr>
          </w:pPr>
        </w:p>
      </w:tc>
    </w:tr>
    <w:tr w:rsidR="001E19F8" w:rsidRPr="00511927" w14:paraId="3610F651" w14:textId="77777777" w:rsidTr="00AD4F61">
      <w:trPr>
        <w:cantSplit/>
        <w:trHeight w:val="291"/>
      </w:trPr>
      <w:tc>
        <w:tcPr>
          <w:tcW w:w="1260" w:type="dxa"/>
          <w:vMerge/>
        </w:tcPr>
        <w:p w14:paraId="259F9F4D" w14:textId="77777777" w:rsidR="001E19F8" w:rsidRPr="00362C9A" w:rsidRDefault="001E19F8" w:rsidP="00AD4F61">
          <w:pPr>
            <w:pStyle w:val="Encabezado"/>
            <w:rPr>
              <w:rFonts w:ascii="CG Omega" w:hAnsi="CG Omega"/>
              <w:sz w:val="17"/>
              <w:szCs w:val="17"/>
            </w:rPr>
          </w:pPr>
        </w:p>
      </w:tc>
      <w:tc>
        <w:tcPr>
          <w:tcW w:w="4212" w:type="dxa"/>
        </w:tcPr>
        <w:p w14:paraId="77AF0D2F" w14:textId="77777777" w:rsidR="001E19F8" w:rsidRPr="00362C9A" w:rsidRDefault="001E19F8" w:rsidP="00AD4F61">
          <w:pPr>
            <w:pStyle w:val="Encabezado"/>
            <w:ind w:left="110"/>
            <w:rPr>
              <w:rFonts w:ascii="Arial" w:hAnsi="Arial" w:cs="Arial"/>
              <w:b/>
              <w:bCs/>
              <w:sz w:val="17"/>
              <w:szCs w:val="17"/>
            </w:rPr>
          </w:pPr>
          <w:r w:rsidRPr="00362C9A">
            <w:rPr>
              <w:rFonts w:ascii="Arial" w:hAnsi="Arial" w:cs="Arial"/>
              <w:b/>
              <w:bCs/>
              <w:sz w:val="17"/>
              <w:szCs w:val="17"/>
            </w:rPr>
            <w:t>H. Congreso del Estado de Yucatán</w:t>
          </w:r>
        </w:p>
        <w:p w14:paraId="1199B778" w14:textId="77777777" w:rsidR="001E19F8" w:rsidRPr="00362C9A" w:rsidRDefault="001E19F8" w:rsidP="00AD4F61">
          <w:pPr>
            <w:pStyle w:val="Encabezado"/>
            <w:ind w:left="110"/>
            <w:rPr>
              <w:rFonts w:ascii="Arial" w:hAnsi="Arial" w:cs="Arial"/>
              <w:sz w:val="17"/>
              <w:szCs w:val="17"/>
            </w:rPr>
          </w:pPr>
          <w:r>
            <w:rPr>
              <w:rFonts w:ascii="Arial" w:hAnsi="Arial" w:cs="Arial"/>
              <w:sz w:val="17"/>
              <w:szCs w:val="17"/>
            </w:rPr>
            <w:t>Secretaría General del Poder Legislativo</w:t>
          </w:r>
        </w:p>
        <w:p w14:paraId="51201F94" w14:textId="77777777" w:rsidR="001E19F8" w:rsidRPr="00362C9A" w:rsidRDefault="001E19F8" w:rsidP="00AD4F61">
          <w:pPr>
            <w:pStyle w:val="Encabezado"/>
            <w:ind w:left="110"/>
            <w:rPr>
              <w:rFonts w:ascii="Arial" w:hAnsi="Arial" w:cs="Arial"/>
              <w:sz w:val="17"/>
              <w:szCs w:val="17"/>
            </w:rPr>
          </w:pPr>
          <w:r w:rsidRPr="00362C9A">
            <w:rPr>
              <w:rFonts w:ascii="Arial" w:hAnsi="Arial" w:cs="Arial"/>
              <w:sz w:val="17"/>
              <w:szCs w:val="17"/>
            </w:rPr>
            <w:t>Unidad de</w:t>
          </w:r>
          <w:r>
            <w:rPr>
              <w:rFonts w:ascii="Arial" w:hAnsi="Arial" w:cs="Arial"/>
              <w:sz w:val="17"/>
              <w:szCs w:val="17"/>
            </w:rPr>
            <w:t xml:space="preserve"> Servicios Técnico-Legislativos</w:t>
          </w:r>
        </w:p>
      </w:tc>
      <w:tc>
        <w:tcPr>
          <w:tcW w:w="4788" w:type="dxa"/>
        </w:tcPr>
        <w:p w14:paraId="58685851" w14:textId="55665D94" w:rsidR="001E19F8" w:rsidRPr="00A17633" w:rsidRDefault="001E19F8" w:rsidP="00D37D76">
          <w:pPr>
            <w:pStyle w:val="Encabezado"/>
            <w:ind w:left="-70"/>
            <w:jc w:val="right"/>
            <w:rPr>
              <w:rFonts w:ascii="Arial" w:hAnsi="Arial" w:cs="Arial"/>
              <w:iCs/>
              <w:sz w:val="16"/>
              <w:szCs w:val="16"/>
              <w:lang w:val="es-MX"/>
            </w:rPr>
          </w:pPr>
          <w:r w:rsidRPr="00A17633">
            <w:rPr>
              <w:rFonts w:ascii="Arial" w:hAnsi="Arial" w:cs="Arial"/>
              <w:iCs/>
              <w:sz w:val="16"/>
              <w:szCs w:val="16"/>
              <w:lang w:val="es-MX"/>
            </w:rPr>
            <w:t xml:space="preserve">Última reforma publicada </w:t>
          </w:r>
          <w:r w:rsidRPr="00A17633">
            <w:rPr>
              <w:rFonts w:ascii="Arial" w:hAnsi="Arial" w:cs="Arial"/>
              <w:iCs/>
              <w:sz w:val="16"/>
              <w:szCs w:val="16"/>
            </w:rPr>
            <w:t xml:space="preserve">en el D.O. </w:t>
          </w:r>
          <w:r>
            <w:rPr>
              <w:rFonts w:ascii="Arial" w:hAnsi="Arial" w:cs="Arial"/>
              <w:iCs/>
              <w:sz w:val="16"/>
              <w:szCs w:val="16"/>
            </w:rPr>
            <w:t>el 24</w:t>
          </w:r>
          <w:r w:rsidRPr="00A17633">
            <w:rPr>
              <w:rFonts w:ascii="Arial" w:hAnsi="Arial" w:cs="Arial"/>
              <w:iCs/>
              <w:sz w:val="16"/>
              <w:szCs w:val="16"/>
            </w:rPr>
            <w:t xml:space="preserve"> de </w:t>
          </w:r>
          <w:r>
            <w:rPr>
              <w:rFonts w:ascii="Arial" w:hAnsi="Arial" w:cs="Arial"/>
              <w:iCs/>
              <w:sz w:val="16"/>
              <w:szCs w:val="16"/>
            </w:rPr>
            <w:t>diciembre</w:t>
          </w:r>
          <w:r w:rsidRPr="00A17633">
            <w:rPr>
              <w:rFonts w:ascii="Arial" w:hAnsi="Arial" w:cs="Arial"/>
              <w:iCs/>
              <w:sz w:val="16"/>
              <w:szCs w:val="16"/>
            </w:rPr>
            <w:t xml:space="preserve"> de 202</w:t>
          </w:r>
          <w:r>
            <w:rPr>
              <w:rFonts w:ascii="Arial" w:hAnsi="Arial" w:cs="Arial"/>
              <w:iCs/>
              <w:sz w:val="16"/>
              <w:szCs w:val="16"/>
            </w:rPr>
            <w:t>5</w:t>
          </w:r>
          <w:r w:rsidRPr="00A17633">
            <w:rPr>
              <w:rFonts w:ascii="Arial" w:hAnsi="Arial" w:cs="Arial"/>
              <w:iCs/>
              <w:sz w:val="16"/>
              <w:szCs w:val="16"/>
            </w:rPr>
            <w:t>.</w:t>
          </w:r>
        </w:p>
      </w:tc>
    </w:tr>
  </w:tbl>
  <w:p w14:paraId="43C64191" w14:textId="77777777" w:rsidR="001E19F8" w:rsidRPr="00AD4F61" w:rsidRDefault="001E19F8" w:rsidP="00AD4F6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D1880"/>
    <w:multiLevelType w:val="hybridMultilevel"/>
    <w:tmpl w:val="1C5433B8"/>
    <w:lvl w:ilvl="0" w:tplc="5F9C79AE">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A15E71"/>
    <w:multiLevelType w:val="hybridMultilevel"/>
    <w:tmpl w:val="BD6C7C48"/>
    <w:lvl w:ilvl="0" w:tplc="5F9C79AE">
      <w:start w:val="1"/>
      <w:numFmt w:val="upperRoman"/>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56861FB1"/>
    <w:multiLevelType w:val="hybridMultilevel"/>
    <w:tmpl w:val="0A083B30"/>
    <w:lvl w:ilvl="0" w:tplc="5F9C79AE">
      <w:start w:val="1"/>
      <w:numFmt w:val="upperRoman"/>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5811533C"/>
    <w:multiLevelType w:val="hybridMultilevel"/>
    <w:tmpl w:val="C01C6C54"/>
    <w:lvl w:ilvl="0" w:tplc="5F9C79AE">
      <w:start w:val="1"/>
      <w:numFmt w:val="upperRoman"/>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6A337729"/>
    <w:multiLevelType w:val="hybridMultilevel"/>
    <w:tmpl w:val="6CC407D8"/>
    <w:lvl w:ilvl="0" w:tplc="5F9C79AE">
      <w:start w:val="1"/>
      <w:numFmt w:val="upperRoman"/>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721A271E"/>
    <w:multiLevelType w:val="hybridMultilevel"/>
    <w:tmpl w:val="AB2641E8"/>
    <w:lvl w:ilvl="0" w:tplc="5F9C79AE">
      <w:start w:val="1"/>
      <w:numFmt w:val="upperRoman"/>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752F544E"/>
    <w:multiLevelType w:val="hybridMultilevel"/>
    <w:tmpl w:val="E89A0272"/>
    <w:lvl w:ilvl="0" w:tplc="5F9C79AE">
      <w:start w:val="1"/>
      <w:numFmt w:val="upperRoman"/>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75423A25"/>
    <w:multiLevelType w:val="hybridMultilevel"/>
    <w:tmpl w:val="D8502282"/>
    <w:lvl w:ilvl="0" w:tplc="5F9C79AE">
      <w:start w:val="1"/>
      <w:numFmt w:val="upperRoman"/>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7723537B"/>
    <w:multiLevelType w:val="hybridMultilevel"/>
    <w:tmpl w:val="946A4EAE"/>
    <w:lvl w:ilvl="0" w:tplc="5F9C79AE">
      <w:start w:val="1"/>
      <w:numFmt w:val="upperRoman"/>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79C26091"/>
    <w:multiLevelType w:val="hybridMultilevel"/>
    <w:tmpl w:val="AD7270F0"/>
    <w:lvl w:ilvl="0" w:tplc="5F9C79AE">
      <w:start w:val="1"/>
      <w:numFmt w:val="upperRoman"/>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 w15:restartNumberingAfterBreak="0">
    <w:nsid w:val="7B455023"/>
    <w:multiLevelType w:val="hybridMultilevel"/>
    <w:tmpl w:val="10E807E0"/>
    <w:lvl w:ilvl="0" w:tplc="5F9C79AE">
      <w:start w:val="1"/>
      <w:numFmt w:val="upperRoman"/>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0"/>
  </w:num>
  <w:num w:numId="2">
    <w:abstractNumId w:val="8"/>
  </w:num>
  <w:num w:numId="3">
    <w:abstractNumId w:val="9"/>
  </w:num>
  <w:num w:numId="4">
    <w:abstractNumId w:val="11"/>
  </w:num>
  <w:num w:numId="5">
    <w:abstractNumId w:val="6"/>
  </w:num>
  <w:num w:numId="6">
    <w:abstractNumId w:val="3"/>
  </w:num>
  <w:num w:numId="7">
    <w:abstractNumId w:val="7"/>
  </w:num>
  <w:num w:numId="8">
    <w:abstractNumId w:val="4"/>
  </w:num>
  <w:num w:numId="9">
    <w:abstractNumId w:val="10"/>
  </w:num>
  <w:num w:numId="10">
    <w:abstractNumId w:val="1"/>
  </w:num>
  <w:num w:numId="11">
    <w:abstractNumId w:val="2"/>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34"/>
    <w:rsid w:val="00000453"/>
    <w:rsid w:val="0000071E"/>
    <w:rsid w:val="000010B9"/>
    <w:rsid w:val="000053AF"/>
    <w:rsid w:val="00005B84"/>
    <w:rsid w:val="0000764A"/>
    <w:rsid w:val="000078E1"/>
    <w:rsid w:val="00011009"/>
    <w:rsid w:val="00012398"/>
    <w:rsid w:val="0001282C"/>
    <w:rsid w:val="00016684"/>
    <w:rsid w:val="00017358"/>
    <w:rsid w:val="00017387"/>
    <w:rsid w:val="00017A9F"/>
    <w:rsid w:val="00022C7C"/>
    <w:rsid w:val="00025D42"/>
    <w:rsid w:val="0002669B"/>
    <w:rsid w:val="000271BA"/>
    <w:rsid w:val="00027FC3"/>
    <w:rsid w:val="000302C3"/>
    <w:rsid w:val="00032345"/>
    <w:rsid w:val="000326E0"/>
    <w:rsid w:val="00033320"/>
    <w:rsid w:val="00034059"/>
    <w:rsid w:val="000344B4"/>
    <w:rsid w:val="0003474D"/>
    <w:rsid w:val="00034FDF"/>
    <w:rsid w:val="00035B10"/>
    <w:rsid w:val="0003605D"/>
    <w:rsid w:val="00036236"/>
    <w:rsid w:val="00036EE1"/>
    <w:rsid w:val="00037557"/>
    <w:rsid w:val="000376E0"/>
    <w:rsid w:val="00037A8B"/>
    <w:rsid w:val="00037AC7"/>
    <w:rsid w:val="0004208B"/>
    <w:rsid w:val="00042180"/>
    <w:rsid w:val="00042890"/>
    <w:rsid w:val="00042BEE"/>
    <w:rsid w:val="00046CD2"/>
    <w:rsid w:val="00047462"/>
    <w:rsid w:val="00047708"/>
    <w:rsid w:val="00050B45"/>
    <w:rsid w:val="000511A0"/>
    <w:rsid w:val="0005187D"/>
    <w:rsid w:val="00052984"/>
    <w:rsid w:val="00052EA1"/>
    <w:rsid w:val="000536C7"/>
    <w:rsid w:val="000538C2"/>
    <w:rsid w:val="000553F1"/>
    <w:rsid w:val="00055E23"/>
    <w:rsid w:val="00057180"/>
    <w:rsid w:val="00057577"/>
    <w:rsid w:val="00066C9B"/>
    <w:rsid w:val="000678CA"/>
    <w:rsid w:val="0007233D"/>
    <w:rsid w:val="00073D61"/>
    <w:rsid w:val="00075E2F"/>
    <w:rsid w:val="00076E5A"/>
    <w:rsid w:val="00077DF8"/>
    <w:rsid w:val="000812BA"/>
    <w:rsid w:val="00081768"/>
    <w:rsid w:val="00081DA5"/>
    <w:rsid w:val="00082E8A"/>
    <w:rsid w:val="0008436C"/>
    <w:rsid w:val="00084470"/>
    <w:rsid w:val="0008547E"/>
    <w:rsid w:val="000857E8"/>
    <w:rsid w:val="000870D4"/>
    <w:rsid w:val="00090D22"/>
    <w:rsid w:val="00094739"/>
    <w:rsid w:val="00094D63"/>
    <w:rsid w:val="00096F93"/>
    <w:rsid w:val="000A20A3"/>
    <w:rsid w:val="000A2874"/>
    <w:rsid w:val="000A345B"/>
    <w:rsid w:val="000A3C3F"/>
    <w:rsid w:val="000A48B0"/>
    <w:rsid w:val="000A6803"/>
    <w:rsid w:val="000A747B"/>
    <w:rsid w:val="000B0412"/>
    <w:rsid w:val="000B13CA"/>
    <w:rsid w:val="000B21ED"/>
    <w:rsid w:val="000B3E1A"/>
    <w:rsid w:val="000B5E03"/>
    <w:rsid w:val="000C035C"/>
    <w:rsid w:val="000C17AE"/>
    <w:rsid w:val="000C2660"/>
    <w:rsid w:val="000C2E56"/>
    <w:rsid w:val="000C63E4"/>
    <w:rsid w:val="000C7230"/>
    <w:rsid w:val="000C7894"/>
    <w:rsid w:val="000D00E0"/>
    <w:rsid w:val="000D0902"/>
    <w:rsid w:val="000D1D3A"/>
    <w:rsid w:val="000D5365"/>
    <w:rsid w:val="000D620F"/>
    <w:rsid w:val="000D6B17"/>
    <w:rsid w:val="000D6B55"/>
    <w:rsid w:val="000E2F3A"/>
    <w:rsid w:val="000E3D36"/>
    <w:rsid w:val="000E42FE"/>
    <w:rsid w:val="000E4EE1"/>
    <w:rsid w:val="000E5F42"/>
    <w:rsid w:val="000E7165"/>
    <w:rsid w:val="000E75D3"/>
    <w:rsid w:val="000E7CD2"/>
    <w:rsid w:val="000F5640"/>
    <w:rsid w:val="00100921"/>
    <w:rsid w:val="00100A22"/>
    <w:rsid w:val="00102BEC"/>
    <w:rsid w:val="00102E39"/>
    <w:rsid w:val="00104C49"/>
    <w:rsid w:val="00105085"/>
    <w:rsid w:val="00105E3E"/>
    <w:rsid w:val="0010661E"/>
    <w:rsid w:val="00106688"/>
    <w:rsid w:val="00107D87"/>
    <w:rsid w:val="00122A98"/>
    <w:rsid w:val="00125299"/>
    <w:rsid w:val="0012529B"/>
    <w:rsid w:val="0012699A"/>
    <w:rsid w:val="0012722E"/>
    <w:rsid w:val="00127382"/>
    <w:rsid w:val="00131BB2"/>
    <w:rsid w:val="001327E8"/>
    <w:rsid w:val="00134594"/>
    <w:rsid w:val="00134E96"/>
    <w:rsid w:val="00137596"/>
    <w:rsid w:val="001401E3"/>
    <w:rsid w:val="00140258"/>
    <w:rsid w:val="00140581"/>
    <w:rsid w:val="00144A42"/>
    <w:rsid w:val="00144C6D"/>
    <w:rsid w:val="0014596D"/>
    <w:rsid w:val="0015021C"/>
    <w:rsid w:val="0015098D"/>
    <w:rsid w:val="00150DF9"/>
    <w:rsid w:val="00151078"/>
    <w:rsid w:val="001529D9"/>
    <w:rsid w:val="00152DC9"/>
    <w:rsid w:val="00155E31"/>
    <w:rsid w:val="0015763B"/>
    <w:rsid w:val="00162029"/>
    <w:rsid w:val="001621C5"/>
    <w:rsid w:val="00162A13"/>
    <w:rsid w:val="001630BD"/>
    <w:rsid w:val="00163EEB"/>
    <w:rsid w:val="00164F16"/>
    <w:rsid w:val="00165DDC"/>
    <w:rsid w:val="0016631F"/>
    <w:rsid w:val="0016775C"/>
    <w:rsid w:val="0017233B"/>
    <w:rsid w:val="00172E09"/>
    <w:rsid w:val="001730C5"/>
    <w:rsid w:val="00173827"/>
    <w:rsid w:val="001763D3"/>
    <w:rsid w:val="00176C75"/>
    <w:rsid w:val="00177621"/>
    <w:rsid w:val="0018000C"/>
    <w:rsid w:val="00182974"/>
    <w:rsid w:val="00184EEC"/>
    <w:rsid w:val="0018576F"/>
    <w:rsid w:val="00185A33"/>
    <w:rsid w:val="001864EE"/>
    <w:rsid w:val="00187711"/>
    <w:rsid w:val="0019531B"/>
    <w:rsid w:val="00195660"/>
    <w:rsid w:val="00196AAF"/>
    <w:rsid w:val="00197170"/>
    <w:rsid w:val="00197BB6"/>
    <w:rsid w:val="001A0E9F"/>
    <w:rsid w:val="001A4344"/>
    <w:rsid w:val="001A6202"/>
    <w:rsid w:val="001A6DB4"/>
    <w:rsid w:val="001B061F"/>
    <w:rsid w:val="001B2357"/>
    <w:rsid w:val="001C0BCC"/>
    <w:rsid w:val="001C61B9"/>
    <w:rsid w:val="001D1652"/>
    <w:rsid w:val="001D2322"/>
    <w:rsid w:val="001D267B"/>
    <w:rsid w:val="001D427A"/>
    <w:rsid w:val="001D5CF7"/>
    <w:rsid w:val="001D5CF8"/>
    <w:rsid w:val="001D61FE"/>
    <w:rsid w:val="001E05F7"/>
    <w:rsid w:val="001E0A9F"/>
    <w:rsid w:val="001E0C12"/>
    <w:rsid w:val="001E19F8"/>
    <w:rsid w:val="001E575C"/>
    <w:rsid w:val="001E5DB6"/>
    <w:rsid w:val="001E6E62"/>
    <w:rsid w:val="001E7D98"/>
    <w:rsid w:val="001F3EB2"/>
    <w:rsid w:val="001F6A55"/>
    <w:rsid w:val="001F730B"/>
    <w:rsid w:val="002032DF"/>
    <w:rsid w:val="00204878"/>
    <w:rsid w:val="00204BDE"/>
    <w:rsid w:val="0021042A"/>
    <w:rsid w:val="002109AB"/>
    <w:rsid w:val="00211C45"/>
    <w:rsid w:val="0021628B"/>
    <w:rsid w:val="00216476"/>
    <w:rsid w:val="00217B00"/>
    <w:rsid w:val="002212A8"/>
    <w:rsid w:val="00221592"/>
    <w:rsid w:val="002219C7"/>
    <w:rsid w:val="0022241D"/>
    <w:rsid w:val="00222CCF"/>
    <w:rsid w:val="00222FFF"/>
    <w:rsid w:val="0022454F"/>
    <w:rsid w:val="00224744"/>
    <w:rsid w:val="00224995"/>
    <w:rsid w:val="0022538A"/>
    <w:rsid w:val="002273AB"/>
    <w:rsid w:val="00227F22"/>
    <w:rsid w:val="002310EE"/>
    <w:rsid w:val="00231558"/>
    <w:rsid w:val="00231AA3"/>
    <w:rsid w:val="00232D3C"/>
    <w:rsid w:val="00232FFE"/>
    <w:rsid w:val="00234803"/>
    <w:rsid w:val="00234EFE"/>
    <w:rsid w:val="002369D3"/>
    <w:rsid w:val="00237FE4"/>
    <w:rsid w:val="0024032D"/>
    <w:rsid w:val="00240A1C"/>
    <w:rsid w:val="00241236"/>
    <w:rsid w:val="00242512"/>
    <w:rsid w:val="00242A12"/>
    <w:rsid w:val="00243C83"/>
    <w:rsid w:val="002444F0"/>
    <w:rsid w:val="00245B6A"/>
    <w:rsid w:val="002526D7"/>
    <w:rsid w:val="00262F17"/>
    <w:rsid w:val="0026471A"/>
    <w:rsid w:val="00264EBB"/>
    <w:rsid w:val="00266178"/>
    <w:rsid w:val="002700C0"/>
    <w:rsid w:val="00271E04"/>
    <w:rsid w:val="00271E1F"/>
    <w:rsid w:val="00276BA2"/>
    <w:rsid w:val="0028176F"/>
    <w:rsid w:val="0028294F"/>
    <w:rsid w:val="00284954"/>
    <w:rsid w:val="0028505E"/>
    <w:rsid w:val="00286F1C"/>
    <w:rsid w:val="00287A68"/>
    <w:rsid w:val="00287C1C"/>
    <w:rsid w:val="002939D1"/>
    <w:rsid w:val="00293B14"/>
    <w:rsid w:val="00293B27"/>
    <w:rsid w:val="00295EC0"/>
    <w:rsid w:val="00297F60"/>
    <w:rsid w:val="002A035A"/>
    <w:rsid w:val="002A061F"/>
    <w:rsid w:val="002A252C"/>
    <w:rsid w:val="002A4B67"/>
    <w:rsid w:val="002A4D90"/>
    <w:rsid w:val="002B0366"/>
    <w:rsid w:val="002B26B8"/>
    <w:rsid w:val="002B27CB"/>
    <w:rsid w:val="002B4152"/>
    <w:rsid w:val="002B6AD3"/>
    <w:rsid w:val="002B7E26"/>
    <w:rsid w:val="002C0C89"/>
    <w:rsid w:val="002C1678"/>
    <w:rsid w:val="002C2674"/>
    <w:rsid w:val="002C2DC4"/>
    <w:rsid w:val="002C327E"/>
    <w:rsid w:val="002C54DD"/>
    <w:rsid w:val="002C5833"/>
    <w:rsid w:val="002C5C24"/>
    <w:rsid w:val="002C669F"/>
    <w:rsid w:val="002D0808"/>
    <w:rsid w:val="002D0C38"/>
    <w:rsid w:val="002D0F79"/>
    <w:rsid w:val="002D1D65"/>
    <w:rsid w:val="002D1E21"/>
    <w:rsid w:val="002D4345"/>
    <w:rsid w:val="002D4661"/>
    <w:rsid w:val="002D72E7"/>
    <w:rsid w:val="002E0573"/>
    <w:rsid w:val="002E1B3D"/>
    <w:rsid w:val="002E30F4"/>
    <w:rsid w:val="002E35AD"/>
    <w:rsid w:val="002E3EA9"/>
    <w:rsid w:val="002E3FA8"/>
    <w:rsid w:val="002E7B9D"/>
    <w:rsid w:val="002F3930"/>
    <w:rsid w:val="002F4E32"/>
    <w:rsid w:val="0030116B"/>
    <w:rsid w:val="00301518"/>
    <w:rsid w:val="003015F2"/>
    <w:rsid w:val="003023E7"/>
    <w:rsid w:val="00302A7B"/>
    <w:rsid w:val="003050D4"/>
    <w:rsid w:val="0030665F"/>
    <w:rsid w:val="0030673E"/>
    <w:rsid w:val="00306FD4"/>
    <w:rsid w:val="00307AC0"/>
    <w:rsid w:val="0031060D"/>
    <w:rsid w:val="00311303"/>
    <w:rsid w:val="00311BD9"/>
    <w:rsid w:val="00316D94"/>
    <w:rsid w:val="00322116"/>
    <w:rsid w:val="00322BB9"/>
    <w:rsid w:val="00323AA0"/>
    <w:rsid w:val="00330203"/>
    <w:rsid w:val="00331C15"/>
    <w:rsid w:val="00331CEF"/>
    <w:rsid w:val="0033225F"/>
    <w:rsid w:val="003326EC"/>
    <w:rsid w:val="00332D7C"/>
    <w:rsid w:val="003349EA"/>
    <w:rsid w:val="003350D4"/>
    <w:rsid w:val="003358FC"/>
    <w:rsid w:val="003366D4"/>
    <w:rsid w:val="003378BE"/>
    <w:rsid w:val="00340FD4"/>
    <w:rsid w:val="003423D0"/>
    <w:rsid w:val="00342B78"/>
    <w:rsid w:val="003433EC"/>
    <w:rsid w:val="00343AED"/>
    <w:rsid w:val="00344203"/>
    <w:rsid w:val="00344B1D"/>
    <w:rsid w:val="00350824"/>
    <w:rsid w:val="00352A11"/>
    <w:rsid w:val="00353B9C"/>
    <w:rsid w:val="00353E7D"/>
    <w:rsid w:val="00355DEB"/>
    <w:rsid w:val="00357BF2"/>
    <w:rsid w:val="00363ACB"/>
    <w:rsid w:val="00364228"/>
    <w:rsid w:val="00365CE7"/>
    <w:rsid w:val="003709B2"/>
    <w:rsid w:val="00370D3A"/>
    <w:rsid w:val="003710C4"/>
    <w:rsid w:val="00375FA9"/>
    <w:rsid w:val="00376183"/>
    <w:rsid w:val="00383AF9"/>
    <w:rsid w:val="00384022"/>
    <w:rsid w:val="0038611A"/>
    <w:rsid w:val="00391377"/>
    <w:rsid w:val="00392AFD"/>
    <w:rsid w:val="0039305A"/>
    <w:rsid w:val="003941C9"/>
    <w:rsid w:val="00394492"/>
    <w:rsid w:val="00395CFE"/>
    <w:rsid w:val="003A0752"/>
    <w:rsid w:val="003A2092"/>
    <w:rsid w:val="003A2342"/>
    <w:rsid w:val="003A4557"/>
    <w:rsid w:val="003A4CC7"/>
    <w:rsid w:val="003A635A"/>
    <w:rsid w:val="003A67B6"/>
    <w:rsid w:val="003A6C74"/>
    <w:rsid w:val="003B015E"/>
    <w:rsid w:val="003B0E55"/>
    <w:rsid w:val="003B1D75"/>
    <w:rsid w:val="003B3E04"/>
    <w:rsid w:val="003B55DB"/>
    <w:rsid w:val="003B787C"/>
    <w:rsid w:val="003B7BBF"/>
    <w:rsid w:val="003B7C36"/>
    <w:rsid w:val="003C0B86"/>
    <w:rsid w:val="003C1C64"/>
    <w:rsid w:val="003C3E63"/>
    <w:rsid w:val="003C4577"/>
    <w:rsid w:val="003C4FFA"/>
    <w:rsid w:val="003C5C5D"/>
    <w:rsid w:val="003C7764"/>
    <w:rsid w:val="003D06AC"/>
    <w:rsid w:val="003D218D"/>
    <w:rsid w:val="003D2E9A"/>
    <w:rsid w:val="003D5522"/>
    <w:rsid w:val="003D60E6"/>
    <w:rsid w:val="003D63D0"/>
    <w:rsid w:val="003D7490"/>
    <w:rsid w:val="003D7A1F"/>
    <w:rsid w:val="003E073B"/>
    <w:rsid w:val="003E1910"/>
    <w:rsid w:val="003E4B42"/>
    <w:rsid w:val="003E52B0"/>
    <w:rsid w:val="003E5B0D"/>
    <w:rsid w:val="003E6C73"/>
    <w:rsid w:val="003F27F4"/>
    <w:rsid w:val="003F2F48"/>
    <w:rsid w:val="003F36DC"/>
    <w:rsid w:val="003F4277"/>
    <w:rsid w:val="003F62B6"/>
    <w:rsid w:val="00401826"/>
    <w:rsid w:val="004019F8"/>
    <w:rsid w:val="004020F6"/>
    <w:rsid w:val="0041209F"/>
    <w:rsid w:val="00413C69"/>
    <w:rsid w:val="004149C0"/>
    <w:rsid w:val="00415571"/>
    <w:rsid w:val="00417689"/>
    <w:rsid w:val="00420EE7"/>
    <w:rsid w:val="00423F46"/>
    <w:rsid w:val="00425E6E"/>
    <w:rsid w:val="00433622"/>
    <w:rsid w:val="00437E49"/>
    <w:rsid w:val="00437ED6"/>
    <w:rsid w:val="00437FBB"/>
    <w:rsid w:val="00440ACC"/>
    <w:rsid w:val="004414AC"/>
    <w:rsid w:val="00441621"/>
    <w:rsid w:val="00442043"/>
    <w:rsid w:val="0044367C"/>
    <w:rsid w:val="00444697"/>
    <w:rsid w:val="00444913"/>
    <w:rsid w:val="00454D34"/>
    <w:rsid w:val="00456792"/>
    <w:rsid w:val="00457460"/>
    <w:rsid w:val="0046142F"/>
    <w:rsid w:val="00461662"/>
    <w:rsid w:val="00463534"/>
    <w:rsid w:val="0046373F"/>
    <w:rsid w:val="00464F0C"/>
    <w:rsid w:val="00466338"/>
    <w:rsid w:val="00466728"/>
    <w:rsid w:val="004703FD"/>
    <w:rsid w:val="00470616"/>
    <w:rsid w:val="00471340"/>
    <w:rsid w:val="00472129"/>
    <w:rsid w:val="00472874"/>
    <w:rsid w:val="004729A0"/>
    <w:rsid w:val="00473F76"/>
    <w:rsid w:val="0047446E"/>
    <w:rsid w:val="00474774"/>
    <w:rsid w:val="00475B9E"/>
    <w:rsid w:val="00476065"/>
    <w:rsid w:val="00477968"/>
    <w:rsid w:val="004810F1"/>
    <w:rsid w:val="00484695"/>
    <w:rsid w:val="00484FE0"/>
    <w:rsid w:val="00491F54"/>
    <w:rsid w:val="004A0C03"/>
    <w:rsid w:val="004A2618"/>
    <w:rsid w:val="004A2A3A"/>
    <w:rsid w:val="004A5418"/>
    <w:rsid w:val="004A7D5C"/>
    <w:rsid w:val="004B08CD"/>
    <w:rsid w:val="004B10F0"/>
    <w:rsid w:val="004B1BFF"/>
    <w:rsid w:val="004B4C8E"/>
    <w:rsid w:val="004B6534"/>
    <w:rsid w:val="004C0A2D"/>
    <w:rsid w:val="004C0E19"/>
    <w:rsid w:val="004C32B1"/>
    <w:rsid w:val="004C428C"/>
    <w:rsid w:val="004C4358"/>
    <w:rsid w:val="004C4C23"/>
    <w:rsid w:val="004C602E"/>
    <w:rsid w:val="004D31DB"/>
    <w:rsid w:val="004D3883"/>
    <w:rsid w:val="004D3DD1"/>
    <w:rsid w:val="004D5060"/>
    <w:rsid w:val="004D5315"/>
    <w:rsid w:val="004D70E3"/>
    <w:rsid w:val="004D74E8"/>
    <w:rsid w:val="004E01D3"/>
    <w:rsid w:val="004E27A4"/>
    <w:rsid w:val="004E4E1F"/>
    <w:rsid w:val="004E53F2"/>
    <w:rsid w:val="004E5477"/>
    <w:rsid w:val="004E7604"/>
    <w:rsid w:val="004F0CA6"/>
    <w:rsid w:val="004F1C41"/>
    <w:rsid w:val="004F53DF"/>
    <w:rsid w:val="004F62E3"/>
    <w:rsid w:val="00500344"/>
    <w:rsid w:val="00501993"/>
    <w:rsid w:val="0050711E"/>
    <w:rsid w:val="00511CE8"/>
    <w:rsid w:val="005159DB"/>
    <w:rsid w:val="00515CD5"/>
    <w:rsid w:val="00515FAC"/>
    <w:rsid w:val="005161D5"/>
    <w:rsid w:val="00520EA5"/>
    <w:rsid w:val="0052269A"/>
    <w:rsid w:val="00523837"/>
    <w:rsid w:val="00523E9F"/>
    <w:rsid w:val="0052440B"/>
    <w:rsid w:val="00524ACD"/>
    <w:rsid w:val="00525069"/>
    <w:rsid w:val="00525E2E"/>
    <w:rsid w:val="00526280"/>
    <w:rsid w:val="00527EC3"/>
    <w:rsid w:val="005303E2"/>
    <w:rsid w:val="00533F0A"/>
    <w:rsid w:val="00534652"/>
    <w:rsid w:val="00535F72"/>
    <w:rsid w:val="005372C9"/>
    <w:rsid w:val="005374D3"/>
    <w:rsid w:val="005400F7"/>
    <w:rsid w:val="005435AD"/>
    <w:rsid w:val="00543ACB"/>
    <w:rsid w:val="00545B81"/>
    <w:rsid w:val="005462A6"/>
    <w:rsid w:val="00547947"/>
    <w:rsid w:val="005503C9"/>
    <w:rsid w:val="00550739"/>
    <w:rsid w:val="005544C2"/>
    <w:rsid w:val="005603FB"/>
    <w:rsid w:val="00560A1E"/>
    <w:rsid w:val="00560FB2"/>
    <w:rsid w:val="005615BD"/>
    <w:rsid w:val="00561F6A"/>
    <w:rsid w:val="0056397E"/>
    <w:rsid w:val="005639B7"/>
    <w:rsid w:val="00563CC4"/>
    <w:rsid w:val="005661B4"/>
    <w:rsid w:val="00566322"/>
    <w:rsid w:val="00567B55"/>
    <w:rsid w:val="00567CB0"/>
    <w:rsid w:val="00570502"/>
    <w:rsid w:val="00570DFE"/>
    <w:rsid w:val="00571B50"/>
    <w:rsid w:val="00577F66"/>
    <w:rsid w:val="00582690"/>
    <w:rsid w:val="0058456A"/>
    <w:rsid w:val="00591715"/>
    <w:rsid w:val="00594907"/>
    <w:rsid w:val="005960D0"/>
    <w:rsid w:val="00597125"/>
    <w:rsid w:val="005973CC"/>
    <w:rsid w:val="005A3BAA"/>
    <w:rsid w:val="005A4830"/>
    <w:rsid w:val="005A5A8E"/>
    <w:rsid w:val="005A6845"/>
    <w:rsid w:val="005A7E92"/>
    <w:rsid w:val="005B12D5"/>
    <w:rsid w:val="005B1444"/>
    <w:rsid w:val="005B1FCF"/>
    <w:rsid w:val="005B2278"/>
    <w:rsid w:val="005B28E4"/>
    <w:rsid w:val="005B2FBB"/>
    <w:rsid w:val="005B33BC"/>
    <w:rsid w:val="005B7246"/>
    <w:rsid w:val="005C06FA"/>
    <w:rsid w:val="005C26F2"/>
    <w:rsid w:val="005C2DC4"/>
    <w:rsid w:val="005C5BE3"/>
    <w:rsid w:val="005C7F73"/>
    <w:rsid w:val="005D08A6"/>
    <w:rsid w:val="005D1D38"/>
    <w:rsid w:val="005D2725"/>
    <w:rsid w:val="005D30A9"/>
    <w:rsid w:val="005D7EE2"/>
    <w:rsid w:val="005E2297"/>
    <w:rsid w:val="005E5156"/>
    <w:rsid w:val="005E5FBB"/>
    <w:rsid w:val="005E6BA9"/>
    <w:rsid w:val="005F06E3"/>
    <w:rsid w:val="005F114E"/>
    <w:rsid w:val="005F22B8"/>
    <w:rsid w:val="005F3735"/>
    <w:rsid w:val="005F43A5"/>
    <w:rsid w:val="00600FBA"/>
    <w:rsid w:val="00601DDC"/>
    <w:rsid w:val="00604750"/>
    <w:rsid w:val="00604E98"/>
    <w:rsid w:val="00604F91"/>
    <w:rsid w:val="00612E68"/>
    <w:rsid w:val="006139E1"/>
    <w:rsid w:val="00613C40"/>
    <w:rsid w:val="0061564A"/>
    <w:rsid w:val="006205B2"/>
    <w:rsid w:val="00620EB4"/>
    <w:rsid w:val="00622825"/>
    <w:rsid w:val="0062344A"/>
    <w:rsid w:val="00624B8A"/>
    <w:rsid w:val="00625AE6"/>
    <w:rsid w:val="006309E8"/>
    <w:rsid w:val="00630A50"/>
    <w:rsid w:val="00630FB7"/>
    <w:rsid w:val="00631A8D"/>
    <w:rsid w:val="00636FBF"/>
    <w:rsid w:val="006406E2"/>
    <w:rsid w:val="00642434"/>
    <w:rsid w:val="006428BE"/>
    <w:rsid w:val="006435BD"/>
    <w:rsid w:val="00643DB4"/>
    <w:rsid w:val="00644B89"/>
    <w:rsid w:val="0064579B"/>
    <w:rsid w:val="006476D2"/>
    <w:rsid w:val="00651299"/>
    <w:rsid w:val="006517FE"/>
    <w:rsid w:val="006530B4"/>
    <w:rsid w:val="00653D7A"/>
    <w:rsid w:val="00655339"/>
    <w:rsid w:val="00655C44"/>
    <w:rsid w:val="006628C9"/>
    <w:rsid w:val="00663082"/>
    <w:rsid w:val="00664FB3"/>
    <w:rsid w:val="006659B4"/>
    <w:rsid w:val="00670E7E"/>
    <w:rsid w:val="00672D92"/>
    <w:rsid w:val="0067352C"/>
    <w:rsid w:val="00675078"/>
    <w:rsid w:val="0067568D"/>
    <w:rsid w:val="00675C4C"/>
    <w:rsid w:val="00676C43"/>
    <w:rsid w:val="00681C9B"/>
    <w:rsid w:val="00681E68"/>
    <w:rsid w:val="006839CB"/>
    <w:rsid w:val="00683B51"/>
    <w:rsid w:val="006846EE"/>
    <w:rsid w:val="00684CE5"/>
    <w:rsid w:val="006854DA"/>
    <w:rsid w:val="006926C1"/>
    <w:rsid w:val="006938BD"/>
    <w:rsid w:val="00693B2D"/>
    <w:rsid w:val="0069516D"/>
    <w:rsid w:val="00695736"/>
    <w:rsid w:val="006A006E"/>
    <w:rsid w:val="006A041C"/>
    <w:rsid w:val="006A3A21"/>
    <w:rsid w:val="006A3AB8"/>
    <w:rsid w:val="006A7BA1"/>
    <w:rsid w:val="006B316A"/>
    <w:rsid w:val="006B545F"/>
    <w:rsid w:val="006C1FB3"/>
    <w:rsid w:val="006C2D35"/>
    <w:rsid w:val="006C483C"/>
    <w:rsid w:val="006C7FCC"/>
    <w:rsid w:val="006D4E66"/>
    <w:rsid w:val="006D5CB9"/>
    <w:rsid w:val="006E0219"/>
    <w:rsid w:val="006E05FB"/>
    <w:rsid w:val="006E1B18"/>
    <w:rsid w:val="006E1E86"/>
    <w:rsid w:val="006E382A"/>
    <w:rsid w:val="006E6834"/>
    <w:rsid w:val="006E6DC9"/>
    <w:rsid w:val="006E7BB5"/>
    <w:rsid w:val="006F0AF8"/>
    <w:rsid w:val="006F1AF9"/>
    <w:rsid w:val="006F2DAB"/>
    <w:rsid w:val="006F69B2"/>
    <w:rsid w:val="007012CD"/>
    <w:rsid w:val="00702717"/>
    <w:rsid w:val="00705414"/>
    <w:rsid w:val="00706B02"/>
    <w:rsid w:val="00707F7B"/>
    <w:rsid w:val="00713061"/>
    <w:rsid w:val="00714835"/>
    <w:rsid w:val="00716753"/>
    <w:rsid w:val="00716E30"/>
    <w:rsid w:val="007176CC"/>
    <w:rsid w:val="00720B04"/>
    <w:rsid w:val="00721B01"/>
    <w:rsid w:val="00724E0C"/>
    <w:rsid w:val="00725CBA"/>
    <w:rsid w:val="00727241"/>
    <w:rsid w:val="00730366"/>
    <w:rsid w:val="00730E13"/>
    <w:rsid w:val="00733E34"/>
    <w:rsid w:val="00734EEF"/>
    <w:rsid w:val="007366F4"/>
    <w:rsid w:val="007378D4"/>
    <w:rsid w:val="0074026E"/>
    <w:rsid w:val="0074118F"/>
    <w:rsid w:val="00741D49"/>
    <w:rsid w:val="00744610"/>
    <w:rsid w:val="00744780"/>
    <w:rsid w:val="00747428"/>
    <w:rsid w:val="007505C4"/>
    <w:rsid w:val="00751872"/>
    <w:rsid w:val="007554BE"/>
    <w:rsid w:val="007560B9"/>
    <w:rsid w:val="0075627D"/>
    <w:rsid w:val="0075692E"/>
    <w:rsid w:val="00757471"/>
    <w:rsid w:val="00757AF6"/>
    <w:rsid w:val="00766667"/>
    <w:rsid w:val="00767869"/>
    <w:rsid w:val="00771B93"/>
    <w:rsid w:val="0077257D"/>
    <w:rsid w:val="00772A86"/>
    <w:rsid w:val="00773189"/>
    <w:rsid w:val="007748ED"/>
    <w:rsid w:val="00774CDD"/>
    <w:rsid w:val="00775B8A"/>
    <w:rsid w:val="0078042F"/>
    <w:rsid w:val="00782927"/>
    <w:rsid w:val="00791060"/>
    <w:rsid w:val="00792FA3"/>
    <w:rsid w:val="007930BA"/>
    <w:rsid w:val="00793166"/>
    <w:rsid w:val="00793705"/>
    <w:rsid w:val="0079555D"/>
    <w:rsid w:val="00795AB5"/>
    <w:rsid w:val="00796AF5"/>
    <w:rsid w:val="00796BD8"/>
    <w:rsid w:val="00796EB5"/>
    <w:rsid w:val="00797758"/>
    <w:rsid w:val="007A004E"/>
    <w:rsid w:val="007A07AB"/>
    <w:rsid w:val="007A3654"/>
    <w:rsid w:val="007A455C"/>
    <w:rsid w:val="007A4B1A"/>
    <w:rsid w:val="007A4FB6"/>
    <w:rsid w:val="007A6468"/>
    <w:rsid w:val="007A68F8"/>
    <w:rsid w:val="007A7851"/>
    <w:rsid w:val="007B0514"/>
    <w:rsid w:val="007B0C94"/>
    <w:rsid w:val="007B1FEA"/>
    <w:rsid w:val="007B2895"/>
    <w:rsid w:val="007B5665"/>
    <w:rsid w:val="007B5CB4"/>
    <w:rsid w:val="007B625B"/>
    <w:rsid w:val="007B6666"/>
    <w:rsid w:val="007B71F4"/>
    <w:rsid w:val="007C0544"/>
    <w:rsid w:val="007C05FA"/>
    <w:rsid w:val="007C14F7"/>
    <w:rsid w:val="007C340D"/>
    <w:rsid w:val="007C3647"/>
    <w:rsid w:val="007C57DA"/>
    <w:rsid w:val="007C6E7D"/>
    <w:rsid w:val="007C704D"/>
    <w:rsid w:val="007D0EAA"/>
    <w:rsid w:val="007D1ABE"/>
    <w:rsid w:val="007D45E6"/>
    <w:rsid w:val="007D50E4"/>
    <w:rsid w:val="007D5BAA"/>
    <w:rsid w:val="007D70BB"/>
    <w:rsid w:val="007E1D0E"/>
    <w:rsid w:val="007E3BC2"/>
    <w:rsid w:val="007E552D"/>
    <w:rsid w:val="007E70CD"/>
    <w:rsid w:val="007F0053"/>
    <w:rsid w:val="007F0BC5"/>
    <w:rsid w:val="007F17F2"/>
    <w:rsid w:val="007F3B77"/>
    <w:rsid w:val="007F5B96"/>
    <w:rsid w:val="007F71F3"/>
    <w:rsid w:val="007F73E9"/>
    <w:rsid w:val="007F7FF3"/>
    <w:rsid w:val="008035B9"/>
    <w:rsid w:val="008049B3"/>
    <w:rsid w:val="00804F9A"/>
    <w:rsid w:val="00807CF2"/>
    <w:rsid w:val="00811564"/>
    <w:rsid w:val="008117CF"/>
    <w:rsid w:val="00813A5C"/>
    <w:rsid w:val="00814FCC"/>
    <w:rsid w:val="00815D5A"/>
    <w:rsid w:val="0082066F"/>
    <w:rsid w:val="0082112C"/>
    <w:rsid w:val="008216F2"/>
    <w:rsid w:val="00827452"/>
    <w:rsid w:val="00827C2A"/>
    <w:rsid w:val="00827C7E"/>
    <w:rsid w:val="00827FA8"/>
    <w:rsid w:val="00831C00"/>
    <w:rsid w:val="00833449"/>
    <w:rsid w:val="00833545"/>
    <w:rsid w:val="00836825"/>
    <w:rsid w:val="0083682D"/>
    <w:rsid w:val="00840824"/>
    <w:rsid w:val="00841D4B"/>
    <w:rsid w:val="008445D3"/>
    <w:rsid w:val="0084461A"/>
    <w:rsid w:val="00845733"/>
    <w:rsid w:val="008467D5"/>
    <w:rsid w:val="00847463"/>
    <w:rsid w:val="00850055"/>
    <w:rsid w:val="00850715"/>
    <w:rsid w:val="00851C19"/>
    <w:rsid w:val="00851F3A"/>
    <w:rsid w:val="00854053"/>
    <w:rsid w:val="00854D01"/>
    <w:rsid w:val="00855028"/>
    <w:rsid w:val="008566ED"/>
    <w:rsid w:val="008571B5"/>
    <w:rsid w:val="00860505"/>
    <w:rsid w:val="008668AB"/>
    <w:rsid w:val="00866F0D"/>
    <w:rsid w:val="008670EC"/>
    <w:rsid w:val="0086723A"/>
    <w:rsid w:val="00870695"/>
    <w:rsid w:val="0087074E"/>
    <w:rsid w:val="00870DCD"/>
    <w:rsid w:val="00870E27"/>
    <w:rsid w:val="00873799"/>
    <w:rsid w:val="00873D2C"/>
    <w:rsid w:val="008757C1"/>
    <w:rsid w:val="00882491"/>
    <w:rsid w:val="00883624"/>
    <w:rsid w:val="0088374F"/>
    <w:rsid w:val="00883E93"/>
    <w:rsid w:val="00884A8E"/>
    <w:rsid w:val="0088719F"/>
    <w:rsid w:val="008927F4"/>
    <w:rsid w:val="00894EB8"/>
    <w:rsid w:val="00896583"/>
    <w:rsid w:val="008A06DD"/>
    <w:rsid w:val="008A08E6"/>
    <w:rsid w:val="008A3EA3"/>
    <w:rsid w:val="008A41E3"/>
    <w:rsid w:val="008A445A"/>
    <w:rsid w:val="008A51B2"/>
    <w:rsid w:val="008A6AFA"/>
    <w:rsid w:val="008B01B0"/>
    <w:rsid w:val="008B084D"/>
    <w:rsid w:val="008B195C"/>
    <w:rsid w:val="008B325F"/>
    <w:rsid w:val="008B364A"/>
    <w:rsid w:val="008B6254"/>
    <w:rsid w:val="008B75DB"/>
    <w:rsid w:val="008C0140"/>
    <w:rsid w:val="008C01B6"/>
    <w:rsid w:val="008C0773"/>
    <w:rsid w:val="008C1514"/>
    <w:rsid w:val="008C5AB9"/>
    <w:rsid w:val="008C7564"/>
    <w:rsid w:val="008C7B19"/>
    <w:rsid w:val="008D099A"/>
    <w:rsid w:val="008D110D"/>
    <w:rsid w:val="008D2A11"/>
    <w:rsid w:val="008D2B87"/>
    <w:rsid w:val="008D2DAD"/>
    <w:rsid w:val="008D3470"/>
    <w:rsid w:val="008D3FD4"/>
    <w:rsid w:val="008D46EC"/>
    <w:rsid w:val="008D5BDD"/>
    <w:rsid w:val="008E0278"/>
    <w:rsid w:val="008E3AFF"/>
    <w:rsid w:val="008E42DB"/>
    <w:rsid w:val="008E7BA4"/>
    <w:rsid w:val="008E7E8C"/>
    <w:rsid w:val="008F0470"/>
    <w:rsid w:val="008F32D4"/>
    <w:rsid w:val="008F3AA8"/>
    <w:rsid w:val="008F45C5"/>
    <w:rsid w:val="008F5DCF"/>
    <w:rsid w:val="008F6030"/>
    <w:rsid w:val="009030EC"/>
    <w:rsid w:val="0090507A"/>
    <w:rsid w:val="00905DA6"/>
    <w:rsid w:val="0091069D"/>
    <w:rsid w:val="009111B9"/>
    <w:rsid w:val="009122B6"/>
    <w:rsid w:val="00912545"/>
    <w:rsid w:val="00912C53"/>
    <w:rsid w:val="00912E3B"/>
    <w:rsid w:val="00915006"/>
    <w:rsid w:val="009201B2"/>
    <w:rsid w:val="00922315"/>
    <w:rsid w:val="00924578"/>
    <w:rsid w:val="009245CD"/>
    <w:rsid w:val="00924C71"/>
    <w:rsid w:val="0092696C"/>
    <w:rsid w:val="00930162"/>
    <w:rsid w:val="00931DDF"/>
    <w:rsid w:val="00934191"/>
    <w:rsid w:val="00934ACB"/>
    <w:rsid w:val="00934EDB"/>
    <w:rsid w:val="00935233"/>
    <w:rsid w:val="00935F6E"/>
    <w:rsid w:val="00935FD7"/>
    <w:rsid w:val="0094043A"/>
    <w:rsid w:val="00940FBC"/>
    <w:rsid w:val="0094407C"/>
    <w:rsid w:val="009440DD"/>
    <w:rsid w:val="00945B48"/>
    <w:rsid w:val="00946933"/>
    <w:rsid w:val="00947A94"/>
    <w:rsid w:val="00950A9B"/>
    <w:rsid w:val="00951167"/>
    <w:rsid w:val="00951D6A"/>
    <w:rsid w:val="0095279D"/>
    <w:rsid w:val="0095307E"/>
    <w:rsid w:val="009535A0"/>
    <w:rsid w:val="00965E99"/>
    <w:rsid w:val="00965EC4"/>
    <w:rsid w:val="00971004"/>
    <w:rsid w:val="009727C2"/>
    <w:rsid w:val="00973369"/>
    <w:rsid w:val="00973762"/>
    <w:rsid w:val="0097776D"/>
    <w:rsid w:val="00977C4A"/>
    <w:rsid w:val="009811C5"/>
    <w:rsid w:val="009822A2"/>
    <w:rsid w:val="00983546"/>
    <w:rsid w:val="00986D4C"/>
    <w:rsid w:val="00987EF0"/>
    <w:rsid w:val="009911B1"/>
    <w:rsid w:val="00991B6C"/>
    <w:rsid w:val="00992265"/>
    <w:rsid w:val="00992D24"/>
    <w:rsid w:val="00993773"/>
    <w:rsid w:val="009A033B"/>
    <w:rsid w:val="009A0437"/>
    <w:rsid w:val="009A141F"/>
    <w:rsid w:val="009A18BF"/>
    <w:rsid w:val="009A6930"/>
    <w:rsid w:val="009A6B66"/>
    <w:rsid w:val="009B2068"/>
    <w:rsid w:val="009B43EF"/>
    <w:rsid w:val="009B5A46"/>
    <w:rsid w:val="009C0433"/>
    <w:rsid w:val="009C3012"/>
    <w:rsid w:val="009C3338"/>
    <w:rsid w:val="009C372B"/>
    <w:rsid w:val="009C62F4"/>
    <w:rsid w:val="009D0840"/>
    <w:rsid w:val="009D3DB1"/>
    <w:rsid w:val="009D3DD2"/>
    <w:rsid w:val="009D63D6"/>
    <w:rsid w:val="009D74AD"/>
    <w:rsid w:val="009E16EC"/>
    <w:rsid w:val="009E46DE"/>
    <w:rsid w:val="009E49C1"/>
    <w:rsid w:val="009E4F40"/>
    <w:rsid w:val="009E763D"/>
    <w:rsid w:val="009F079C"/>
    <w:rsid w:val="009F0875"/>
    <w:rsid w:val="009F4610"/>
    <w:rsid w:val="009F5C76"/>
    <w:rsid w:val="009F6492"/>
    <w:rsid w:val="009F656E"/>
    <w:rsid w:val="009F7FFC"/>
    <w:rsid w:val="00A008B5"/>
    <w:rsid w:val="00A00E89"/>
    <w:rsid w:val="00A011FF"/>
    <w:rsid w:val="00A017EB"/>
    <w:rsid w:val="00A04D16"/>
    <w:rsid w:val="00A06583"/>
    <w:rsid w:val="00A06E5A"/>
    <w:rsid w:val="00A102A9"/>
    <w:rsid w:val="00A1108E"/>
    <w:rsid w:val="00A14172"/>
    <w:rsid w:val="00A16E4C"/>
    <w:rsid w:val="00A1740B"/>
    <w:rsid w:val="00A17633"/>
    <w:rsid w:val="00A20EF4"/>
    <w:rsid w:val="00A21BB3"/>
    <w:rsid w:val="00A23CDB"/>
    <w:rsid w:val="00A24D0F"/>
    <w:rsid w:val="00A32835"/>
    <w:rsid w:val="00A34A5A"/>
    <w:rsid w:val="00A37743"/>
    <w:rsid w:val="00A37E57"/>
    <w:rsid w:val="00A41857"/>
    <w:rsid w:val="00A41A70"/>
    <w:rsid w:val="00A41FDE"/>
    <w:rsid w:val="00A42C2B"/>
    <w:rsid w:val="00A447BC"/>
    <w:rsid w:val="00A50DC6"/>
    <w:rsid w:val="00A51208"/>
    <w:rsid w:val="00A5164F"/>
    <w:rsid w:val="00A534FD"/>
    <w:rsid w:val="00A5363B"/>
    <w:rsid w:val="00A5785F"/>
    <w:rsid w:val="00A57B16"/>
    <w:rsid w:val="00A60102"/>
    <w:rsid w:val="00A61A26"/>
    <w:rsid w:val="00A62300"/>
    <w:rsid w:val="00A631BA"/>
    <w:rsid w:val="00A6578A"/>
    <w:rsid w:val="00A67F82"/>
    <w:rsid w:val="00A7049A"/>
    <w:rsid w:val="00A7079D"/>
    <w:rsid w:val="00A740F3"/>
    <w:rsid w:val="00A77808"/>
    <w:rsid w:val="00A807A5"/>
    <w:rsid w:val="00A808E5"/>
    <w:rsid w:val="00A80BC6"/>
    <w:rsid w:val="00A8173F"/>
    <w:rsid w:val="00A84969"/>
    <w:rsid w:val="00A91630"/>
    <w:rsid w:val="00A92219"/>
    <w:rsid w:val="00A92CF0"/>
    <w:rsid w:val="00A94E07"/>
    <w:rsid w:val="00A95D7A"/>
    <w:rsid w:val="00A978E6"/>
    <w:rsid w:val="00AA1CD6"/>
    <w:rsid w:val="00AA1E9E"/>
    <w:rsid w:val="00AA1EF6"/>
    <w:rsid w:val="00AA2587"/>
    <w:rsid w:val="00AA2A2B"/>
    <w:rsid w:val="00AA5EBA"/>
    <w:rsid w:val="00AA6641"/>
    <w:rsid w:val="00AA6BF4"/>
    <w:rsid w:val="00AA710C"/>
    <w:rsid w:val="00AB0129"/>
    <w:rsid w:val="00AB59BC"/>
    <w:rsid w:val="00AB699E"/>
    <w:rsid w:val="00AC0B55"/>
    <w:rsid w:val="00AC197A"/>
    <w:rsid w:val="00AC2135"/>
    <w:rsid w:val="00AC3055"/>
    <w:rsid w:val="00AC522A"/>
    <w:rsid w:val="00AC63EA"/>
    <w:rsid w:val="00AD2420"/>
    <w:rsid w:val="00AD2BA1"/>
    <w:rsid w:val="00AD3484"/>
    <w:rsid w:val="00AD4F61"/>
    <w:rsid w:val="00AD5F8A"/>
    <w:rsid w:val="00AD6955"/>
    <w:rsid w:val="00AD7EC1"/>
    <w:rsid w:val="00AE085B"/>
    <w:rsid w:val="00AE0C93"/>
    <w:rsid w:val="00AE11B1"/>
    <w:rsid w:val="00AE42CB"/>
    <w:rsid w:val="00AE45CB"/>
    <w:rsid w:val="00AE46EE"/>
    <w:rsid w:val="00AE7D13"/>
    <w:rsid w:val="00AE7F22"/>
    <w:rsid w:val="00AF0237"/>
    <w:rsid w:val="00AF1C2E"/>
    <w:rsid w:val="00AF1E4D"/>
    <w:rsid w:val="00AF226C"/>
    <w:rsid w:val="00AF3DAF"/>
    <w:rsid w:val="00AF4326"/>
    <w:rsid w:val="00AF55AC"/>
    <w:rsid w:val="00AF5DE7"/>
    <w:rsid w:val="00AF6DC7"/>
    <w:rsid w:val="00B0033D"/>
    <w:rsid w:val="00B01412"/>
    <w:rsid w:val="00B01492"/>
    <w:rsid w:val="00B01DB3"/>
    <w:rsid w:val="00B04529"/>
    <w:rsid w:val="00B047AB"/>
    <w:rsid w:val="00B04DD3"/>
    <w:rsid w:val="00B0637A"/>
    <w:rsid w:val="00B067CD"/>
    <w:rsid w:val="00B069C8"/>
    <w:rsid w:val="00B06AA5"/>
    <w:rsid w:val="00B0780C"/>
    <w:rsid w:val="00B102E6"/>
    <w:rsid w:val="00B1031A"/>
    <w:rsid w:val="00B103E5"/>
    <w:rsid w:val="00B115D9"/>
    <w:rsid w:val="00B1378C"/>
    <w:rsid w:val="00B13BB1"/>
    <w:rsid w:val="00B14347"/>
    <w:rsid w:val="00B15986"/>
    <w:rsid w:val="00B167E6"/>
    <w:rsid w:val="00B16D9C"/>
    <w:rsid w:val="00B16E4E"/>
    <w:rsid w:val="00B2018A"/>
    <w:rsid w:val="00B20332"/>
    <w:rsid w:val="00B20EF6"/>
    <w:rsid w:val="00B22100"/>
    <w:rsid w:val="00B227FC"/>
    <w:rsid w:val="00B22D75"/>
    <w:rsid w:val="00B23517"/>
    <w:rsid w:val="00B244A5"/>
    <w:rsid w:val="00B24612"/>
    <w:rsid w:val="00B25DB5"/>
    <w:rsid w:val="00B27830"/>
    <w:rsid w:val="00B304A6"/>
    <w:rsid w:val="00B30F37"/>
    <w:rsid w:val="00B327B9"/>
    <w:rsid w:val="00B32C7C"/>
    <w:rsid w:val="00B33B43"/>
    <w:rsid w:val="00B33D44"/>
    <w:rsid w:val="00B34141"/>
    <w:rsid w:val="00B350C0"/>
    <w:rsid w:val="00B355A2"/>
    <w:rsid w:val="00B36985"/>
    <w:rsid w:val="00B372E5"/>
    <w:rsid w:val="00B40523"/>
    <w:rsid w:val="00B418C8"/>
    <w:rsid w:val="00B41F15"/>
    <w:rsid w:val="00B42F35"/>
    <w:rsid w:val="00B50C1D"/>
    <w:rsid w:val="00B51CA7"/>
    <w:rsid w:val="00B532BA"/>
    <w:rsid w:val="00B55CD5"/>
    <w:rsid w:val="00B605A6"/>
    <w:rsid w:val="00B60A6A"/>
    <w:rsid w:val="00B6111B"/>
    <w:rsid w:val="00B61FBD"/>
    <w:rsid w:val="00B63621"/>
    <w:rsid w:val="00B66855"/>
    <w:rsid w:val="00B66F6D"/>
    <w:rsid w:val="00B671D2"/>
    <w:rsid w:val="00B73756"/>
    <w:rsid w:val="00B7407A"/>
    <w:rsid w:val="00B754CC"/>
    <w:rsid w:val="00B76CA2"/>
    <w:rsid w:val="00B77050"/>
    <w:rsid w:val="00B816A9"/>
    <w:rsid w:val="00B82C77"/>
    <w:rsid w:val="00B83723"/>
    <w:rsid w:val="00B86A64"/>
    <w:rsid w:val="00B875B7"/>
    <w:rsid w:val="00B87B40"/>
    <w:rsid w:val="00B901BA"/>
    <w:rsid w:val="00B9093D"/>
    <w:rsid w:val="00B90B4E"/>
    <w:rsid w:val="00B90CD4"/>
    <w:rsid w:val="00B9452E"/>
    <w:rsid w:val="00B9587F"/>
    <w:rsid w:val="00B96474"/>
    <w:rsid w:val="00B96E55"/>
    <w:rsid w:val="00B9794E"/>
    <w:rsid w:val="00B979F6"/>
    <w:rsid w:val="00BA010D"/>
    <w:rsid w:val="00BA2054"/>
    <w:rsid w:val="00BA266B"/>
    <w:rsid w:val="00BA3149"/>
    <w:rsid w:val="00BA3EBE"/>
    <w:rsid w:val="00BA41B9"/>
    <w:rsid w:val="00BA6175"/>
    <w:rsid w:val="00BA6877"/>
    <w:rsid w:val="00BB1ADF"/>
    <w:rsid w:val="00BB3323"/>
    <w:rsid w:val="00BB4D8E"/>
    <w:rsid w:val="00BB4DB5"/>
    <w:rsid w:val="00BB4F02"/>
    <w:rsid w:val="00BB7A3E"/>
    <w:rsid w:val="00BC362C"/>
    <w:rsid w:val="00BC4645"/>
    <w:rsid w:val="00BC66E6"/>
    <w:rsid w:val="00BC7929"/>
    <w:rsid w:val="00BD158A"/>
    <w:rsid w:val="00BD2687"/>
    <w:rsid w:val="00BD2C81"/>
    <w:rsid w:val="00BD5139"/>
    <w:rsid w:val="00BD56A5"/>
    <w:rsid w:val="00BD6950"/>
    <w:rsid w:val="00BD78A8"/>
    <w:rsid w:val="00BE14E0"/>
    <w:rsid w:val="00BE1B7E"/>
    <w:rsid w:val="00BE323F"/>
    <w:rsid w:val="00BE368B"/>
    <w:rsid w:val="00BE5675"/>
    <w:rsid w:val="00BE56CA"/>
    <w:rsid w:val="00BE7918"/>
    <w:rsid w:val="00BF0B4E"/>
    <w:rsid w:val="00BF2A3C"/>
    <w:rsid w:val="00BF3781"/>
    <w:rsid w:val="00BF7454"/>
    <w:rsid w:val="00C00837"/>
    <w:rsid w:val="00C00B8C"/>
    <w:rsid w:val="00C00B98"/>
    <w:rsid w:val="00C019D5"/>
    <w:rsid w:val="00C023CD"/>
    <w:rsid w:val="00C028CF"/>
    <w:rsid w:val="00C0586B"/>
    <w:rsid w:val="00C10428"/>
    <w:rsid w:val="00C12A82"/>
    <w:rsid w:val="00C168CE"/>
    <w:rsid w:val="00C172E8"/>
    <w:rsid w:val="00C21BA0"/>
    <w:rsid w:val="00C23B0B"/>
    <w:rsid w:val="00C2608D"/>
    <w:rsid w:val="00C2796F"/>
    <w:rsid w:val="00C34E55"/>
    <w:rsid w:val="00C35232"/>
    <w:rsid w:val="00C3538C"/>
    <w:rsid w:val="00C3798A"/>
    <w:rsid w:val="00C427D2"/>
    <w:rsid w:val="00C449E2"/>
    <w:rsid w:val="00C51AAF"/>
    <w:rsid w:val="00C546BD"/>
    <w:rsid w:val="00C54A31"/>
    <w:rsid w:val="00C55744"/>
    <w:rsid w:val="00C57083"/>
    <w:rsid w:val="00C57614"/>
    <w:rsid w:val="00C61056"/>
    <w:rsid w:val="00C62ECB"/>
    <w:rsid w:val="00C631C5"/>
    <w:rsid w:val="00C6354E"/>
    <w:rsid w:val="00C649D9"/>
    <w:rsid w:val="00C64D70"/>
    <w:rsid w:val="00C72076"/>
    <w:rsid w:val="00C75A6F"/>
    <w:rsid w:val="00C80CE6"/>
    <w:rsid w:val="00C80E2C"/>
    <w:rsid w:val="00C81BF8"/>
    <w:rsid w:val="00C8554F"/>
    <w:rsid w:val="00C86ABE"/>
    <w:rsid w:val="00C90239"/>
    <w:rsid w:val="00C91795"/>
    <w:rsid w:val="00C9424A"/>
    <w:rsid w:val="00CA09C0"/>
    <w:rsid w:val="00CA1351"/>
    <w:rsid w:val="00CA2031"/>
    <w:rsid w:val="00CA4205"/>
    <w:rsid w:val="00CA5AB9"/>
    <w:rsid w:val="00CB02EE"/>
    <w:rsid w:val="00CB05F5"/>
    <w:rsid w:val="00CB280C"/>
    <w:rsid w:val="00CB73BE"/>
    <w:rsid w:val="00CC0BD3"/>
    <w:rsid w:val="00CC1252"/>
    <w:rsid w:val="00CC1F9A"/>
    <w:rsid w:val="00CC2087"/>
    <w:rsid w:val="00CC2CD7"/>
    <w:rsid w:val="00CC3902"/>
    <w:rsid w:val="00CC398C"/>
    <w:rsid w:val="00CC6059"/>
    <w:rsid w:val="00CC6C8A"/>
    <w:rsid w:val="00CD029B"/>
    <w:rsid w:val="00CD1198"/>
    <w:rsid w:val="00CD1384"/>
    <w:rsid w:val="00CD3420"/>
    <w:rsid w:val="00CD3507"/>
    <w:rsid w:val="00CD4015"/>
    <w:rsid w:val="00CD4076"/>
    <w:rsid w:val="00CD4C84"/>
    <w:rsid w:val="00CD666B"/>
    <w:rsid w:val="00CE0116"/>
    <w:rsid w:val="00CE15D5"/>
    <w:rsid w:val="00CE1C05"/>
    <w:rsid w:val="00CE344D"/>
    <w:rsid w:val="00CE3586"/>
    <w:rsid w:val="00CE5513"/>
    <w:rsid w:val="00CE5526"/>
    <w:rsid w:val="00CF16A3"/>
    <w:rsid w:val="00CF684F"/>
    <w:rsid w:val="00CF79DB"/>
    <w:rsid w:val="00D0067A"/>
    <w:rsid w:val="00D01284"/>
    <w:rsid w:val="00D040F2"/>
    <w:rsid w:val="00D0485E"/>
    <w:rsid w:val="00D11F6F"/>
    <w:rsid w:val="00D12898"/>
    <w:rsid w:val="00D13AFF"/>
    <w:rsid w:val="00D142DA"/>
    <w:rsid w:val="00D14D1F"/>
    <w:rsid w:val="00D17894"/>
    <w:rsid w:val="00D17C8F"/>
    <w:rsid w:val="00D220E5"/>
    <w:rsid w:val="00D22CA7"/>
    <w:rsid w:val="00D2314A"/>
    <w:rsid w:val="00D247D5"/>
    <w:rsid w:val="00D254DC"/>
    <w:rsid w:val="00D262DD"/>
    <w:rsid w:val="00D26A33"/>
    <w:rsid w:val="00D27CF5"/>
    <w:rsid w:val="00D31828"/>
    <w:rsid w:val="00D33D1D"/>
    <w:rsid w:val="00D34C71"/>
    <w:rsid w:val="00D359AB"/>
    <w:rsid w:val="00D36489"/>
    <w:rsid w:val="00D37D76"/>
    <w:rsid w:val="00D408DA"/>
    <w:rsid w:val="00D45059"/>
    <w:rsid w:val="00D47F67"/>
    <w:rsid w:val="00D50664"/>
    <w:rsid w:val="00D52543"/>
    <w:rsid w:val="00D53981"/>
    <w:rsid w:val="00D57691"/>
    <w:rsid w:val="00D57884"/>
    <w:rsid w:val="00D57DB1"/>
    <w:rsid w:val="00D61B75"/>
    <w:rsid w:val="00D62068"/>
    <w:rsid w:val="00D62E17"/>
    <w:rsid w:val="00D637BF"/>
    <w:rsid w:val="00D665A0"/>
    <w:rsid w:val="00D7077B"/>
    <w:rsid w:val="00D72234"/>
    <w:rsid w:val="00D733C3"/>
    <w:rsid w:val="00D7463C"/>
    <w:rsid w:val="00D811BC"/>
    <w:rsid w:val="00D8241E"/>
    <w:rsid w:val="00D83F9E"/>
    <w:rsid w:val="00D843E1"/>
    <w:rsid w:val="00D87E2F"/>
    <w:rsid w:val="00D90928"/>
    <w:rsid w:val="00D930CE"/>
    <w:rsid w:val="00D94090"/>
    <w:rsid w:val="00D94C84"/>
    <w:rsid w:val="00D9671B"/>
    <w:rsid w:val="00D96BF1"/>
    <w:rsid w:val="00DA00C5"/>
    <w:rsid w:val="00DA111F"/>
    <w:rsid w:val="00DB0024"/>
    <w:rsid w:val="00DB043C"/>
    <w:rsid w:val="00DB31FC"/>
    <w:rsid w:val="00DB3724"/>
    <w:rsid w:val="00DB4851"/>
    <w:rsid w:val="00DB7D2E"/>
    <w:rsid w:val="00DC0BCC"/>
    <w:rsid w:val="00DC1213"/>
    <w:rsid w:val="00DC1DA5"/>
    <w:rsid w:val="00DC263B"/>
    <w:rsid w:val="00DC3CCA"/>
    <w:rsid w:val="00DC4EAC"/>
    <w:rsid w:val="00DC6E58"/>
    <w:rsid w:val="00DD14B0"/>
    <w:rsid w:val="00DD2654"/>
    <w:rsid w:val="00DD5DE7"/>
    <w:rsid w:val="00DD6004"/>
    <w:rsid w:val="00DD70CE"/>
    <w:rsid w:val="00DE3E20"/>
    <w:rsid w:val="00DE3FFC"/>
    <w:rsid w:val="00DE5991"/>
    <w:rsid w:val="00DE5AAE"/>
    <w:rsid w:val="00DE65D9"/>
    <w:rsid w:val="00DE7905"/>
    <w:rsid w:val="00DE798D"/>
    <w:rsid w:val="00DF090F"/>
    <w:rsid w:val="00DF17F6"/>
    <w:rsid w:val="00DF44F3"/>
    <w:rsid w:val="00DF5CAB"/>
    <w:rsid w:val="00DF767B"/>
    <w:rsid w:val="00DF7A31"/>
    <w:rsid w:val="00E0031B"/>
    <w:rsid w:val="00E00AF3"/>
    <w:rsid w:val="00E00FFF"/>
    <w:rsid w:val="00E01794"/>
    <w:rsid w:val="00E03FE6"/>
    <w:rsid w:val="00E048B9"/>
    <w:rsid w:val="00E05086"/>
    <w:rsid w:val="00E065DD"/>
    <w:rsid w:val="00E06B81"/>
    <w:rsid w:val="00E07A31"/>
    <w:rsid w:val="00E12028"/>
    <w:rsid w:val="00E12990"/>
    <w:rsid w:val="00E1299D"/>
    <w:rsid w:val="00E129CA"/>
    <w:rsid w:val="00E14A02"/>
    <w:rsid w:val="00E14F64"/>
    <w:rsid w:val="00E175BF"/>
    <w:rsid w:val="00E200B8"/>
    <w:rsid w:val="00E21233"/>
    <w:rsid w:val="00E21692"/>
    <w:rsid w:val="00E23F18"/>
    <w:rsid w:val="00E26202"/>
    <w:rsid w:val="00E31975"/>
    <w:rsid w:val="00E32539"/>
    <w:rsid w:val="00E33190"/>
    <w:rsid w:val="00E36E9E"/>
    <w:rsid w:val="00E3781B"/>
    <w:rsid w:val="00E4149C"/>
    <w:rsid w:val="00E46ABC"/>
    <w:rsid w:val="00E472A0"/>
    <w:rsid w:val="00E507BF"/>
    <w:rsid w:val="00E53C78"/>
    <w:rsid w:val="00E563D0"/>
    <w:rsid w:val="00E61B21"/>
    <w:rsid w:val="00E666B0"/>
    <w:rsid w:val="00E66842"/>
    <w:rsid w:val="00E66AA2"/>
    <w:rsid w:val="00E66E81"/>
    <w:rsid w:val="00E67A1E"/>
    <w:rsid w:val="00E726B1"/>
    <w:rsid w:val="00E734A7"/>
    <w:rsid w:val="00E73DB7"/>
    <w:rsid w:val="00E75A7B"/>
    <w:rsid w:val="00E77076"/>
    <w:rsid w:val="00E772A1"/>
    <w:rsid w:val="00E77726"/>
    <w:rsid w:val="00E8128E"/>
    <w:rsid w:val="00E81A69"/>
    <w:rsid w:val="00E81FF5"/>
    <w:rsid w:val="00E83EA5"/>
    <w:rsid w:val="00E83FBF"/>
    <w:rsid w:val="00E86D22"/>
    <w:rsid w:val="00E87313"/>
    <w:rsid w:val="00E87F56"/>
    <w:rsid w:val="00E903DD"/>
    <w:rsid w:val="00E93303"/>
    <w:rsid w:val="00E94DC8"/>
    <w:rsid w:val="00E9676D"/>
    <w:rsid w:val="00E9693A"/>
    <w:rsid w:val="00E97AC1"/>
    <w:rsid w:val="00E97C23"/>
    <w:rsid w:val="00EA1737"/>
    <w:rsid w:val="00EA1EC2"/>
    <w:rsid w:val="00EA3ADB"/>
    <w:rsid w:val="00EA3ECA"/>
    <w:rsid w:val="00EA6E5F"/>
    <w:rsid w:val="00EA7E59"/>
    <w:rsid w:val="00EB11EB"/>
    <w:rsid w:val="00EB5F7A"/>
    <w:rsid w:val="00EB74F0"/>
    <w:rsid w:val="00EC1186"/>
    <w:rsid w:val="00EC12D2"/>
    <w:rsid w:val="00EC20F6"/>
    <w:rsid w:val="00ED4F7B"/>
    <w:rsid w:val="00ED6CFA"/>
    <w:rsid w:val="00ED6D23"/>
    <w:rsid w:val="00ED72C9"/>
    <w:rsid w:val="00EE055E"/>
    <w:rsid w:val="00EE1EE8"/>
    <w:rsid w:val="00EE5D23"/>
    <w:rsid w:val="00EE6F38"/>
    <w:rsid w:val="00EE6FFC"/>
    <w:rsid w:val="00EF0998"/>
    <w:rsid w:val="00EF1F2D"/>
    <w:rsid w:val="00EF4E88"/>
    <w:rsid w:val="00F0059E"/>
    <w:rsid w:val="00F00E27"/>
    <w:rsid w:val="00F0113D"/>
    <w:rsid w:val="00F01EF9"/>
    <w:rsid w:val="00F06150"/>
    <w:rsid w:val="00F06F35"/>
    <w:rsid w:val="00F0713B"/>
    <w:rsid w:val="00F07636"/>
    <w:rsid w:val="00F07F74"/>
    <w:rsid w:val="00F10D19"/>
    <w:rsid w:val="00F10D94"/>
    <w:rsid w:val="00F10EE8"/>
    <w:rsid w:val="00F11791"/>
    <w:rsid w:val="00F11A75"/>
    <w:rsid w:val="00F11AD9"/>
    <w:rsid w:val="00F12BE5"/>
    <w:rsid w:val="00F14A26"/>
    <w:rsid w:val="00F16B74"/>
    <w:rsid w:val="00F20174"/>
    <w:rsid w:val="00F203E3"/>
    <w:rsid w:val="00F20671"/>
    <w:rsid w:val="00F216D4"/>
    <w:rsid w:val="00F23EAE"/>
    <w:rsid w:val="00F25153"/>
    <w:rsid w:val="00F3012B"/>
    <w:rsid w:val="00F32599"/>
    <w:rsid w:val="00F340C8"/>
    <w:rsid w:val="00F3595F"/>
    <w:rsid w:val="00F359F0"/>
    <w:rsid w:val="00F362E7"/>
    <w:rsid w:val="00F365E9"/>
    <w:rsid w:val="00F36A4F"/>
    <w:rsid w:val="00F414A1"/>
    <w:rsid w:val="00F424DE"/>
    <w:rsid w:val="00F444A2"/>
    <w:rsid w:val="00F4716E"/>
    <w:rsid w:val="00F472A6"/>
    <w:rsid w:val="00F4768E"/>
    <w:rsid w:val="00F53D0A"/>
    <w:rsid w:val="00F54E86"/>
    <w:rsid w:val="00F55503"/>
    <w:rsid w:val="00F56298"/>
    <w:rsid w:val="00F56857"/>
    <w:rsid w:val="00F5701F"/>
    <w:rsid w:val="00F61EEF"/>
    <w:rsid w:val="00F62386"/>
    <w:rsid w:val="00F646C0"/>
    <w:rsid w:val="00F64FF1"/>
    <w:rsid w:val="00F651D8"/>
    <w:rsid w:val="00F67FF8"/>
    <w:rsid w:val="00F7191A"/>
    <w:rsid w:val="00F7346B"/>
    <w:rsid w:val="00F766FD"/>
    <w:rsid w:val="00F77B57"/>
    <w:rsid w:val="00F801B7"/>
    <w:rsid w:val="00F814FB"/>
    <w:rsid w:val="00F82DEE"/>
    <w:rsid w:val="00F834DD"/>
    <w:rsid w:val="00F84799"/>
    <w:rsid w:val="00F84860"/>
    <w:rsid w:val="00F8527F"/>
    <w:rsid w:val="00F87235"/>
    <w:rsid w:val="00F92915"/>
    <w:rsid w:val="00F95BA8"/>
    <w:rsid w:val="00F95DCA"/>
    <w:rsid w:val="00F96DEC"/>
    <w:rsid w:val="00FA160C"/>
    <w:rsid w:val="00FA2915"/>
    <w:rsid w:val="00FA2B2D"/>
    <w:rsid w:val="00FA6AA9"/>
    <w:rsid w:val="00FA6FB0"/>
    <w:rsid w:val="00FA7651"/>
    <w:rsid w:val="00FB0B2D"/>
    <w:rsid w:val="00FC3E8D"/>
    <w:rsid w:val="00FC42BC"/>
    <w:rsid w:val="00FC5BBF"/>
    <w:rsid w:val="00FD01E3"/>
    <w:rsid w:val="00FD0BD4"/>
    <w:rsid w:val="00FD1E46"/>
    <w:rsid w:val="00FD237F"/>
    <w:rsid w:val="00FD2A0F"/>
    <w:rsid w:val="00FD49A2"/>
    <w:rsid w:val="00FD69D0"/>
    <w:rsid w:val="00FD73A9"/>
    <w:rsid w:val="00FE026D"/>
    <w:rsid w:val="00FE067A"/>
    <w:rsid w:val="00FE0EF5"/>
    <w:rsid w:val="00FE41DF"/>
    <w:rsid w:val="00FE55E6"/>
    <w:rsid w:val="00FE5F55"/>
    <w:rsid w:val="00FE621A"/>
    <w:rsid w:val="00FE7D63"/>
    <w:rsid w:val="00FF09D1"/>
    <w:rsid w:val="00FF113D"/>
    <w:rsid w:val="00FF4D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C09AD53"/>
  <w15:docId w15:val="{C89D434A-DF1B-43C2-B546-8099CAD0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2A6"/>
    <w:rPr>
      <w:lang w:val="es-ES" w:eastAsia="es-ES"/>
    </w:rPr>
  </w:style>
  <w:style w:type="paragraph" w:styleId="Ttulo1">
    <w:name w:val="heading 1"/>
    <w:basedOn w:val="Normal"/>
    <w:next w:val="Normal"/>
    <w:qFormat/>
    <w:rsid w:val="00AE7D13"/>
    <w:pPr>
      <w:keepNext/>
      <w:ind w:left="5103"/>
      <w:jc w:val="both"/>
      <w:outlineLvl w:val="0"/>
    </w:pPr>
    <w:rPr>
      <w:rFonts w:ascii="Arial" w:hAnsi="Arial"/>
      <w:b/>
    </w:rPr>
  </w:style>
  <w:style w:type="paragraph" w:styleId="Ttulo2">
    <w:name w:val="heading 2"/>
    <w:basedOn w:val="Normal"/>
    <w:next w:val="Normal"/>
    <w:qFormat/>
    <w:rsid w:val="00AE7D13"/>
    <w:pPr>
      <w:keepNext/>
      <w:spacing w:line="360" w:lineRule="auto"/>
      <w:jc w:val="center"/>
      <w:outlineLvl w:val="1"/>
    </w:pPr>
    <w:rPr>
      <w:rFonts w:ascii="Arial" w:hAnsi="Arial" w:cs="Arial"/>
      <w:b/>
      <w:bCs/>
      <w:sz w:val="28"/>
    </w:rPr>
  </w:style>
  <w:style w:type="paragraph" w:styleId="Ttulo3">
    <w:name w:val="heading 3"/>
    <w:basedOn w:val="Normal"/>
    <w:next w:val="Normal"/>
    <w:qFormat/>
    <w:rsid w:val="00AE7D13"/>
    <w:pPr>
      <w:keepNext/>
      <w:spacing w:line="360" w:lineRule="auto"/>
      <w:jc w:val="center"/>
      <w:outlineLvl w:val="2"/>
    </w:pPr>
    <w:rPr>
      <w:rFonts w:ascii="Arial" w:hAnsi="Arial" w:cs="Arial"/>
      <w:sz w:val="24"/>
      <w:lang w:val="es-ES_tradnl"/>
    </w:rPr>
  </w:style>
  <w:style w:type="paragraph" w:styleId="Ttulo5">
    <w:name w:val="heading 5"/>
    <w:basedOn w:val="Normal"/>
    <w:next w:val="Normal"/>
    <w:link w:val="Ttulo5Car"/>
    <w:qFormat/>
    <w:rsid w:val="00AE7D13"/>
    <w:pPr>
      <w:keepNext/>
      <w:widowControl w:val="0"/>
      <w:autoSpaceDE w:val="0"/>
      <w:autoSpaceDN w:val="0"/>
      <w:spacing w:line="360" w:lineRule="auto"/>
      <w:jc w:val="center"/>
      <w:outlineLvl w:val="4"/>
    </w:pPr>
    <w:rPr>
      <w:rFonts w:ascii="Arial" w:hAnsi="Arial"/>
      <w:b/>
      <w:lang w:val="es-ES_tradnl"/>
    </w:rPr>
  </w:style>
  <w:style w:type="paragraph" w:styleId="Ttulo7">
    <w:name w:val="heading 7"/>
    <w:basedOn w:val="Normal"/>
    <w:next w:val="Normal"/>
    <w:qFormat/>
    <w:rsid w:val="00CC0BD3"/>
    <w:pPr>
      <w:spacing w:before="240" w:after="60"/>
      <w:outlineLvl w:val="6"/>
    </w:pPr>
    <w:rPr>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AE7D13"/>
    <w:pPr>
      <w:spacing w:line="360" w:lineRule="auto"/>
      <w:ind w:firstLine="708"/>
      <w:jc w:val="both"/>
    </w:pPr>
    <w:rPr>
      <w:rFonts w:ascii="Arial" w:hAnsi="Arial"/>
      <w:sz w:val="28"/>
    </w:rPr>
  </w:style>
  <w:style w:type="paragraph" w:styleId="Textoindependiente">
    <w:name w:val="Body Text"/>
    <w:basedOn w:val="Normal"/>
    <w:link w:val="TextoindependienteCar"/>
    <w:rsid w:val="00AE7D13"/>
    <w:pPr>
      <w:spacing w:line="360" w:lineRule="auto"/>
      <w:jc w:val="both"/>
    </w:pPr>
    <w:rPr>
      <w:rFonts w:ascii="Arial" w:hAnsi="Arial" w:cs="Arial"/>
      <w:b/>
      <w:bCs/>
      <w:sz w:val="28"/>
    </w:rPr>
  </w:style>
  <w:style w:type="paragraph" w:styleId="Piedepgina">
    <w:name w:val="footer"/>
    <w:basedOn w:val="Normal"/>
    <w:link w:val="PiedepginaCar"/>
    <w:uiPriority w:val="99"/>
    <w:rsid w:val="00AE7D13"/>
    <w:pPr>
      <w:tabs>
        <w:tab w:val="center" w:pos="4252"/>
        <w:tab w:val="right" w:pos="8504"/>
      </w:tabs>
    </w:pPr>
  </w:style>
  <w:style w:type="character" w:styleId="Nmerodepgina">
    <w:name w:val="page number"/>
    <w:basedOn w:val="Fuentedeprrafopredeter"/>
    <w:rsid w:val="00AE7D13"/>
  </w:style>
  <w:style w:type="paragraph" w:styleId="Textoindependiente2">
    <w:name w:val="Body Text 2"/>
    <w:basedOn w:val="Normal"/>
    <w:rsid w:val="00AE7D13"/>
    <w:pPr>
      <w:spacing w:line="360" w:lineRule="auto"/>
      <w:jc w:val="both"/>
    </w:pPr>
    <w:rPr>
      <w:rFonts w:ascii="Arial" w:hAnsi="Arial" w:cs="Arial"/>
      <w:sz w:val="24"/>
    </w:rPr>
  </w:style>
  <w:style w:type="paragraph" w:styleId="Encabezado">
    <w:name w:val="header"/>
    <w:basedOn w:val="Normal"/>
    <w:link w:val="EncabezadoCar"/>
    <w:rsid w:val="00AE7D13"/>
    <w:pPr>
      <w:tabs>
        <w:tab w:val="center" w:pos="4419"/>
        <w:tab w:val="right" w:pos="8838"/>
      </w:tabs>
    </w:pPr>
  </w:style>
  <w:style w:type="paragraph" w:styleId="NormalWeb">
    <w:name w:val="Normal (Web)"/>
    <w:basedOn w:val="Normal"/>
    <w:uiPriority w:val="99"/>
    <w:rsid w:val="00C81BF8"/>
    <w:pPr>
      <w:spacing w:before="100" w:beforeAutospacing="1" w:after="100" w:afterAutospacing="1"/>
    </w:pPr>
    <w:rPr>
      <w:rFonts w:ascii="Arial" w:hAnsi="Arial" w:cs="Arial"/>
      <w:sz w:val="24"/>
      <w:szCs w:val="24"/>
      <w:lang w:val="es-ES_tradnl" w:eastAsia="es-ES_tradnl"/>
    </w:rPr>
  </w:style>
  <w:style w:type="paragraph" w:styleId="Textodeglobo">
    <w:name w:val="Balloon Text"/>
    <w:basedOn w:val="Normal"/>
    <w:link w:val="TextodegloboCar"/>
    <w:rsid w:val="00CE5526"/>
    <w:rPr>
      <w:rFonts w:ascii="Tahoma" w:hAnsi="Tahoma" w:cs="Tahoma"/>
      <w:sz w:val="16"/>
      <w:szCs w:val="16"/>
    </w:rPr>
  </w:style>
  <w:style w:type="character" w:customStyle="1" w:styleId="TextodegloboCar">
    <w:name w:val="Texto de globo Car"/>
    <w:basedOn w:val="Fuentedeprrafopredeter"/>
    <w:link w:val="Textodeglobo"/>
    <w:rsid w:val="00CE5526"/>
    <w:rPr>
      <w:rFonts w:ascii="Tahoma" w:hAnsi="Tahoma" w:cs="Tahoma"/>
      <w:sz w:val="16"/>
      <w:szCs w:val="16"/>
      <w:lang w:val="es-ES" w:eastAsia="es-ES"/>
    </w:rPr>
  </w:style>
  <w:style w:type="paragraph" w:styleId="Prrafodelista">
    <w:name w:val="List Paragraph"/>
    <w:basedOn w:val="Normal"/>
    <w:uiPriority w:val="34"/>
    <w:qFormat/>
    <w:rsid w:val="00197170"/>
    <w:pPr>
      <w:ind w:left="720"/>
      <w:contextualSpacing/>
    </w:pPr>
  </w:style>
  <w:style w:type="character" w:customStyle="1" w:styleId="PiedepginaCar">
    <w:name w:val="Pie de página Car"/>
    <w:basedOn w:val="Fuentedeprrafopredeter"/>
    <w:link w:val="Piedepgina"/>
    <w:uiPriority w:val="99"/>
    <w:rsid w:val="001C0BCC"/>
    <w:rPr>
      <w:lang w:val="es-ES" w:eastAsia="es-ES"/>
    </w:rPr>
  </w:style>
  <w:style w:type="paragraph" w:styleId="Sangra2detindependiente">
    <w:name w:val="Body Text Indent 2"/>
    <w:basedOn w:val="Normal"/>
    <w:link w:val="Sangra2detindependienteCar"/>
    <w:rsid w:val="00523837"/>
    <w:pPr>
      <w:spacing w:after="120" w:line="480" w:lineRule="auto"/>
      <w:ind w:left="283"/>
    </w:pPr>
  </w:style>
  <w:style w:type="character" w:customStyle="1" w:styleId="Sangra2detindependienteCar">
    <w:name w:val="Sangría 2 de t. independiente Car"/>
    <w:basedOn w:val="Fuentedeprrafopredeter"/>
    <w:link w:val="Sangra2detindependiente"/>
    <w:rsid w:val="00523837"/>
    <w:rPr>
      <w:lang w:val="es-ES" w:eastAsia="es-ES"/>
    </w:rPr>
  </w:style>
  <w:style w:type="paragraph" w:styleId="Textosinformato">
    <w:name w:val="Plain Text"/>
    <w:basedOn w:val="Normal"/>
    <w:link w:val="TextosinformatoCar"/>
    <w:uiPriority w:val="99"/>
    <w:rsid w:val="00523837"/>
    <w:rPr>
      <w:rFonts w:ascii="Courier New" w:hAnsi="Courier New"/>
      <w:szCs w:val="24"/>
    </w:rPr>
  </w:style>
  <w:style w:type="character" w:customStyle="1" w:styleId="TextosinformatoCar">
    <w:name w:val="Texto sin formato Car"/>
    <w:basedOn w:val="Fuentedeprrafopredeter"/>
    <w:link w:val="Textosinformato"/>
    <w:uiPriority w:val="99"/>
    <w:rsid w:val="00523837"/>
    <w:rPr>
      <w:rFonts w:ascii="Courier New" w:hAnsi="Courier New"/>
      <w:szCs w:val="24"/>
      <w:lang w:val="es-ES" w:eastAsia="es-ES"/>
    </w:rPr>
  </w:style>
  <w:style w:type="paragraph" w:styleId="Textonotapie">
    <w:name w:val="footnote text"/>
    <w:basedOn w:val="Normal"/>
    <w:link w:val="TextonotapieCar"/>
    <w:uiPriority w:val="99"/>
    <w:rsid w:val="009111B9"/>
  </w:style>
  <w:style w:type="character" w:customStyle="1" w:styleId="TextonotapieCar">
    <w:name w:val="Texto nota pie Car"/>
    <w:basedOn w:val="Fuentedeprrafopredeter"/>
    <w:link w:val="Textonotapie"/>
    <w:uiPriority w:val="99"/>
    <w:rsid w:val="009111B9"/>
    <w:rPr>
      <w:lang w:val="es-ES" w:eastAsia="es-ES"/>
    </w:rPr>
  </w:style>
  <w:style w:type="character" w:styleId="Refdenotaalpie">
    <w:name w:val="footnote reference"/>
    <w:basedOn w:val="Fuentedeprrafopredeter"/>
    <w:uiPriority w:val="99"/>
    <w:rsid w:val="009111B9"/>
    <w:rPr>
      <w:vertAlign w:val="superscript"/>
    </w:rPr>
  </w:style>
  <w:style w:type="paragraph" w:styleId="Textoindependiente3">
    <w:name w:val="Body Text 3"/>
    <w:basedOn w:val="Normal"/>
    <w:link w:val="Textoindependiente3Car"/>
    <w:rsid w:val="00352A11"/>
    <w:pPr>
      <w:spacing w:after="120"/>
    </w:pPr>
    <w:rPr>
      <w:sz w:val="16"/>
      <w:szCs w:val="16"/>
    </w:rPr>
  </w:style>
  <w:style w:type="character" w:customStyle="1" w:styleId="Textoindependiente3Car">
    <w:name w:val="Texto independiente 3 Car"/>
    <w:basedOn w:val="Fuentedeprrafopredeter"/>
    <w:link w:val="Textoindependiente3"/>
    <w:rsid w:val="00352A11"/>
    <w:rPr>
      <w:sz w:val="16"/>
      <w:szCs w:val="16"/>
      <w:lang w:val="es-ES" w:eastAsia="es-ES"/>
    </w:rPr>
  </w:style>
  <w:style w:type="paragraph" w:customStyle="1" w:styleId="Texto">
    <w:name w:val="Texto"/>
    <w:basedOn w:val="Normal"/>
    <w:link w:val="TextoCar"/>
    <w:rsid w:val="00344203"/>
    <w:pPr>
      <w:spacing w:after="101" w:line="216" w:lineRule="exact"/>
      <w:ind w:firstLine="288"/>
      <w:jc w:val="both"/>
    </w:pPr>
    <w:rPr>
      <w:rFonts w:ascii="Arial" w:hAnsi="Arial" w:cs="Arial"/>
      <w:sz w:val="18"/>
    </w:rPr>
  </w:style>
  <w:style w:type="character" w:customStyle="1" w:styleId="TextoCar">
    <w:name w:val="Texto Car"/>
    <w:link w:val="Texto"/>
    <w:locked/>
    <w:rsid w:val="00344203"/>
    <w:rPr>
      <w:rFonts w:ascii="Arial" w:hAnsi="Arial" w:cs="Arial"/>
      <w:sz w:val="18"/>
      <w:lang w:val="es-ES" w:eastAsia="es-ES"/>
    </w:rPr>
  </w:style>
  <w:style w:type="paragraph" w:customStyle="1" w:styleId="ecxmsonormal">
    <w:name w:val="ecxmsonormal"/>
    <w:basedOn w:val="Normal"/>
    <w:rsid w:val="00344203"/>
    <w:pPr>
      <w:spacing w:after="324"/>
    </w:pPr>
    <w:rPr>
      <w:sz w:val="24"/>
      <w:szCs w:val="24"/>
    </w:rPr>
  </w:style>
  <w:style w:type="character" w:customStyle="1" w:styleId="TextoindependienteCar">
    <w:name w:val="Texto independiente Car"/>
    <w:basedOn w:val="Fuentedeprrafopredeter"/>
    <w:link w:val="Textoindependiente"/>
    <w:rsid w:val="00204878"/>
    <w:rPr>
      <w:rFonts w:ascii="Arial" w:hAnsi="Arial" w:cs="Arial"/>
      <w:b/>
      <w:bCs/>
      <w:sz w:val="28"/>
      <w:lang w:val="es-ES" w:eastAsia="es-ES"/>
    </w:rPr>
  </w:style>
  <w:style w:type="table" w:styleId="Tablaconcuadrcula">
    <w:name w:val="Table Grid"/>
    <w:basedOn w:val="Tablanormal"/>
    <w:uiPriority w:val="59"/>
    <w:rsid w:val="00231558"/>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6428BE"/>
    <w:rPr>
      <w:rFonts w:ascii="Arial" w:hAnsi="Arial"/>
      <w:b/>
      <w:lang w:eastAsia="es-ES"/>
    </w:rPr>
  </w:style>
  <w:style w:type="character" w:customStyle="1" w:styleId="EncabezadoCar">
    <w:name w:val="Encabezado Car"/>
    <w:basedOn w:val="Fuentedeprrafopredeter"/>
    <w:link w:val="Encabezado"/>
    <w:rsid w:val="006428BE"/>
    <w:rPr>
      <w:lang w:val="es-ES" w:eastAsia="es-ES"/>
    </w:rPr>
  </w:style>
  <w:style w:type="character" w:customStyle="1" w:styleId="lbl-encabezado-blanco">
    <w:name w:val="lbl-encabezado-blanco"/>
    <w:basedOn w:val="Fuentedeprrafopredeter"/>
    <w:rsid w:val="00B90CD4"/>
  </w:style>
  <w:style w:type="character" w:customStyle="1" w:styleId="red">
    <w:name w:val="red"/>
    <w:basedOn w:val="Fuentedeprrafopredeter"/>
    <w:rsid w:val="00B90CD4"/>
  </w:style>
  <w:style w:type="paragraph" w:customStyle="1" w:styleId="Default">
    <w:name w:val="Default"/>
    <w:rsid w:val="00612E68"/>
    <w:pPr>
      <w:autoSpaceDE w:val="0"/>
      <w:autoSpaceDN w:val="0"/>
      <w:adjustRightInd w:val="0"/>
    </w:pPr>
    <w:rPr>
      <w:rFonts w:ascii="Arial" w:eastAsiaTheme="minorHAnsi" w:hAnsi="Arial" w:cs="Arial"/>
      <w:color w:val="000000"/>
      <w:sz w:val="24"/>
      <w:szCs w:val="24"/>
      <w:lang w:val="es-MX" w:eastAsia="en-US"/>
    </w:rPr>
  </w:style>
  <w:style w:type="character" w:styleId="Hipervnculo">
    <w:name w:val="Hyperlink"/>
    <w:basedOn w:val="Fuentedeprrafopredeter"/>
    <w:uiPriority w:val="99"/>
    <w:unhideWhenUsed/>
    <w:rsid w:val="00B60A6A"/>
    <w:rPr>
      <w:color w:val="0000FF" w:themeColor="hyperlink"/>
      <w:u w:val="single"/>
    </w:rPr>
  </w:style>
  <w:style w:type="character" w:styleId="Refdecomentario">
    <w:name w:val="annotation reference"/>
    <w:basedOn w:val="Fuentedeprrafopredeter"/>
    <w:semiHidden/>
    <w:unhideWhenUsed/>
    <w:rsid w:val="0069516D"/>
    <w:rPr>
      <w:sz w:val="16"/>
      <w:szCs w:val="16"/>
    </w:rPr>
  </w:style>
  <w:style w:type="paragraph" w:styleId="Textocomentario">
    <w:name w:val="annotation text"/>
    <w:basedOn w:val="Normal"/>
    <w:link w:val="TextocomentarioCar"/>
    <w:semiHidden/>
    <w:unhideWhenUsed/>
    <w:rsid w:val="0069516D"/>
  </w:style>
  <w:style w:type="character" w:customStyle="1" w:styleId="TextocomentarioCar">
    <w:name w:val="Texto comentario Car"/>
    <w:basedOn w:val="Fuentedeprrafopredeter"/>
    <w:link w:val="Textocomentario"/>
    <w:semiHidden/>
    <w:rsid w:val="0069516D"/>
    <w:rPr>
      <w:lang w:val="es-ES" w:eastAsia="es-ES"/>
    </w:rPr>
  </w:style>
  <w:style w:type="paragraph" w:styleId="Asuntodelcomentario">
    <w:name w:val="annotation subject"/>
    <w:basedOn w:val="Textocomentario"/>
    <w:next w:val="Textocomentario"/>
    <w:link w:val="AsuntodelcomentarioCar"/>
    <w:semiHidden/>
    <w:unhideWhenUsed/>
    <w:rsid w:val="0069516D"/>
    <w:rPr>
      <w:b/>
      <w:bCs/>
    </w:rPr>
  </w:style>
  <w:style w:type="character" w:customStyle="1" w:styleId="AsuntodelcomentarioCar">
    <w:name w:val="Asunto del comentario Car"/>
    <w:basedOn w:val="TextocomentarioCar"/>
    <w:link w:val="Asuntodelcomentario"/>
    <w:semiHidden/>
    <w:rsid w:val="0069516D"/>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37557">
      <w:bodyDiv w:val="1"/>
      <w:marLeft w:val="0"/>
      <w:marRight w:val="0"/>
      <w:marTop w:val="0"/>
      <w:marBottom w:val="0"/>
      <w:divBdr>
        <w:top w:val="none" w:sz="0" w:space="0" w:color="auto"/>
        <w:left w:val="none" w:sz="0" w:space="0" w:color="auto"/>
        <w:bottom w:val="none" w:sz="0" w:space="0" w:color="auto"/>
        <w:right w:val="none" w:sz="0" w:space="0" w:color="auto"/>
      </w:divBdr>
    </w:div>
    <w:div w:id="260527126">
      <w:bodyDiv w:val="1"/>
      <w:marLeft w:val="0"/>
      <w:marRight w:val="0"/>
      <w:marTop w:val="0"/>
      <w:marBottom w:val="0"/>
      <w:divBdr>
        <w:top w:val="none" w:sz="0" w:space="0" w:color="auto"/>
        <w:left w:val="none" w:sz="0" w:space="0" w:color="auto"/>
        <w:bottom w:val="none" w:sz="0" w:space="0" w:color="auto"/>
        <w:right w:val="none" w:sz="0" w:space="0" w:color="auto"/>
      </w:divBdr>
    </w:div>
    <w:div w:id="646514154">
      <w:bodyDiv w:val="1"/>
      <w:marLeft w:val="0"/>
      <w:marRight w:val="0"/>
      <w:marTop w:val="0"/>
      <w:marBottom w:val="0"/>
      <w:divBdr>
        <w:top w:val="none" w:sz="0" w:space="0" w:color="auto"/>
        <w:left w:val="none" w:sz="0" w:space="0" w:color="auto"/>
        <w:bottom w:val="none" w:sz="0" w:space="0" w:color="auto"/>
        <w:right w:val="none" w:sz="0" w:space="0" w:color="auto"/>
      </w:divBdr>
      <w:divsChild>
        <w:div w:id="1547252321">
          <w:marLeft w:val="0"/>
          <w:marRight w:val="0"/>
          <w:marTop w:val="0"/>
          <w:marBottom w:val="0"/>
          <w:divBdr>
            <w:top w:val="none" w:sz="0" w:space="0" w:color="auto"/>
            <w:left w:val="none" w:sz="0" w:space="0" w:color="auto"/>
            <w:bottom w:val="none" w:sz="0" w:space="0" w:color="auto"/>
            <w:right w:val="none" w:sz="0" w:space="0" w:color="auto"/>
          </w:divBdr>
        </w:div>
        <w:div w:id="1025521589">
          <w:marLeft w:val="0"/>
          <w:marRight w:val="0"/>
          <w:marTop w:val="0"/>
          <w:marBottom w:val="0"/>
          <w:divBdr>
            <w:top w:val="none" w:sz="0" w:space="0" w:color="auto"/>
            <w:left w:val="none" w:sz="0" w:space="0" w:color="auto"/>
            <w:bottom w:val="none" w:sz="0" w:space="0" w:color="auto"/>
            <w:right w:val="none" w:sz="0" w:space="0" w:color="auto"/>
          </w:divBdr>
          <w:divsChild>
            <w:div w:id="1487670697">
              <w:marLeft w:val="0"/>
              <w:marRight w:val="0"/>
              <w:marTop w:val="0"/>
              <w:marBottom w:val="0"/>
              <w:divBdr>
                <w:top w:val="none" w:sz="0" w:space="0" w:color="auto"/>
                <w:left w:val="none" w:sz="0" w:space="0" w:color="auto"/>
                <w:bottom w:val="none" w:sz="0" w:space="0" w:color="auto"/>
                <w:right w:val="none" w:sz="0" w:space="0" w:color="auto"/>
              </w:divBdr>
            </w:div>
            <w:div w:id="1450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547788">
      <w:bodyDiv w:val="1"/>
      <w:marLeft w:val="0"/>
      <w:marRight w:val="0"/>
      <w:marTop w:val="0"/>
      <w:marBottom w:val="0"/>
      <w:divBdr>
        <w:top w:val="none" w:sz="0" w:space="0" w:color="auto"/>
        <w:left w:val="none" w:sz="0" w:space="0" w:color="auto"/>
        <w:bottom w:val="none" w:sz="0" w:space="0" w:color="auto"/>
        <w:right w:val="none" w:sz="0" w:space="0" w:color="auto"/>
      </w:divBdr>
      <w:divsChild>
        <w:div w:id="196311873">
          <w:marLeft w:val="0"/>
          <w:marRight w:val="0"/>
          <w:marTop w:val="0"/>
          <w:marBottom w:val="0"/>
          <w:divBdr>
            <w:top w:val="none" w:sz="0" w:space="0" w:color="auto"/>
            <w:left w:val="none" w:sz="0" w:space="0" w:color="auto"/>
            <w:bottom w:val="none" w:sz="0" w:space="0" w:color="auto"/>
            <w:right w:val="none" w:sz="0" w:space="0" w:color="auto"/>
          </w:divBdr>
        </w:div>
        <w:div w:id="82996499">
          <w:marLeft w:val="0"/>
          <w:marRight w:val="0"/>
          <w:marTop w:val="0"/>
          <w:marBottom w:val="0"/>
          <w:divBdr>
            <w:top w:val="none" w:sz="0" w:space="0" w:color="auto"/>
            <w:left w:val="none" w:sz="0" w:space="0" w:color="auto"/>
            <w:bottom w:val="none" w:sz="0" w:space="0" w:color="auto"/>
            <w:right w:val="none" w:sz="0" w:space="0" w:color="auto"/>
          </w:divBdr>
          <w:divsChild>
            <w:div w:id="535850380">
              <w:marLeft w:val="0"/>
              <w:marRight w:val="0"/>
              <w:marTop w:val="0"/>
              <w:marBottom w:val="0"/>
              <w:divBdr>
                <w:top w:val="none" w:sz="0" w:space="0" w:color="auto"/>
                <w:left w:val="none" w:sz="0" w:space="0" w:color="auto"/>
                <w:bottom w:val="none" w:sz="0" w:space="0" w:color="auto"/>
                <w:right w:val="none" w:sz="0" w:space="0" w:color="auto"/>
              </w:divBdr>
            </w:div>
            <w:div w:id="11468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034501">
      <w:bodyDiv w:val="1"/>
      <w:marLeft w:val="0"/>
      <w:marRight w:val="0"/>
      <w:marTop w:val="0"/>
      <w:marBottom w:val="0"/>
      <w:divBdr>
        <w:top w:val="none" w:sz="0" w:space="0" w:color="auto"/>
        <w:left w:val="none" w:sz="0" w:space="0" w:color="auto"/>
        <w:bottom w:val="none" w:sz="0" w:space="0" w:color="auto"/>
        <w:right w:val="none" w:sz="0" w:space="0" w:color="auto"/>
      </w:divBdr>
    </w:div>
    <w:div w:id="932469710">
      <w:bodyDiv w:val="1"/>
      <w:marLeft w:val="0"/>
      <w:marRight w:val="0"/>
      <w:marTop w:val="0"/>
      <w:marBottom w:val="0"/>
      <w:divBdr>
        <w:top w:val="none" w:sz="0" w:space="0" w:color="auto"/>
        <w:left w:val="none" w:sz="0" w:space="0" w:color="auto"/>
        <w:bottom w:val="none" w:sz="0" w:space="0" w:color="auto"/>
        <w:right w:val="none" w:sz="0" w:space="0" w:color="auto"/>
      </w:divBdr>
    </w:div>
    <w:div w:id="1236428237">
      <w:bodyDiv w:val="1"/>
      <w:marLeft w:val="0"/>
      <w:marRight w:val="0"/>
      <w:marTop w:val="0"/>
      <w:marBottom w:val="0"/>
      <w:divBdr>
        <w:top w:val="none" w:sz="0" w:space="0" w:color="auto"/>
        <w:left w:val="none" w:sz="0" w:space="0" w:color="auto"/>
        <w:bottom w:val="none" w:sz="0" w:space="0" w:color="auto"/>
        <w:right w:val="none" w:sz="0" w:space="0" w:color="auto"/>
      </w:divBdr>
    </w:div>
    <w:div w:id="1353075107">
      <w:bodyDiv w:val="1"/>
      <w:marLeft w:val="0"/>
      <w:marRight w:val="0"/>
      <w:marTop w:val="0"/>
      <w:marBottom w:val="0"/>
      <w:divBdr>
        <w:top w:val="none" w:sz="0" w:space="0" w:color="auto"/>
        <w:left w:val="none" w:sz="0" w:space="0" w:color="auto"/>
        <w:bottom w:val="none" w:sz="0" w:space="0" w:color="auto"/>
        <w:right w:val="none" w:sz="0" w:space="0" w:color="auto"/>
      </w:divBdr>
      <w:divsChild>
        <w:div w:id="849877394">
          <w:marLeft w:val="0"/>
          <w:marRight w:val="0"/>
          <w:marTop w:val="0"/>
          <w:marBottom w:val="0"/>
          <w:divBdr>
            <w:top w:val="none" w:sz="0" w:space="0" w:color="auto"/>
            <w:left w:val="none" w:sz="0" w:space="0" w:color="auto"/>
            <w:bottom w:val="none" w:sz="0" w:space="0" w:color="auto"/>
            <w:right w:val="none" w:sz="0" w:space="0" w:color="auto"/>
          </w:divBdr>
        </w:div>
        <w:div w:id="1488473846">
          <w:marLeft w:val="0"/>
          <w:marRight w:val="0"/>
          <w:marTop w:val="0"/>
          <w:marBottom w:val="0"/>
          <w:divBdr>
            <w:top w:val="none" w:sz="0" w:space="0" w:color="auto"/>
            <w:left w:val="none" w:sz="0" w:space="0" w:color="auto"/>
            <w:bottom w:val="none" w:sz="0" w:space="0" w:color="auto"/>
            <w:right w:val="none" w:sz="0" w:space="0" w:color="auto"/>
          </w:divBdr>
          <w:divsChild>
            <w:div w:id="414939124">
              <w:marLeft w:val="0"/>
              <w:marRight w:val="0"/>
              <w:marTop w:val="0"/>
              <w:marBottom w:val="0"/>
              <w:divBdr>
                <w:top w:val="none" w:sz="0" w:space="0" w:color="auto"/>
                <w:left w:val="none" w:sz="0" w:space="0" w:color="auto"/>
                <w:bottom w:val="none" w:sz="0" w:space="0" w:color="auto"/>
                <w:right w:val="none" w:sz="0" w:space="0" w:color="auto"/>
              </w:divBdr>
            </w:div>
            <w:div w:id="1691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653040">
      <w:bodyDiv w:val="1"/>
      <w:marLeft w:val="0"/>
      <w:marRight w:val="0"/>
      <w:marTop w:val="0"/>
      <w:marBottom w:val="0"/>
      <w:divBdr>
        <w:top w:val="none" w:sz="0" w:space="0" w:color="auto"/>
        <w:left w:val="none" w:sz="0" w:space="0" w:color="auto"/>
        <w:bottom w:val="none" w:sz="0" w:space="0" w:color="auto"/>
        <w:right w:val="none" w:sz="0" w:space="0" w:color="auto"/>
      </w:divBdr>
    </w:div>
    <w:div w:id="1714841472">
      <w:bodyDiv w:val="1"/>
      <w:marLeft w:val="0"/>
      <w:marRight w:val="0"/>
      <w:marTop w:val="0"/>
      <w:marBottom w:val="0"/>
      <w:divBdr>
        <w:top w:val="none" w:sz="0" w:space="0" w:color="auto"/>
        <w:left w:val="none" w:sz="0" w:space="0" w:color="auto"/>
        <w:bottom w:val="none" w:sz="0" w:space="0" w:color="auto"/>
        <w:right w:val="none" w:sz="0" w:space="0" w:color="auto"/>
      </w:divBdr>
    </w:div>
    <w:div w:id="1729256714">
      <w:bodyDiv w:val="1"/>
      <w:marLeft w:val="0"/>
      <w:marRight w:val="0"/>
      <w:marTop w:val="0"/>
      <w:marBottom w:val="0"/>
      <w:divBdr>
        <w:top w:val="none" w:sz="0" w:space="0" w:color="auto"/>
        <w:left w:val="none" w:sz="0" w:space="0" w:color="auto"/>
        <w:bottom w:val="none" w:sz="0" w:space="0" w:color="auto"/>
        <w:right w:val="none" w:sz="0" w:space="0" w:color="auto"/>
      </w:divBdr>
    </w:div>
    <w:div w:id="1836261303">
      <w:bodyDiv w:val="1"/>
      <w:marLeft w:val="0"/>
      <w:marRight w:val="0"/>
      <w:marTop w:val="0"/>
      <w:marBottom w:val="0"/>
      <w:divBdr>
        <w:top w:val="none" w:sz="0" w:space="0" w:color="auto"/>
        <w:left w:val="none" w:sz="0" w:space="0" w:color="auto"/>
        <w:bottom w:val="none" w:sz="0" w:space="0" w:color="auto"/>
        <w:right w:val="none" w:sz="0" w:space="0" w:color="auto"/>
      </w:divBdr>
    </w:div>
    <w:div w:id="1975678837">
      <w:bodyDiv w:val="1"/>
      <w:marLeft w:val="0"/>
      <w:marRight w:val="0"/>
      <w:marTop w:val="0"/>
      <w:marBottom w:val="0"/>
      <w:divBdr>
        <w:top w:val="none" w:sz="0" w:space="0" w:color="auto"/>
        <w:left w:val="none" w:sz="0" w:space="0" w:color="auto"/>
        <w:bottom w:val="none" w:sz="0" w:space="0" w:color="auto"/>
        <w:right w:val="none" w:sz="0" w:space="0" w:color="auto"/>
      </w:divBdr>
    </w:div>
    <w:div w:id="200763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C4B4B-F388-44BC-B94D-78C832F46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61</Pages>
  <Words>16918</Words>
  <Characters>93049</Characters>
  <Application>Microsoft Office Word</Application>
  <DocSecurity>0</DocSecurity>
  <Lines>775</Lines>
  <Paragraphs>219</Paragraphs>
  <ScaleCrop>false</ScaleCrop>
  <HeadingPairs>
    <vt:vector size="2" baseType="variant">
      <vt:variant>
        <vt:lpstr>Título</vt:lpstr>
      </vt:variant>
      <vt:variant>
        <vt:i4>1</vt:i4>
      </vt:variant>
    </vt:vector>
  </HeadingPairs>
  <TitlesOfParts>
    <vt:vector size="1" baseType="lpstr">
      <vt:lpstr>COMISION PERMANENTE DE LEGISLACION, PUNTOS CONSTITUCIONALES, GOBERNACION Y ASUNTOS ELECTORALES</vt:lpstr>
    </vt:vector>
  </TitlesOfParts>
  <Company>H. Congreso del Estado</Company>
  <LinksUpToDate>false</LinksUpToDate>
  <CharactersWithSpaces>109748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 PERMANENTE DE LEGISLACION, PUNTOS CONSTITUCIONALES, GOBERNACION Y ASUNTOS ELECTORALES</dc:title>
  <dc:creator>Oficialía Mayor</dc:creator>
  <cp:lastModifiedBy>Mónica Ivette Herrera Fuente</cp:lastModifiedBy>
  <cp:revision>146</cp:revision>
  <cp:lastPrinted>2026-01-13T20:01:00Z</cp:lastPrinted>
  <dcterms:created xsi:type="dcterms:W3CDTF">2017-07-20T18:09:00Z</dcterms:created>
  <dcterms:modified xsi:type="dcterms:W3CDTF">2026-01-13T20:08:00Z</dcterms:modified>
</cp:coreProperties>
</file>